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0891" w:rsidRDefault="00620891">
      <w:pPr>
        <w:snapToGrid w:val="0"/>
        <w:spacing w:line="360" w:lineRule="auto"/>
        <w:rPr>
          <w:rFonts w:ascii="Times New Roman" w:eastAsia="黑体" w:hAnsi="Times New Roman"/>
          <w:sz w:val="32"/>
          <w:szCs w:val="32"/>
        </w:rPr>
      </w:pPr>
      <w:bookmarkStart w:id="0" w:name="_GoBack"/>
      <w:bookmarkEnd w:id="0"/>
      <w:r>
        <w:rPr>
          <w:rFonts w:ascii="Times New Roman" w:eastAsia="黑体" w:hAnsi="Times New Roman" w:hint="eastAsia"/>
          <w:sz w:val="32"/>
          <w:szCs w:val="32"/>
        </w:rPr>
        <w:t>附件</w:t>
      </w:r>
      <w:r>
        <w:rPr>
          <w:rFonts w:ascii="Times New Roman" w:eastAsia="黑体" w:hAnsi="Times New Roman"/>
          <w:sz w:val="32"/>
          <w:szCs w:val="32"/>
        </w:rPr>
        <w:t>2</w:t>
      </w:r>
    </w:p>
    <w:p w:rsidR="00620891" w:rsidRDefault="00620891">
      <w:pPr>
        <w:rPr>
          <w:rFonts w:ascii="Times New Roman" w:hAnsi="Times New Roman"/>
          <w:sz w:val="32"/>
          <w:szCs w:val="32"/>
        </w:rPr>
      </w:pPr>
    </w:p>
    <w:p w:rsidR="00620891" w:rsidRDefault="00620891">
      <w:pPr>
        <w:rPr>
          <w:rFonts w:ascii="Times New Roman" w:hAnsi="Times New Roman"/>
        </w:rPr>
      </w:pPr>
    </w:p>
    <w:p w:rsidR="00620891" w:rsidRDefault="00620891">
      <w:pPr>
        <w:rPr>
          <w:rFonts w:ascii="Times New Roman" w:hAnsi="Times New Roman"/>
        </w:rPr>
      </w:pPr>
    </w:p>
    <w:p w:rsidR="00620891" w:rsidRDefault="00620891">
      <w:pPr>
        <w:rPr>
          <w:rFonts w:ascii="Times New Roman" w:hAnsi="Times New Roman"/>
        </w:rPr>
      </w:pPr>
    </w:p>
    <w:p w:rsidR="00620891" w:rsidRDefault="00620891">
      <w:pPr>
        <w:ind w:right="420"/>
        <w:rPr>
          <w:rFonts w:ascii="Times New Roman" w:hAnsi="Times New Roman"/>
        </w:rPr>
      </w:pPr>
    </w:p>
    <w:p w:rsidR="00620891" w:rsidRDefault="00620891">
      <w:pPr>
        <w:jc w:val="right"/>
        <w:rPr>
          <w:rFonts w:ascii="Times New Roman" w:hAnsi="Times New Roman"/>
        </w:rPr>
      </w:pPr>
    </w:p>
    <w:p w:rsidR="00620891" w:rsidRDefault="00620891">
      <w:pPr>
        <w:rPr>
          <w:rFonts w:ascii="Times New Roman" w:hAnsi="Times New Roman"/>
        </w:rPr>
      </w:pPr>
    </w:p>
    <w:p w:rsidR="00620891" w:rsidRDefault="00620891">
      <w:pPr>
        <w:jc w:val="center"/>
        <w:rPr>
          <w:rFonts w:ascii="Times New Roman" w:eastAsia="黑体" w:hAnsi="Times New Roman"/>
          <w:sz w:val="44"/>
          <w:szCs w:val="44"/>
        </w:rPr>
      </w:pPr>
    </w:p>
    <w:p w:rsidR="00620891" w:rsidRDefault="00620891">
      <w:pPr>
        <w:jc w:val="center"/>
        <w:rPr>
          <w:rFonts w:ascii="Times New Roman" w:eastAsia="黑体" w:hAnsi="Times New Roman"/>
          <w:sz w:val="52"/>
          <w:szCs w:val="52"/>
        </w:rPr>
      </w:pPr>
      <w:r>
        <w:rPr>
          <w:rFonts w:ascii="Times New Roman" w:eastAsia="黑体" w:hAnsi="Times New Roman" w:hint="eastAsia"/>
          <w:sz w:val="52"/>
          <w:szCs w:val="52"/>
        </w:rPr>
        <w:t>生产建设项目水土保持设施</w:t>
      </w:r>
      <w:r>
        <w:rPr>
          <w:rFonts w:ascii="Times New Roman" w:eastAsia="黑体" w:hAnsi="Times New Roman"/>
          <w:sz w:val="52"/>
          <w:szCs w:val="52"/>
        </w:rPr>
        <w:t xml:space="preserve"> </w:t>
      </w:r>
    </w:p>
    <w:p w:rsidR="00620891" w:rsidRDefault="00620891">
      <w:pPr>
        <w:jc w:val="center"/>
        <w:rPr>
          <w:rFonts w:ascii="Times New Roman" w:eastAsia="楷体_GB2312" w:hAnsi="Times New Roman"/>
          <w:sz w:val="84"/>
          <w:szCs w:val="84"/>
        </w:rPr>
      </w:pPr>
      <w:r>
        <w:rPr>
          <w:rFonts w:ascii="Times New Roman" w:eastAsia="楷体_GB2312" w:hAnsi="Times New Roman" w:hint="eastAsia"/>
          <w:sz w:val="84"/>
          <w:szCs w:val="84"/>
        </w:rPr>
        <w:t>验收鉴定书</w:t>
      </w:r>
    </w:p>
    <w:p w:rsidR="00620891" w:rsidRDefault="00620891" w:rsidP="002C50BC">
      <w:pPr>
        <w:spacing w:beforeLines="50" w:afterLines="50" w:line="360" w:lineRule="auto"/>
        <w:jc w:val="center"/>
        <w:rPr>
          <w:rFonts w:ascii="Times New Roman" w:hAnsi="Times New Roman"/>
          <w:sz w:val="28"/>
          <w:szCs w:val="28"/>
        </w:rPr>
      </w:pPr>
    </w:p>
    <w:p w:rsidR="00620891" w:rsidRDefault="00620891" w:rsidP="002C50BC">
      <w:pPr>
        <w:spacing w:beforeLines="50" w:afterLines="50" w:line="360" w:lineRule="auto"/>
        <w:rPr>
          <w:rFonts w:ascii="Times New Roman" w:hAnsi="Times New Roman"/>
          <w:sz w:val="28"/>
          <w:szCs w:val="28"/>
        </w:rPr>
      </w:pPr>
    </w:p>
    <w:p w:rsidR="00620891" w:rsidRDefault="00620891" w:rsidP="002C50BC">
      <w:pPr>
        <w:spacing w:beforeLines="50" w:afterLines="50" w:line="360" w:lineRule="auto"/>
        <w:rPr>
          <w:rFonts w:ascii="Times New Roman" w:hAnsi="Times New Roman"/>
          <w:sz w:val="28"/>
          <w:szCs w:val="28"/>
        </w:rPr>
      </w:pPr>
    </w:p>
    <w:p w:rsidR="00620891" w:rsidRDefault="00620891" w:rsidP="002C50BC">
      <w:pPr>
        <w:spacing w:beforeLines="50" w:afterLines="50" w:line="360" w:lineRule="auto"/>
        <w:rPr>
          <w:rFonts w:ascii="Times New Roman" w:hAnsi="Times New Roman"/>
          <w:sz w:val="28"/>
          <w:szCs w:val="28"/>
        </w:rPr>
      </w:pPr>
    </w:p>
    <w:p w:rsidR="00620891" w:rsidRDefault="00620891" w:rsidP="00CB14D3">
      <w:pPr>
        <w:spacing w:line="360" w:lineRule="auto"/>
        <w:ind w:leftChars="331" w:left="31680" w:hangingChars="661" w:firstLine="31680"/>
        <w:rPr>
          <w:rFonts w:ascii="Times New Roman" w:hAnsi="Times New Roman"/>
          <w:bCs/>
          <w:sz w:val="28"/>
          <w:szCs w:val="28"/>
          <w:u w:val="single"/>
        </w:rPr>
      </w:pPr>
      <w:r>
        <w:rPr>
          <w:rFonts w:ascii="Times New Roman" w:eastAsia="黑体" w:hAnsi="Times New Roman" w:hint="eastAsia"/>
          <w:sz w:val="28"/>
          <w:szCs w:val="28"/>
        </w:rPr>
        <w:t>项</w:t>
      </w:r>
      <w:r>
        <w:rPr>
          <w:rFonts w:ascii="Times New Roman" w:eastAsia="黑体" w:hAnsi="Times New Roman"/>
          <w:sz w:val="28"/>
          <w:szCs w:val="28"/>
        </w:rPr>
        <w:t xml:space="preserve"> </w:t>
      </w:r>
      <w:r>
        <w:rPr>
          <w:rFonts w:ascii="Times New Roman" w:eastAsia="黑体" w:hAnsi="Times New Roman" w:hint="eastAsia"/>
          <w:sz w:val="28"/>
          <w:szCs w:val="28"/>
        </w:rPr>
        <w:t>目</w:t>
      </w:r>
      <w:r>
        <w:rPr>
          <w:rFonts w:ascii="Times New Roman" w:eastAsia="黑体" w:hAnsi="Times New Roman"/>
          <w:sz w:val="28"/>
          <w:szCs w:val="28"/>
        </w:rPr>
        <w:t xml:space="preserve"> </w:t>
      </w:r>
      <w:r>
        <w:rPr>
          <w:rFonts w:ascii="Times New Roman" w:eastAsia="黑体" w:hAnsi="Times New Roman" w:hint="eastAsia"/>
          <w:sz w:val="28"/>
          <w:szCs w:val="28"/>
        </w:rPr>
        <w:t>名</w:t>
      </w:r>
      <w:r>
        <w:rPr>
          <w:rFonts w:ascii="Times New Roman" w:eastAsia="黑体" w:hAnsi="Times New Roman"/>
          <w:sz w:val="28"/>
          <w:szCs w:val="28"/>
        </w:rPr>
        <w:t xml:space="preserve"> </w:t>
      </w:r>
      <w:r>
        <w:rPr>
          <w:rFonts w:ascii="Times New Roman" w:eastAsia="黑体" w:hAnsi="Times New Roman" w:hint="eastAsia"/>
          <w:sz w:val="28"/>
          <w:szCs w:val="28"/>
        </w:rPr>
        <w:t>称</w:t>
      </w:r>
      <w:r>
        <w:rPr>
          <w:rFonts w:ascii="Times New Roman" w:eastAsia="黑体" w:hAnsi="Times New Roman"/>
          <w:sz w:val="28"/>
          <w:szCs w:val="28"/>
        </w:rPr>
        <w:t xml:space="preserve">  </w:t>
      </w:r>
      <w:r>
        <w:rPr>
          <w:rFonts w:ascii="Times New Roman" w:hAnsi="Times New Roman"/>
          <w:bCs/>
          <w:sz w:val="28"/>
          <w:szCs w:val="28"/>
          <w:u w:val="single"/>
        </w:rPr>
        <w:t xml:space="preserve">           </w:t>
      </w:r>
      <w:r>
        <w:rPr>
          <w:rFonts w:ascii="Times New Roman" w:hAnsi="Times New Roman" w:hint="eastAsia"/>
          <w:bCs/>
          <w:sz w:val="28"/>
          <w:szCs w:val="28"/>
          <w:u w:val="single"/>
        </w:rPr>
        <w:t>沙县松乾水库工程</w:t>
      </w:r>
      <w:r>
        <w:rPr>
          <w:rFonts w:ascii="Times New Roman" w:hAnsi="Times New Roman"/>
          <w:bCs/>
          <w:sz w:val="28"/>
          <w:szCs w:val="28"/>
          <w:u w:val="single"/>
        </w:rPr>
        <w:t xml:space="preserve">                                 </w:t>
      </w:r>
    </w:p>
    <w:p w:rsidR="00620891" w:rsidRDefault="00620891" w:rsidP="00CB14D3">
      <w:pPr>
        <w:spacing w:line="360" w:lineRule="auto"/>
        <w:ind w:firstLineChars="250" w:firstLine="31680"/>
        <w:rPr>
          <w:rFonts w:ascii="Times New Roman" w:eastAsia="黑体" w:hAnsi="Times New Roman"/>
          <w:sz w:val="28"/>
          <w:szCs w:val="28"/>
        </w:rPr>
      </w:pPr>
      <w:r>
        <w:rPr>
          <w:rFonts w:ascii="Times New Roman" w:eastAsia="黑体" w:hAnsi="Times New Roman" w:hint="eastAsia"/>
          <w:sz w:val="28"/>
          <w:szCs w:val="28"/>
        </w:rPr>
        <w:t>项</w:t>
      </w:r>
      <w:r>
        <w:rPr>
          <w:rFonts w:ascii="Times New Roman" w:eastAsia="黑体" w:hAnsi="Times New Roman"/>
          <w:sz w:val="28"/>
          <w:szCs w:val="28"/>
        </w:rPr>
        <w:t xml:space="preserve"> </w:t>
      </w:r>
      <w:r>
        <w:rPr>
          <w:rFonts w:ascii="Times New Roman" w:eastAsia="黑体" w:hAnsi="Times New Roman" w:hint="eastAsia"/>
          <w:sz w:val="28"/>
          <w:szCs w:val="28"/>
        </w:rPr>
        <w:t>目</w:t>
      </w:r>
      <w:r>
        <w:rPr>
          <w:rFonts w:ascii="Times New Roman" w:eastAsia="黑体" w:hAnsi="Times New Roman"/>
          <w:sz w:val="28"/>
          <w:szCs w:val="28"/>
        </w:rPr>
        <w:t xml:space="preserve"> </w:t>
      </w:r>
      <w:r>
        <w:rPr>
          <w:rFonts w:ascii="Times New Roman" w:eastAsia="黑体" w:hAnsi="Times New Roman" w:hint="eastAsia"/>
          <w:sz w:val="28"/>
          <w:szCs w:val="28"/>
        </w:rPr>
        <w:t>编</w:t>
      </w:r>
      <w:r>
        <w:rPr>
          <w:rFonts w:ascii="Times New Roman" w:eastAsia="黑体" w:hAnsi="Times New Roman"/>
          <w:sz w:val="28"/>
          <w:szCs w:val="28"/>
        </w:rPr>
        <w:t xml:space="preserve"> </w:t>
      </w:r>
      <w:r>
        <w:rPr>
          <w:rFonts w:ascii="Times New Roman" w:eastAsia="黑体" w:hAnsi="Times New Roman" w:hint="eastAsia"/>
          <w:sz w:val="28"/>
          <w:szCs w:val="28"/>
        </w:rPr>
        <w:t>号</w:t>
      </w:r>
      <w:r>
        <w:rPr>
          <w:rFonts w:ascii="Times New Roman" w:eastAsia="黑体" w:hAnsi="Times New Roman"/>
          <w:sz w:val="28"/>
          <w:szCs w:val="28"/>
        </w:rPr>
        <w:t xml:space="preserve">  </w:t>
      </w:r>
      <w:r>
        <w:rPr>
          <w:rFonts w:ascii="Times New Roman" w:hAnsi="Times New Roman"/>
          <w:bCs/>
          <w:sz w:val="28"/>
          <w:szCs w:val="28"/>
          <w:u w:val="single"/>
        </w:rPr>
        <w:t xml:space="preserve">        </w:t>
      </w:r>
      <w:r>
        <w:rPr>
          <w:rFonts w:ascii="Times New Roman" w:hAnsi="Times New Roman" w:hint="eastAsia"/>
          <w:bCs/>
          <w:sz w:val="28"/>
          <w:szCs w:val="28"/>
          <w:u w:val="single"/>
        </w:rPr>
        <w:t>明发改农业</w:t>
      </w:r>
      <w:r>
        <w:rPr>
          <w:rFonts w:ascii="Microsoft JhengHei Light" w:eastAsia="Microsoft JhengHei Light" w:hAnsi="Microsoft JhengHei Light" w:cs="Microsoft JhengHei Light" w:hint="eastAsia"/>
          <w:bCs/>
          <w:sz w:val="28"/>
          <w:szCs w:val="28"/>
          <w:u w:val="single"/>
        </w:rPr>
        <w:t>〔</w:t>
      </w:r>
      <w:r>
        <w:rPr>
          <w:rFonts w:ascii="Microsoft JhengHei Light" w:eastAsia="Microsoft JhengHei Light" w:hAnsi="Microsoft JhengHei Light" w:cs="Microsoft JhengHei Light"/>
          <w:bCs/>
          <w:sz w:val="28"/>
          <w:szCs w:val="28"/>
          <w:u w:val="single"/>
        </w:rPr>
        <w:t>2012</w:t>
      </w:r>
      <w:r>
        <w:rPr>
          <w:rFonts w:ascii="Microsoft JhengHei Light" w:eastAsia="Microsoft JhengHei Light" w:hAnsi="Microsoft JhengHei Light" w:cs="Microsoft JhengHei Light" w:hint="eastAsia"/>
          <w:bCs/>
          <w:sz w:val="28"/>
          <w:szCs w:val="28"/>
          <w:u w:val="single"/>
        </w:rPr>
        <w:t>〕</w:t>
      </w:r>
      <w:r>
        <w:rPr>
          <w:rFonts w:ascii="Microsoft JhengHei Light" w:eastAsia="Microsoft JhengHei Light" w:hAnsi="Microsoft JhengHei Light" w:cs="Microsoft JhengHei Light"/>
          <w:bCs/>
          <w:sz w:val="28"/>
          <w:szCs w:val="28"/>
          <w:u w:val="single"/>
        </w:rPr>
        <w:t>393</w:t>
      </w:r>
      <w:r>
        <w:rPr>
          <w:rFonts w:ascii="Microsoft JhengHei Light" w:eastAsia="Microsoft JhengHei Light" w:hAnsi="Microsoft JhengHei Light" w:cs="Microsoft JhengHei Light" w:hint="eastAsia"/>
          <w:bCs/>
          <w:sz w:val="28"/>
          <w:szCs w:val="28"/>
          <w:u w:val="single"/>
        </w:rPr>
        <w:t>号</w:t>
      </w:r>
      <w:r>
        <w:rPr>
          <w:rFonts w:ascii="Times New Roman" w:hAnsi="Times New Roman"/>
          <w:bCs/>
          <w:sz w:val="28"/>
          <w:szCs w:val="28"/>
          <w:u w:val="single"/>
        </w:rPr>
        <w:t xml:space="preserve">                                 </w:t>
      </w:r>
    </w:p>
    <w:p w:rsidR="00620891" w:rsidRDefault="00620891" w:rsidP="00CB14D3">
      <w:pPr>
        <w:spacing w:line="360" w:lineRule="auto"/>
        <w:ind w:firstLineChars="250" w:firstLine="31680"/>
        <w:rPr>
          <w:rFonts w:ascii="Times New Roman" w:eastAsia="黑体" w:hAnsi="Times New Roman"/>
          <w:color w:val="000000"/>
          <w:sz w:val="28"/>
          <w:szCs w:val="28"/>
          <w:u w:val="single"/>
        </w:rPr>
      </w:pPr>
      <w:r>
        <w:rPr>
          <w:rFonts w:ascii="Times New Roman" w:eastAsia="黑体" w:hAnsi="Times New Roman" w:hint="eastAsia"/>
          <w:sz w:val="28"/>
          <w:szCs w:val="28"/>
        </w:rPr>
        <w:t>建</w:t>
      </w:r>
      <w:r>
        <w:rPr>
          <w:rFonts w:ascii="Times New Roman" w:eastAsia="黑体" w:hAnsi="Times New Roman"/>
          <w:sz w:val="28"/>
          <w:szCs w:val="28"/>
        </w:rPr>
        <w:t xml:space="preserve"> </w:t>
      </w:r>
      <w:r>
        <w:rPr>
          <w:rFonts w:ascii="Times New Roman" w:eastAsia="黑体" w:hAnsi="Times New Roman" w:hint="eastAsia"/>
          <w:sz w:val="28"/>
          <w:szCs w:val="28"/>
        </w:rPr>
        <w:t>设</w:t>
      </w:r>
      <w:r>
        <w:rPr>
          <w:rFonts w:ascii="Times New Roman" w:eastAsia="黑体" w:hAnsi="Times New Roman"/>
          <w:sz w:val="28"/>
          <w:szCs w:val="28"/>
        </w:rPr>
        <w:t xml:space="preserve"> </w:t>
      </w:r>
      <w:r>
        <w:rPr>
          <w:rFonts w:ascii="Times New Roman" w:eastAsia="黑体" w:hAnsi="Times New Roman" w:hint="eastAsia"/>
          <w:sz w:val="28"/>
          <w:szCs w:val="28"/>
        </w:rPr>
        <w:t>地</w:t>
      </w:r>
      <w:r>
        <w:rPr>
          <w:rFonts w:ascii="Times New Roman" w:eastAsia="黑体" w:hAnsi="Times New Roman"/>
          <w:sz w:val="28"/>
          <w:szCs w:val="28"/>
        </w:rPr>
        <w:t xml:space="preserve"> </w:t>
      </w:r>
      <w:r>
        <w:rPr>
          <w:rFonts w:ascii="Times New Roman" w:eastAsia="黑体" w:hAnsi="Times New Roman" w:hint="eastAsia"/>
          <w:sz w:val="28"/>
          <w:szCs w:val="28"/>
        </w:rPr>
        <w:t>点</w:t>
      </w:r>
      <w:r>
        <w:rPr>
          <w:rFonts w:ascii="Times New Roman" w:eastAsia="黑体" w:hAnsi="Times New Roman"/>
          <w:sz w:val="28"/>
          <w:szCs w:val="28"/>
        </w:rPr>
        <w:t xml:space="preserve">  </w:t>
      </w:r>
      <w:r>
        <w:rPr>
          <w:rFonts w:ascii="Times New Roman" w:hAnsi="Times New Roman"/>
          <w:bCs/>
          <w:sz w:val="28"/>
          <w:szCs w:val="28"/>
          <w:u w:val="single"/>
        </w:rPr>
        <w:t xml:space="preserve">              </w:t>
      </w:r>
      <w:r>
        <w:rPr>
          <w:rFonts w:ascii="Times New Roman" w:hAnsi="Times New Roman" w:hint="eastAsia"/>
          <w:bCs/>
          <w:sz w:val="28"/>
          <w:szCs w:val="28"/>
          <w:u w:val="single"/>
        </w:rPr>
        <w:t>沙县夏茂镇</w:t>
      </w:r>
      <w:r>
        <w:rPr>
          <w:rFonts w:ascii="Times New Roman" w:hAnsi="Times New Roman"/>
          <w:bCs/>
          <w:sz w:val="28"/>
          <w:szCs w:val="28"/>
          <w:u w:val="single"/>
        </w:rPr>
        <w:t xml:space="preserve">                                </w:t>
      </w:r>
    </w:p>
    <w:p w:rsidR="00620891" w:rsidRDefault="00620891" w:rsidP="00CB14D3">
      <w:pPr>
        <w:spacing w:line="360" w:lineRule="auto"/>
        <w:ind w:firstLineChars="250" w:firstLine="31680"/>
        <w:rPr>
          <w:rFonts w:ascii="Times New Roman" w:eastAsia="楷体_GB2312" w:hAnsi="Times New Roman"/>
          <w:sz w:val="32"/>
          <w:szCs w:val="32"/>
        </w:rPr>
      </w:pPr>
      <w:r>
        <w:rPr>
          <w:rFonts w:ascii="Times New Roman" w:eastAsia="黑体" w:hAnsi="Times New Roman" w:hint="eastAsia"/>
          <w:sz w:val="28"/>
          <w:szCs w:val="28"/>
        </w:rPr>
        <w:t>验</w:t>
      </w:r>
      <w:r>
        <w:rPr>
          <w:rFonts w:ascii="Times New Roman" w:eastAsia="黑体" w:hAnsi="Times New Roman"/>
          <w:sz w:val="28"/>
          <w:szCs w:val="28"/>
        </w:rPr>
        <w:t xml:space="preserve"> </w:t>
      </w:r>
      <w:r>
        <w:rPr>
          <w:rFonts w:ascii="Times New Roman" w:eastAsia="黑体" w:hAnsi="Times New Roman" w:hint="eastAsia"/>
          <w:spacing w:val="-20"/>
          <w:sz w:val="28"/>
          <w:szCs w:val="28"/>
        </w:rPr>
        <w:t>收</w:t>
      </w:r>
      <w:r>
        <w:rPr>
          <w:rFonts w:ascii="Times New Roman" w:eastAsia="黑体" w:hAnsi="Times New Roman"/>
          <w:spacing w:val="-20"/>
          <w:sz w:val="28"/>
          <w:szCs w:val="28"/>
        </w:rPr>
        <w:t xml:space="preserve"> </w:t>
      </w:r>
      <w:r>
        <w:rPr>
          <w:rFonts w:ascii="Times New Roman" w:eastAsia="黑体" w:hAnsi="Times New Roman"/>
          <w:spacing w:val="-20"/>
          <w:sz w:val="18"/>
          <w:szCs w:val="18"/>
        </w:rPr>
        <w:t xml:space="preserve">  </w:t>
      </w:r>
      <w:r>
        <w:rPr>
          <w:rFonts w:ascii="Times New Roman" w:eastAsia="黑体" w:hAnsi="Times New Roman" w:hint="eastAsia"/>
          <w:spacing w:val="-20"/>
          <w:sz w:val="28"/>
          <w:szCs w:val="28"/>
        </w:rPr>
        <w:t>单</w:t>
      </w:r>
      <w:r>
        <w:rPr>
          <w:rFonts w:ascii="Times New Roman" w:eastAsia="黑体" w:hAnsi="Times New Roman"/>
          <w:spacing w:val="-20"/>
          <w:sz w:val="28"/>
          <w:szCs w:val="28"/>
        </w:rPr>
        <w:t xml:space="preserve">  </w:t>
      </w:r>
      <w:r>
        <w:rPr>
          <w:rFonts w:ascii="Times New Roman" w:eastAsia="黑体" w:hAnsi="Times New Roman" w:hint="eastAsia"/>
          <w:sz w:val="28"/>
          <w:szCs w:val="28"/>
        </w:rPr>
        <w:t>位</w:t>
      </w:r>
      <w:r>
        <w:rPr>
          <w:rFonts w:ascii="Times New Roman" w:eastAsia="黑体" w:hAnsi="Times New Roman"/>
          <w:sz w:val="28"/>
          <w:szCs w:val="28"/>
        </w:rPr>
        <w:t xml:space="preserve">  </w:t>
      </w:r>
      <w:r>
        <w:rPr>
          <w:rFonts w:ascii="Times New Roman" w:hAnsi="Times New Roman"/>
          <w:sz w:val="28"/>
          <w:szCs w:val="28"/>
          <w:u w:val="single"/>
        </w:rPr>
        <w:t xml:space="preserve">  </w:t>
      </w:r>
      <w:r>
        <w:rPr>
          <w:rFonts w:ascii="Times New Roman" w:eastAsia="黑体" w:hAnsi="Times New Roman"/>
          <w:sz w:val="28"/>
          <w:szCs w:val="28"/>
          <w:u w:val="single"/>
        </w:rPr>
        <w:t xml:space="preserve"> </w:t>
      </w:r>
      <w:r>
        <w:rPr>
          <w:rFonts w:ascii="Times New Roman" w:hAnsi="Times New Roman" w:hint="eastAsia"/>
          <w:bCs/>
          <w:sz w:val="28"/>
          <w:szCs w:val="28"/>
          <w:u w:val="single"/>
        </w:rPr>
        <w:t>沙县烟叶生产基础设施水源工程项目部</w:t>
      </w:r>
      <w:r w:rsidRPr="000F6BD8">
        <w:rPr>
          <w:rFonts w:ascii="hakuyoxingshu7000" w:eastAsia="hakuyoxingshu7000" w:hAnsi="hakuyoxingshu7000" w:cs="hakuyoxingshu7000"/>
          <w:sz w:val="28"/>
          <w:szCs w:val="28"/>
          <w:u w:val="single"/>
        </w:rPr>
        <w:t xml:space="preserve"> </w:t>
      </w:r>
      <w:r>
        <w:rPr>
          <w:rFonts w:ascii="Times New Roman" w:eastAsia="楷体_GB2312" w:hAnsi="Times New Roman"/>
          <w:sz w:val="28"/>
          <w:szCs w:val="28"/>
          <w:u w:val="single"/>
        </w:rPr>
        <w:t xml:space="preserve">          </w:t>
      </w:r>
      <w:r>
        <w:rPr>
          <w:rFonts w:ascii="Times New Roman" w:eastAsia="楷体_GB2312" w:hAnsi="Times New Roman"/>
          <w:sz w:val="32"/>
          <w:szCs w:val="32"/>
          <w:u w:val="single"/>
        </w:rPr>
        <w:t xml:space="preserve">                 </w:t>
      </w:r>
    </w:p>
    <w:p w:rsidR="00620891" w:rsidRDefault="00620891">
      <w:pPr>
        <w:rPr>
          <w:rFonts w:ascii="Times New Roman" w:hAnsi="Times New Roman"/>
        </w:rPr>
      </w:pPr>
    </w:p>
    <w:p w:rsidR="00620891" w:rsidRDefault="00620891">
      <w:pPr>
        <w:rPr>
          <w:rFonts w:ascii="Times New Roman" w:hAnsi="Times New Roman"/>
        </w:rPr>
      </w:pPr>
    </w:p>
    <w:p w:rsidR="00620891" w:rsidRDefault="00620891" w:rsidP="002C50BC">
      <w:pPr>
        <w:spacing w:beforeLines="50" w:afterLines="50"/>
        <w:jc w:val="center"/>
        <w:rPr>
          <w:rFonts w:ascii="Times New Roman" w:hAnsi="Times New Roman"/>
          <w:b/>
          <w:sz w:val="28"/>
          <w:szCs w:val="28"/>
          <w:u w:val="single"/>
        </w:rPr>
      </w:pPr>
    </w:p>
    <w:p w:rsidR="00620891" w:rsidRPr="005F0A9E" w:rsidRDefault="00620891" w:rsidP="002C50BC">
      <w:pPr>
        <w:spacing w:beforeLines="50" w:afterLines="50"/>
        <w:jc w:val="center"/>
        <w:rPr>
          <w:rFonts w:ascii="Times New Roman" w:eastAsia="楷体_GB2312" w:hAnsi="Times New Roman"/>
          <w:color w:val="000000"/>
          <w:sz w:val="28"/>
          <w:szCs w:val="28"/>
        </w:rPr>
      </w:pPr>
      <w:smartTag w:uri="urn:schemas-microsoft-com:office:smarttags" w:element="chsdate">
        <w:smartTagPr>
          <w:attr w:name="IsROCDate" w:val="False"/>
          <w:attr w:name="IsLunarDate" w:val="False"/>
          <w:attr w:name="Day" w:val="18"/>
          <w:attr w:name="Month" w:val="01"/>
          <w:attr w:name="Year" w:val="2019"/>
        </w:smartTagPr>
        <w:r w:rsidRPr="005F0A9E">
          <w:rPr>
            <w:rFonts w:ascii="Times New Roman" w:eastAsia="楷体_GB2312" w:hAnsi="Times New Roman"/>
            <w:color w:val="000000"/>
            <w:sz w:val="28"/>
            <w:szCs w:val="28"/>
          </w:rPr>
          <w:t>2019</w:t>
        </w:r>
        <w:r w:rsidRPr="005F0A9E">
          <w:rPr>
            <w:rFonts w:ascii="Times New Roman" w:eastAsia="楷体_GB2312" w:hAnsi="Times New Roman" w:hint="eastAsia"/>
            <w:color w:val="000000"/>
            <w:sz w:val="28"/>
            <w:szCs w:val="28"/>
          </w:rPr>
          <w:t>年</w:t>
        </w:r>
        <w:r w:rsidRPr="005F0A9E">
          <w:rPr>
            <w:rFonts w:ascii="Times New Roman" w:eastAsia="楷体_GB2312" w:hAnsi="Times New Roman"/>
            <w:color w:val="000000"/>
            <w:sz w:val="28"/>
            <w:szCs w:val="28"/>
          </w:rPr>
          <w:t>01</w:t>
        </w:r>
        <w:r w:rsidRPr="005F0A9E">
          <w:rPr>
            <w:rFonts w:ascii="Times New Roman" w:eastAsia="楷体_GB2312" w:hAnsi="Times New Roman" w:hint="eastAsia"/>
            <w:color w:val="000000"/>
            <w:sz w:val="28"/>
            <w:szCs w:val="28"/>
          </w:rPr>
          <w:t>月</w:t>
        </w:r>
        <w:r w:rsidRPr="005F0A9E">
          <w:rPr>
            <w:rFonts w:ascii="Times New Roman" w:eastAsia="楷体_GB2312" w:hAnsi="Times New Roman"/>
            <w:color w:val="000000"/>
            <w:sz w:val="28"/>
            <w:szCs w:val="28"/>
          </w:rPr>
          <w:t>18</w:t>
        </w:r>
        <w:r w:rsidRPr="005F0A9E">
          <w:rPr>
            <w:rFonts w:ascii="Times New Roman" w:eastAsia="楷体_GB2312" w:hAnsi="Times New Roman" w:hint="eastAsia"/>
            <w:color w:val="000000"/>
            <w:sz w:val="28"/>
            <w:szCs w:val="28"/>
          </w:rPr>
          <w:t>日</w:t>
        </w:r>
      </w:smartTag>
    </w:p>
    <w:p w:rsidR="00620891" w:rsidRDefault="00620891" w:rsidP="00CB14D3">
      <w:pPr>
        <w:spacing w:beforeLines="50" w:afterLines="50"/>
        <w:ind w:firstLineChars="200" w:firstLine="31680"/>
        <w:rPr>
          <w:rFonts w:ascii="Times New Roman" w:eastAsia="黑体" w:hAnsi="Times New Roman"/>
          <w:sz w:val="30"/>
          <w:szCs w:val="30"/>
        </w:rPr>
      </w:pPr>
      <w:r>
        <w:rPr>
          <w:rFonts w:ascii="Times New Roman" w:eastAsia="黑体" w:hAnsi="Times New Roman" w:hint="eastAsia"/>
          <w:sz w:val="30"/>
          <w:szCs w:val="30"/>
        </w:rPr>
        <w:t>一、生产建设项目水土保持设施验收基本情况表</w:t>
      </w:r>
    </w:p>
    <w:tbl>
      <w:tblPr>
        <w:tblW w:w="8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780"/>
        <w:gridCol w:w="4303"/>
        <w:gridCol w:w="806"/>
        <w:gridCol w:w="1026"/>
      </w:tblGrid>
      <w:tr w:rsidR="00620891" w:rsidRPr="002075B1">
        <w:trPr>
          <w:trHeight w:hRule="exact" w:val="960"/>
          <w:jc w:val="center"/>
        </w:trPr>
        <w:tc>
          <w:tcPr>
            <w:tcW w:w="2780" w:type="dxa"/>
            <w:vAlign w:val="center"/>
          </w:tcPr>
          <w:p w:rsidR="00620891" w:rsidRDefault="00620891" w:rsidP="00620891">
            <w:pPr>
              <w:ind w:leftChars="57" w:left="31680"/>
              <w:jc w:val="center"/>
              <w:rPr>
                <w:rFonts w:ascii="Times New Roman" w:eastAsia="宋体" w:hAnsi="Times New Roman"/>
                <w:color w:val="000000"/>
                <w:sz w:val="24"/>
                <w:szCs w:val="24"/>
              </w:rPr>
            </w:pPr>
            <w:r>
              <w:rPr>
                <w:rFonts w:ascii="Times New Roman" w:eastAsia="宋体" w:hAnsi="Times New Roman" w:hint="eastAsia"/>
                <w:color w:val="000000"/>
                <w:sz w:val="24"/>
                <w:szCs w:val="24"/>
              </w:rPr>
              <w:t>项目名称</w:t>
            </w:r>
          </w:p>
        </w:tc>
        <w:tc>
          <w:tcPr>
            <w:tcW w:w="4303" w:type="dxa"/>
            <w:vAlign w:val="center"/>
          </w:tcPr>
          <w:p w:rsidR="00620891" w:rsidRDefault="00620891" w:rsidP="00620891">
            <w:pPr>
              <w:ind w:leftChars="57" w:left="31680"/>
              <w:jc w:val="center"/>
              <w:rPr>
                <w:rFonts w:ascii="Times New Roman" w:eastAsia="宋体" w:hAnsi="Times New Roman"/>
                <w:color w:val="000000"/>
                <w:sz w:val="24"/>
                <w:szCs w:val="24"/>
              </w:rPr>
            </w:pPr>
            <w:r>
              <w:rPr>
                <w:rFonts w:ascii="Times New Roman" w:eastAsia="宋体" w:hAnsi="Times New Roman" w:hint="eastAsia"/>
                <w:color w:val="000000"/>
                <w:sz w:val="24"/>
                <w:szCs w:val="24"/>
              </w:rPr>
              <w:t>沙县松乾水库工程</w:t>
            </w:r>
          </w:p>
        </w:tc>
        <w:tc>
          <w:tcPr>
            <w:tcW w:w="806" w:type="dxa"/>
            <w:vAlign w:val="center"/>
          </w:tcPr>
          <w:p w:rsidR="00620891" w:rsidRDefault="00620891">
            <w:pPr>
              <w:jc w:val="center"/>
              <w:rPr>
                <w:rFonts w:ascii="Times New Roman" w:eastAsia="宋体" w:hAnsi="Times New Roman"/>
                <w:color w:val="000000"/>
                <w:sz w:val="24"/>
                <w:szCs w:val="24"/>
              </w:rPr>
            </w:pPr>
            <w:r>
              <w:rPr>
                <w:rFonts w:ascii="Times New Roman" w:eastAsia="宋体" w:hAnsi="Times New Roman" w:hint="eastAsia"/>
                <w:color w:val="000000"/>
                <w:sz w:val="24"/>
                <w:szCs w:val="24"/>
              </w:rPr>
              <w:t>行业类别</w:t>
            </w:r>
          </w:p>
        </w:tc>
        <w:tc>
          <w:tcPr>
            <w:tcW w:w="1026" w:type="dxa"/>
            <w:vAlign w:val="center"/>
          </w:tcPr>
          <w:p w:rsidR="00620891" w:rsidRDefault="00620891">
            <w:pPr>
              <w:jc w:val="center"/>
              <w:rPr>
                <w:rFonts w:ascii="Times New Roman" w:eastAsia="宋体" w:hAnsi="Times New Roman"/>
                <w:color w:val="000000"/>
                <w:sz w:val="24"/>
                <w:szCs w:val="24"/>
              </w:rPr>
            </w:pPr>
            <w:r>
              <w:rPr>
                <w:rFonts w:ascii="Times New Roman" w:eastAsia="宋体" w:hAnsi="Times New Roman" w:hint="eastAsia"/>
                <w:color w:val="000000"/>
                <w:sz w:val="24"/>
                <w:szCs w:val="24"/>
              </w:rPr>
              <w:t>水利</w:t>
            </w:r>
          </w:p>
        </w:tc>
      </w:tr>
      <w:tr w:rsidR="00620891" w:rsidRPr="002075B1">
        <w:trPr>
          <w:trHeight w:hRule="exact" w:val="960"/>
          <w:jc w:val="center"/>
        </w:trPr>
        <w:tc>
          <w:tcPr>
            <w:tcW w:w="2780" w:type="dxa"/>
            <w:vAlign w:val="center"/>
          </w:tcPr>
          <w:p w:rsidR="00620891" w:rsidRDefault="00620891" w:rsidP="00620891">
            <w:pPr>
              <w:ind w:leftChars="57" w:left="31680"/>
              <w:jc w:val="center"/>
              <w:rPr>
                <w:rFonts w:ascii="Times New Roman" w:eastAsia="宋体" w:hAnsi="Times New Roman"/>
                <w:color w:val="000000"/>
                <w:sz w:val="24"/>
                <w:szCs w:val="24"/>
              </w:rPr>
            </w:pPr>
            <w:r>
              <w:rPr>
                <w:rFonts w:ascii="Times New Roman" w:eastAsia="宋体" w:hAnsi="Times New Roman" w:hint="eastAsia"/>
                <w:color w:val="000000"/>
                <w:sz w:val="24"/>
                <w:szCs w:val="24"/>
              </w:rPr>
              <w:t>主管部门</w:t>
            </w:r>
          </w:p>
          <w:p w:rsidR="00620891" w:rsidRDefault="00620891" w:rsidP="00620891">
            <w:pPr>
              <w:ind w:leftChars="57" w:left="31680"/>
              <w:jc w:val="center"/>
              <w:rPr>
                <w:rFonts w:ascii="Times New Roman" w:eastAsia="宋体" w:hAnsi="Times New Roman"/>
                <w:color w:val="000000"/>
                <w:sz w:val="24"/>
                <w:szCs w:val="24"/>
              </w:rPr>
            </w:pPr>
            <w:r>
              <w:rPr>
                <w:rFonts w:ascii="Times New Roman" w:eastAsia="宋体" w:hAnsi="Times New Roman" w:hint="eastAsia"/>
                <w:color w:val="000000"/>
                <w:sz w:val="24"/>
                <w:szCs w:val="24"/>
              </w:rPr>
              <w:t>（或主要投资方）</w:t>
            </w:r>
          </w:p>
        </w:tc>
        <w:tc>
          <w:tcPr>
            <w:tcW w:w="4303" w:type="dxa"/>
            <w:vAlign w:val="center"/>
          </w:tcPr>
          <w:p w:rsidR="00620891" w:rsidRDefault="00620891" w:rsidP="00620891">
            <w:pPr>
              <w:ind w:firstLineChars="50" w:firstLine="31680"/>
              <w:jc w:val="center"/>
              <w:rPr>
                <w:rFonts w:ascii="Times New Roman" w:eastAsia="宋体" w:hAnsi="Times New Roman"/>
                <w:color w:val="000000"/>
                <w:sz w:val="24"/>
                <w:szCs w:val="24"/>
              </w:rPr>
            </w:pPr>
            <w:r>
              <w:rPr>
                <w:rFonts w:ascii="Times New Roman" w:eastAsia="宋体" w:hAnsi="Times New Roman" w:hint="eastAsia"/>
                <w:color w:val="000000"/>
                <w:sz w:val="24"/>
                <w:szCs w:val="24"/>
              </w:rPr>
              <w:t>三明市水利局</w:t>
            </w:r>
          </w:p>
        </w:tc>
        <w:tc>
          <w:tcPr>
            <w:tcW w:w="806" w:type="dxa"/>
            <w:vAlign w:val="center"/>
          </w:tcPr>
          <w:p w:rsidR="00620891" w:rsidRDefault="00620891">
            <w:pPr>
              <w:jc w:val="center"/>
              <w:rPr>
                <w:rFonts w:ascii="Times New Roman" w:eastAsia="宋体" w:hAnsi="Times New Roman"/>
                <w:color w:val="000000"/>
                <w:sz w:val="24"/>
                <w:szCs w:val="24"/>
              </w:rPr>
            </w:pPr>
            <w:r>
              <w:rPr>
                <w:rFonts w:ascii="Times New Roman" w:eastAsia="宋体" w:hAnsi="Times New Roman" w:hint="eastAsia"/>
                <w:color w:val="000000"/>
                <w:sz w:val="24"/>
                <w:szCs w:val="24"/>
              </w:rPr>
              <w:t>项目性质</w:t>
            </w:r>
          </w:p>
        </w:tc>
        <w:tc>
          <w:tcPr>
            <w:tcW w:w="1026" w:type="dxa"/>
            <w:vAlign w:val="center"/>
          </w:tcPr>
          <w:p w:rsidR="00620891" w:rsidRDefault="00620891">
            <w:pPr>
              <w:jc w:val="center"/>
              <w:rPr>
                <w:rFonts w:ascii="Times New Roman" w:eastAsia="宋体" w:hAnsi="Times New Roman"/>
                <w:color w:val="000000"/>
                <w:sz w:val="24"/>
                <w:szCs w:val="24"/>
              </w:rPr>
            </w:pPr>
            <w:r>
              <w:rPr>
                <w:rFonts w:ascii="Times New Roman" w:eastAsia="宋体" w:hAnsi="Times New Roman" w:hint="eastAsia"/>
                <w:color w:val="000000"/>
                <w:sz w:val="24"/>
                <w:szCs w:val="24"/>
              </w:rPr>
              <w:t>新建</w:t>
            </w:r>
          </w:p>
        </w:tc>
      </w:tr>
      <w:tr w:rsidR="00620891" w:rsidRPr="002075B1">
        <w:trPr>
          <w:trHeight w:hRule="exact" w:val="1020"/>
          <w:jc w:val="center"/>
        </w:trPr>
        <w:tc>
          <w:tcPr>
            <w:tcW w:w="2780" w:type="dxa"/>
            <w:vAlign w:val="center"/>
          </w:tcPr>
          <w:p w:rsidR="00620891" w:rsidRDefault="00620891" w:rsidP="00620891">
            <w:pPr>
              <w:ind w:leftChars="57" w:left="31680"/>
              <w:jc w:val="center"/>
              <w:rPr>
                <w:rFonts w:ascii="Times New Roman" w:eastAsia="宋体" w:hAnsi="Times New Roman"/>
                <w:color w:val="000000"/>
                <w:sz w:val="24"/>
                <w:szCs w:val="24"/>
              </w:rPr>
            </w:pPr>
            <w:r>
              <w:rPr>
                <w:rFonts w:ascii="Times New Roman" w:eastAsia="宋体" w:hAnsi="Times New Roman" w:hint="eastAsia"/>
                <w:color w:val="000000"/>
                <w:sz w:val="24"/>
                <w:szCs w:val="24"/>
              </w:rPr>
              <w:t>水土保持方案批复机关、文号及时间</w:t>
            </w:r>
          </w:p>
        </w:tc>
        <w:tc>
          <w:tcPr>
            <w:tcW w:w="6135" w:type="dxa"/>
            <w:gridSpan w:val="3"/>
            <w:vAlign w:val="center"/>
          </w:tcPr>
          <w:p w:rsidR="00620891" w:rsidRDefault="00620891">
            <w:pPr>
              <w:jc w:val="center"/>
              <w:rPr>
                <w:rFonts w:ascii="Times New Roman" w:eastAsia="宋体" w:hAnsi="Times New Roman"/>
                <w:color w:val="000000"/>
                <w:sz w:val="24"/>
                <w:szCs w:val="24"/>
              </w:rPr>
            </w:pPr>
            <w:smartTag w:uri="urn:schemas-microsoft-com:office:smarttags" w:element="chsdate">
              <w:smartTagPr>
                <w:attr w:name="IsROCDate" w:val="False"/>
                <w:attr w:name="IsLunarDate" w:val="False"/>
                <w:attr w:name="Day" w:val="25"/>
                <w:attr w:name="Month" w:val="9"/>
                <w:attr w:name="Year" w:val="2012"/>
              </w:smartTagPr>
              <w:r>
                <w:rPr>
                  <w:rFonts w:ascii="Times New Roman" w:eastAsia="宋体" w:hAnsi="Times New Roman"/>
                  <w:color w:val="000000"/>
                  <w:sz w:val="24"/>
                  <w:szCs w:val="24"/>
                </w:rPr>
                <w:t>2012</w:t>
              </w:r>
              <w:r>
                <w:rPr>
                  <w:rFonts w:ascii="Times New Roman" w:eastAsia="宋体" w:hAnsi="Times New Roman" w:hint="eastAsia"/>
                  <w:color w:val="000000"/>
                  <w:sz w:val="24"/>
                  <w:szCs w:val="24"/>
                </w:rPr>
                <w:t>年</w:t>
              </w:r>
              <w:r>
                <w:rPr>
                  <w:rFonts w:ascii="Times New Roman" w:eastAsia="宋体" w:hAnsi="Times New Roman"/>
                  <w:color w:val="000000"/>
                  <w:sz w:val="24"/>
                  <w:szCs w:val="24"/>
                </w:rPr>
                <w:t>9</w:t>
              </w:r>
              <w:r>
                <w:rPr>
                  <w:rFonts w:ascii="Times New Roman" w:eastAsia="宋体" w:hAnsi="Times New Roman" w:hint="eastAsia"/>
                  <w:color w:val="000000"/>
                  <w:sz w:val="24"/>
                  <w:szCs w:val="24"/>
                </w:rPr>
                <w:t>月</w:t>
              </w:r>
              <w:r>
                <w:rPr>
                  <w:rFonts w:ascii="Times New Roman" w:eastAsia="宋体" w:hAnsi="Times New Roman"/>
                  <w:color w:val="000000"/>
                  <w:sz w:val="24"/>
                  <w:szCs w:val="24"/>
                </w:rPr>
                <w:t>25</w:t>
              </w:r>
              <w:r>
                <w:rPr>
                  <w:rFonts w:ascii="Times New Roman" w:eastAsia="宋体" w:hAnsi="Times New Roman" w:hint="eastAsia"/>
                  <w:color w:val="000000"/>
                  <w:sz w:val="24"/>
                  <w:szCs w:val="24"/>
                </w:rPr>
                <w:t>日</w:t>
              </w:r>
            </w:smartTag>
            <w:r>
              <w:rPr>
                <w:rFonts w:ascii="Times New Roman" w:eastAsia="宋体" w:hAnsi="Times New Roman" w:hint="eastAsia"/>
                <w:color w:val="000000"/>
                <w:sz w:val="24"/>
                <w:szCs w:val="24"/>
              </w:rPr>
              <w:t>，三明市水利局以明水水保</w:t>
            </w:r>
            <w:r>
              <w:rPr>
                <w:rFonts w:ascii="宋体" w:eastAsia="宋体" w:hAnsi="宋体" w:hint="eastAsia"/>
                <w:color w:val="000000"/>
                <w:sz w:val="24"/>
                <w:szCs w:val="24"/>
              </w:rPr>
              <w:t>〔</w:t>
            </w:r>
            <w:r>
              <w:rPr>
                <w:rFonts w:ascii="宋体" w:eastAsia="宋体" w:hAnsi="宋体"/>
                <w:color w:val="000000"/>
                <w:sz w:val="24"/>
                <w:szCs w:val="24"/>
              </w:rPr>
              <w:t>2012</w:t>
            </w:r>
            <w:r>
              <w:rPr>
                <w:rFonts w:ascii="宋体" w:eastAsia="宋体" w:hAnsi="宋体" w:hint="eastAsia"/>
                <w:color w:val="000000"/>
                <w:sz w:val="24"/>
                <w:szCs w:val="24"/>
              </w:rPr>
              <w:t>〕</w:t>
            </w:r>
            <w:r>
              <w:rPr>
                <w:rFonts w:ascii="宋体" w:eastAsia="宋体" w:hAnsi="宋体"/>
                <w:color w:val="000000"/>
                <w:sz w:val="24"/>
                <w:szCs w:val="24"/>
              </w:rPr>
              <w:t>429</w:t>
            </w:r>
            <w:r>
              <w:rPr>
                <w:rFonts w:ascii="宋体" w:eastAsia="宋体" w:hAnsi="宋体" w:hint="eastAsia"/>
                <w:color w:val="000000"/>
                <w:sz w:val="24"/>
                <w:szCs w:val="24"/>
              </w:rPr>
              <w:t>号文对本项目水土保持方案报告书（报批稿）进行了批复。</w:t>
            </w:r>
          </w:p>
        </w:tc>
      </w:tr>
      <w:tr w:rsidR="00620891" w:rsidRPr="002075B1">
        <w:trPr>
          <w:trHeight w:hRule="exact" w:val="1020"/>
          <w:jc w:val="center"/>
        </w:trPr>
        <w:tc>
          <w:tcPr>
            <w:tcW w:w="2780" w:type="dxa"/>
            <w:vAlign w:val="center"/>
          </w:tcPr>
          <w:p w:rsidR="00620891" w:rsidRDefault="00620891" w:rsidP="00620891">
            <w:pPr>
              <w:ind w:leftChars="57" w:left="31680"/>
              <w:jc w:val="center"/>
              <w:rPr>
                <w:rFonts w:ascii="Times New Roman" w:eastAsia="宋体" w:hAnsi="Times New Roman"/>
                <w:color w:val="000000"/>
                <w:sz w:val="24"/>
                <w:szCs w:val="24"/>
              </w:rPr>
            </w:pPr>
            <w:r>
              <w:rPr>
                <w:rFonts w:ascii="Times New Roman" w:eastAsia="宋体" w:hAnsi="Times New Roman" w:hint="eastAsia"/>
                <w:color w:val="000000"/>
                <w:sz w:val="24"/>
                <w:szCs w:val="24"/>
              </w:rPr>
              <w:t>水土保持方案变更批复机关、文号及时间</w:t>
            </w:r>
          </w:p>
        </w:tc>
        <w:tc>
          <w:tcPr>
            <w:tcW w:w="6135" w:type="dxa"/>
            <w:gridSpan w:val="3"/>
            <w:vAlign w:val="center"/>
          </w:tcPr>
          <w:p w:rsidR="00620891" w:rsidRDefault="00620891">
            <w:pPr>
              <w:jc w:val="center"/>
              <w:rPr>
                <w:rFonts w:ascii="Times New Roman" w:eastAsia="宋体" w:hAnsi="Times New Roman"/>
                <w:color w:val="000000"/>
                <w:sz w:val="24"/>
                <w:szCs w:val="24"/>
              </w:rPr>
            </w:pPr>
            <w:r>
              <w:rPr>
                <w:rFonts w:ascii="Times New Roman" w:eastAsia="宋体" w:hAnsi="Times New Roman" w:hint="eastAsia"/>
                <w:color w:val="000000"/>
                <w:sz w:val="24"/>
                <w:szCs w:val="24"/>
              </w:rPr>
              <w:t>无</w:t>
            </w:r>
          </w:p>
        </w:tc>
      </w:tr>
      <w:tr w:rsidR="00620891" w:rsidRPr="002075B1">
        <w:trPr>
          <w:trHeight w:hRule="exact" w:val="1020"/>
          <w:jc w:val="center"/>
        </w:trPr>
        <w:tc>
          <w:tcPr>
            <w:tcW w:w="2780" w:type="dxa"/>
            <w:vAlign w:val="center"/>
          </w:tcPr>
          <w:p w:rsidR="00620891" w:rsidRDefault="00620891" w:rsidP="00620891">
            <w:pPr>
              <w:ind w:leftChars="57" w:left="31680"/>
              <w:jc w:val="center"/>
              <w:rPr>
                <w:rFonts w:ascii="Times New Roman" w:eastAsia="宋体" w:hAnsi="Times New Roman"/>
                <w:color w:val="000000"/>
                <w:sz w:val="24"/>
                <w:szCs w:val="24"/>
              </w:rPr>
            </w:pPr>
            <w:r>
              <w:rPr>
                <w:rFonts w:ascii="Times New Roman" w:eastAsia="宋体" w:hAnsi="Times New Roman" w:hint="eastAsia"/>
                <w:color w:val="000000"/>
                <w:sz w:val="24"/>
                <w:szCs w:val="24"/>
              </w:rPr>
              <w:t>水土保持初步设计批复机关、文号及时间</w:t>
            </w:r>
          </w:p>
        </w:tc>
        <w:tc>
          <w:tcPr>
            <w:tcW w:w="6135" w:type="dxa"/>
            <w:gridSpan w:val="3"/>
            <w:vAlign w:val="center"/>
          </w:tcPr>
          <w:p w:rsidR="00620891" w:rsidRDefault="00620891">
            <w:pPr>
              <w:jc w:val="center"/>
              <w:rPr>
                <w:rFonts w:ascii="Times New Roman" w:eastAsia="宋体" w:hAnsi="Times New Roman"/>
                <w:color w:val="000000"/>
                <w:sz w:val="24"/>
                <w:szCs w:val="24"/>
              </w:rPr>
            </w:pPr>
            <w:r>
              <w:rPr>
                <w:rFonts w:ascii="Times New Roman" w:eastAsia="宋体" w:hAnsi="Times New Roman" w:hint="eastAsia"/>
                <w:color w:val="000000"/>
                <w:sz w:val="24"/>
                <w:szCs w:val="24"/>
              </w:rPr>
              <w:t>无</w:t>
            </w:r>
          </w:p>
        </w:tc>
      </w:tr>
      <w:tr w:rsidR="00620891" w:rsidRPr="002075B1">
        <w:trPr>
          <w:trHeight w:hRule="exact" w:val="1020"/>
          <w:jc w:val="center"/>
        </w:trPr>
        <w:tc>
          <w:tcPr>
            <w:tcW w:w="2780" w:type="dxa"/>
            <w:vAlign w:val="center"/>
          </w:tcPr>
          <w:p w:rsidR="00620891" w:rsidRDefault="00620891" w:rsidP="00620891">
            <w:pPr>
              <w:ind w:leftChars="57" w:left="31680"/>
              <w:jc w:val="center"/>
              <w:rPr>
                <w:rFonts w:ascii="Times New Roman" w:eastAsia="宋体" w:hAnsi="Times New Roman"/>
                <w:color w:val="000000"/>
                <w:sz w:val="24"/>
                <w:szCs w:val="24"/>
              </w:rPr>
            </w:pPr>
            <w:r>
              <w:rPr>
                <w:rFonts w:ascii="Times New Roman" w:eastAsia="宋体" w:hAnsi="Times New Roman" w:hint="eastAsia"/>
                <w:color w:val="000000"/>
                <w:sz w:val="24"/>
                <w:szCs w:val="24"/>
              </w:rPr>
              <w:t>项目建设起止时间</w:t>
            </w:r>
          </w:p>
        </w:tc>
        <w:tc>
          <w:tcPr>
            <w:tcW w:w="6135" w:type="dxa"/>
            <w:gridSpan w:val="3"/>
            <w:vAlign w:val="center"/>
          </w:tcPr>
          <w:p w:rsidR="00620891" w:rsidRPr="008043F5" w:rsidRDefault="00620891" w:rsidP="00620891">
            <w:pPr>
              <w:ind w:leftChars="57" w:left="31680" w:right="120"/>
              <w:rPr>
                <w:rFonts w:ascii="Times New Roman" w:eastAsia="宋体" w:hAnsi="Times New Roman"/>
                <w:color w:val="000000"/>
                <w:sz w:val="24"/>
                <w:szCs w:val="24"/>
              </w:rPr>
            </w:pPr>
            <w:smartTag w:uri="urn:schemas-microsoft-com:office:smarttags" w:element="chsdate">
              <w:smartTagPr>
                <w:attr w:name="IsROCDate" w:val="False"/>
                <w:attr w:name="IsLunarDate" w:val="False"/>
                <w:attr w:name="Day" w:val="08"/>
                <w:attr w:name="Month" w:val="12"/>
                <w:attr w:name="Year" w:val="2013"/>
              </w:smartTagPr>
              <w:r w:rsidRPr="008043F5">
                <w:rPr>
                  <w:rFonts w:ascii="Times New Roman" w:eastAsia="宋体" w:hAnsi="Times New Roman"/>
                  <w:color w:val="000000"/>
                  <w:sz w:val="24"/>
                  <w:szCs w:val="24"/>
                </w:rPr>
                <w:t>2013</w:t>
              </w:r>
              <w:r w:rsidRPr="008043F5">
                <w:rPr>
                  <w:rFonts w:ascii="Times New Roman" w:eastAsia="宋体" w:hAnsi="Times New Roman" w:hint="eastAsia"/>
                  <w:color w:val="000000"/>
                  <w:sz w:val="24"/>
                  <w:szCs w:val="24"/>
                </w:rPr>
                <w:t>年</w:t>
              </w:r>
              <w:r w:rsidRPr="008043F5">
                <w:rPr>
                  <w:rFonts w:ascii="Times New Roman" w:eastAsia="宋体" w:hAnsi="Times New Roman"/>
                  <w:color w:val="000000"/>
                  <w:sz w:val="24"/>
                  <w:szCs w:val="24"/>
                </w:rPr>
                <w:t>12</w:t>
              </w:r>
              <w:r w:rsidRPr="008043F5">
                <w:rPr>
                  <w:rFonts w:ascii="Times New Roman" w:eastAsia="宋体" w:hAnsi="Times New Roman" w:hint="eastAsia"/>
                  <w:color w:val="000000"/>
                  <w:sz w:val="24"/>
                  <w:szCs w:val="24"/>
                </w:rPr>
                <w:t>月</w:t>
              </w:r>
              <w:r>
                <w:rPr>
                  <w:rFonts w:ascii="Times New Roman" w:eastAsia="宋体" w:hAnsi="Times New Roman"/>
                  <w:color w:val="000000"/>
                  <w:sz w:val="24"/>
                  <w:szCs w:val="24"/>
                </w:rPr>
                <w:t>0</w:t>
              </w:r>
              <w:r w:rsidRPr="008043F5">
                <w:rPr>
                  <w:rFonts w:ascii="Times New Roman" w:eastAsia="宋体" w:hAnsi="Times New Roman"/>
                  <w:color w:val="000000"/>
                  <w:sz w:val="24"/>
                  <w:szCs w:val="24"/>
                </w:rPr>
                <w:t>8</w:t>
              </w:r>
              <w:r w:rsidRPr="008043F5">
                <w:rPr>
                  <w:rFonts w:ascii="Times New Roman" w:eastAsia="宋体" w:hAnsi="Times New Roman" w:hint="eastAsia"/>
                  <w:color w:val="000000"/>
                  <w:sz w:val="24"/>
                  <w:szCs w:val="24"/>
                </w:rPr>
                <w:t>日</w:t>
              </w:r>
            </w:smartTag>
            <w:r w:rsidRPr="008043F5">
              <w:rPr>
                <w:rFonts w:ascii="Times New Roman" w:eastAsia="宋体" w:hAnsi="Times New Roman" w:hint="eastAsia"/>
                <w:color w:val="000000"/>
                <w:sz w:val="24"/>
                <w:szCs w:val="24"/>
              </w:rPr>
              <w:t>开工，至</w:t>
            </w:r>
            <w:smartTag w:uri="urn:schemas-microsoft-com:office:smarttags" w:element="chsdate">
              <w:smartTagPr>
                <w:attr w:name="IsROCDate" w:val="False"/>
                <w:attr w:name="IsLunarDate" w:val="False"/>
                <w:attr w:name="Day" w:val="03"/>
                <w:attr w:name="Month" w:val="11"/>
                <w:attr w:name="Year" w:val="2017"/>
              </w:smartTagPr>
              <w:r w:rsidRPr="008043F5">
                <w:rPr>
                  <w:rFonts w:ascii="Times New Roman" w:eastAsia="宋体" w:hAnsi="Times New Roman"/>
                  <w:color w:val="000000"/>
                  <w:sz w:val="24"/>
                  <w:szCs w:val="24"/>
                </w:rPr>
                <w:t>2017</w:t>
              </w:r>
              <w:r w:rsidRPr="008043F5">
                <w:rPr>
                  <w:rFonts w:ascii="Times New Roman" w:eastAsia="宋体" w:hAnsi="Times New Roman" w:hint="eastAsia"/>
                  <w:color w:val="000000"/>
                  <w:sz w:val="24"/>
                  <w:szCs w:val="24"/>
                </w:rPr>
                <w:t>年</w:t>
              </w:r>
              <w:r w:rsidRPr="008043F5">
                <w:rPr>
                  <w:rFonts w:ascii="Times New Roman" w:eastAsia="宋体" w:hAnsi="Times New Roman"/>
                  <w:color w:val="000000"/>
                  <w:sz w:val="24"/>
                  <w:szCs w:val="24"/>
                </w:rPr>
                <w:t>11</w:t>
              </w:r>
              <w:r w:rsidRPr="008043F5">
                <w:rPr>
                  <w:rFonts w:ascii="Times New Roman" w:eastAsia="宋体" w:hAnsi="Times New Roman" w:hint="eastAsia"/>
                  <w:color w:val="000000"/>
                  <w:sz w:val="24"/>
                  <w:szCs w:val="24"/>
                </w:rPr>
                <w:t>月</w:t>
              </w:r>
              <w:r>
                <w:rPr>
                  <w:rFonts w:ascii="Times New Roman" w:eastAsia="宋体" w:hAnsi="Times New Roman"/>
                  <w:color w:val="000000"/>
                  <w:sz w:val="24"/>
                  <w:szCs w:val="24"/>
                </w:rPr>
                <w:t>0</w:t>
              </w:r>
              <w:r w:rsidRPr="008043F5">
                <w:rPr>
                  <w:rFonts w:ascii="Times New Roman" w:eastAsia="宋体" w:hAnsi="Times New Roman"/>
                  <w:color w:val="000000"/>
                  <w:sz w:val="24"/>
                  <w:szCs w:val="24"/>
                </w:rPr>
                <w:t>3</w:t>
              </w:r>
              <w:r w:rsidRPr="008043F5">
                <w:rPr>
                  <w:rFonts w:ascii="Times New Roman" w:eastAsia="宋体" w:hAnsi="Times New Roman" w:hint="eastAsia"/>
                  <w:color w:val="000000"/>
                  <w:sz w:val="24"/>
                  <w:szCs w:val="24"/>
                </w:rPr>
                <w:t>日</w:t>
              </w:r>
            </w:smartTag>
            <w:r w:rsidRPr="008043F5">
              <w:rPr>
                <w:rFonts w:ascii="Times New Roman" w:eastAsia="宋体" w:hAnsi="Times New Roman" w:hint="eastAsia"/>
                <w:color w:val="000000"/>
                <w:sz w:val="24"/>
                <w:szCs w:val="24"/>
              </w:rPr>
              <w:t>完工。</w:t>
            </w:r>
          </w:p>
        </w:tc>
      </w:tr>
      <w:tr w:rsidR="00620891" w:rsidRPr="002075B1">
        <w:trPr>
          <w:trHeight w:hRule="exact" w:val="1080"/>
          <w:jc w:val="center"/>
        </w:trPr>
        <w:tc>
          <w:tcPr>
            <w:tcW w:w="2780" w:type="dxa"/>
            <w:vAlign w:val="center"/>
          </w:tcPr>
          <w:p w:rsidR="00620891" w:rsidRDefault="00620891" w:rsidP="00620891">
            <w:pPr>
              <w:ind w:leftChars="57" w:left="31680"/>
              <w:jc w:val="center"/>
              <w:rPr>
                <w:rFonts w:ascii="Times New Roman" w:eastAsia="宋体" w:hAnsi="Times New Roman"/>
                <w:color w:val="000000"/>
                <w:sz w:val="24"/>
                <w:szCs w:val="24"/>
              </w:rPr>
            </w:pPr>
            <w:r>
              <w:rPr>
                <w:rFonts w:ascii="Times New Roman" w:eastAsia="宋体" w:hAnsi="Times New Roman" w:hint="eastAsia"/>
                <w:color w:val="000000"/>
                <w:sz w:val="24"/>
                <w:szCs w:val="24"/>
              </w:rPr>
              <w:t>水土保持方案编制单位</w:t>
            </w:r>
          </w:p>
        </w:tc>
        <w:tc>
          <w:tcPr>
            <w:tcW w:w="6135" w:type="dxa"/>
            <w:gridSpan w:val="3"/>
            <w:vAlign w:val="center"/>
          </w:tcPr>
          <w:p w:rsidR="00620891" w:rsidRDefault="00620891" w:rsidP="00620891">
            <w:pPr>
              <w:ind w:leftChars="57" w:left="31680" w:right="120"/>
              <w:jc w:val="center"/>
              <w:rPr>
                <w:rFonts w:ascii="Times New Roman" w:eastAsia="宋体" w:hAnsi="Times New Roman"/>
                <w:color w:val="000000"/>
                <w:sz w:val="24"/>
                <w:szCs w:val="24"/>
              </w:rPr>
            </w:pPr>
            <w:r>
              <w:rPr>
                <w:rFonts w:ascii="Times New Roman" w:eastAsia="宋体" w:hAnsi="Times New Roman" w:hint="eastAsia"/>
                <w:color w:val="000000"/>
                <w:sz w:val="24"/>
                <w:szCs w:val="24"/>
              </w:rPr>
              <w:t>三明市明兴水利水电勘察设计有限公司</w:t>
            </w:r>
          </w:p>
        </w:tc>
      </w:tr>
      <w:tr w:rsidR="00620891" w:rsidRPr="002075B1">
        <w:trPr>
          <w:trHeight w:hRule="exact" w:val="1080"/>
          <w:jc w:val="center"/>
        </w:trPr>
        <w:tc>
          <w:tcPr>
            <w:tcW w:w="2780" w:type="dxa"/>
            <w:vAlign w:val="center"/>
          </w:tcPr>
          <w:p w:rsidR="00620891" w:rsidRDefault="00620891" w:rsidP="00620891">
            <w:pPr>
              <w:ind w:leftChars="57" w:left="31680"/>
              <w:jc w:val="center"/>
              <w:rPr>
                <w:rFonts w:ascii="Times New Roman" w:eastAsia="宋体" w:hAnsi="Times New Roman"/>
                <w:color w:val="000000"/>
                <w:sz w:val="24"/>
                <w:szCs w:val="24"/>
              </w:rPr>
            </w:pPr>
            <w:r>
              <w:rPr>
                <w:rFonts w:ascii="Times New Roman" w:eastAsia="宋体" w:hAnsi="Times New Roman" w:hint="eastAsia"/>
                <w:color w:val="000000"/>
                <w:sz w:val="24"/>
                <w:szCs w:val="24"/>
              </w:rPr>
              <w:t>水土保持初步设计单位</w:t>
            </w:r>
          </w:p>
        </w:tc>
        <w:tc>
          <w:tcPr>
            <w:tcW w:w="6135" w:type="dxa"/>
            <w:gridSpan w:val="3"/>
            <w:vAlign w:val="center"/>
          </w:tcPr>
          <w:p w:rsidR="00620891" w:rsidRDefault="00620891" w:rsidP="00620891">
            <w:pPr>
              <w:ind w:leftChars="57" w:left="31680" w:right="120"/>
              <w:jc w:val="center"/>
              <w:rPr>
                <w:rFonts w:ascii="Times New Roman" w:eastAsia="宋体" w:hAnsi="Times New Roman"/>
                <w:color w:val="000000"/>
                <w:sz w:val="24"/>
                <w:szCs w:val="24"/>
              </w:rPr>
            </w:pPr>
            <w:r>
              <w:rPr>
                <w:rFonts w:ascii="Times New Roman" w:eastAsia="宋体" w:hAnsi="Times New Roman" w:hint="eastAsia"/>
                <w:color w:val="000000"/>
                <w:sz w:val="24"/>
                <w:szCs w:val="24"/>
              </w:rPr>
              <w:t>三明市明兴水利水电勘察设计有限公司</w:t>
            </w:r>
          </w:p>
        </w:tc>
      </w:tr>
      <w:tr w:rsidR="00620891" w:rsidRPr="002075B1">
        <w:trPr>
          <w:trHeight w:hRule="exact" w:val="1080"/>
          <w:jc w:val="center"/>
        </w:trPr>
        <w:tc>
          <w:tcPr>
            <w:tcW w:w="2780" w:type="dxa"/>
            <w:vAlign w:val="center"/>
          </w:tcPr>
          <w:p w:rsidR="00620891" w:rsidRDefault="00620891" w:rsidP="00620891">
            <w:pPr>
              <w:ind w:leftChars="57" w:left="31680"/>
              <w:jc w:val="center"/>
              <w:rPr>
                <w:rFonts w:ascii="Times New Roman" w:eastAsia="宋体" w:hAnsi="Times New Roman"/>
                <w:color w:val="000000"/>
                <w:sz w:val="24"/>
                <w:szCs w:val="24"/>
              </w:rPr>
            </w:pPr>
            <w:r>
              <w:rPr>
                <w:rFonts w:ascii="Times New Roman" w:eastAsia="宋体" w:hAnsi="Times New Roman" w:hint="eastAsia"/>
                <w:color w:val="000000"/>
                <w:sz w:val="24"/>
                <w:szCs w:val="24"/>
              </w:rPr>
              <w:t>水土保持监测单位</w:t>
            </w:r>
          </w:p>
        </w:tc>
        <w:tc>
          <w:tcPr>
            <w:tcW w:w="6135" w:type="dxa"/>
            <w:gridSpan w:val="3"/>
            <w:vAlign w:val="center"/>
          </w:tcPr>
          <w:p w:rsidR="00620891" w:rsidRDefault="00620891" w:rsidP="00620891">
            <w:pPr>
              <w:ind w:leftChars="57" w:left="31680" w:right="120"/>
              <w:jc w:val="center"/>
              <w:rPr>
                <w:rFonts w:ascii="Times New Roman" w:eastAsia="宋体" w:hAnsi="Times New Roman"/>
                <w:color w:val="000000"/>
                <w:sz w:val="24"/>
                <w:szCs w:val="24"/>
              </w:rPr>
            </w:pPr>
            <w:r>
              <w:rPr>
                <w:rFonts w:ascii="Times New Roman" w:eastAsia="宋体" w:hAnsi="Times New Roman" w:hint="eastAsia"/>
                <w:color w:val="000000"/>
                <w:sz w:val="24"/>
                <w:szCs w:val="24"/>
              </w:rPr>
              <w:t>福州闽山碧水保生态工程有限公司</w:t>
            </w:r>
          </w:p>
        </w:tc>
      </w:tr>
      <w:tr w:rsidR="00620891" w:rsidRPr="002075B1">
        <w:trPr>
          <w:trHeight w:hRule="exact" w:val="1080"/>
          <w:jc w:val="center"/>
        </w:trPr>
        <w:tc>
          <w:tcPr>
            <w:tcW w:w="2780" w:type="dxa"/>
            <w:vAlign w:val="center"/>
          </w:tcPr>
          <w:p w:rsidR="00620891" w:rsidRDefault="00620891" w:rsidP="00620891">
            <w:pPr>
              <w:ind w:leftChars="57" w:left="31680"/>
              <w:jc w:val="center"/>
              <w:rPr>
                <w:rFonts w:ascii="Times New Roman" w:eastAsia="宋体" w:hAnsi="Times New Roman"/>
                <w:color w:val="000000"/>
                <w:sz w:val="24"/>
                <w:szCs w:val="24"/>
              </w:rPr>
            </w:pPr>
            <w:r>
              <w:rPr>
                <w:rFonts w:ascii="Times New Roman" w:eastAsia="宋体" w:hAnsi="Times New Roman" w:hint="eastAsia"/>
                <w:color w:val="000000"/>
                <w:sz w:val="24"/>
                <w:szCs w:val="24"/>
              </w:rPr>
              <w:t>水土保持施工单位</w:t>
            </w:r>
          </w:p>
        </w:tc>
        <w:tc>
          <w:tcPr>
            <w:tcW w:w="6135" w:type="dxa"/>
            <w:gridSpan w:val="3"/>
            <w:vAlign w:val="center"/>
          </w:tcPr>
          <w:p w:rsidR="00620891" w:rsidRDefault="00620891" w:rsidP="00620891">
            <w:pPr>
              <w:ind w:leftChars="57" w:left="31680" w:right="120"/>
              <w:jc w:val="center"/>
              <w:rPr>
                <w:rFonts w:ascii="Times New Roman" w:eastAsia="宋体" w:hAnsi="Times New Roman"/>
                <w:color w:val="000000"/>
                <w:sz w:val="24"/>
                <w:szCs w:val="24"/>
              </w:rPr>
            </w:pPr>
            <w:r>
              <w:rPr>
                <w:rFonts w:ascii="Times New Roman" w:eastAsia="宋体" w:hAnsi="Times New Roman" w:hint="eastAsia"/>
                <w:color w:val="000000"/>
                <w:sz w:val="24"/>
                <w:szCs w:val="24"/>
              </w:rPr>
              <w:t>三明市水利水电工程有限公司</w:t>
            </w:r>
          </w:p>
        </w:tc>
      </w:tr>
      <w:tr w:rsidR="00620891" w:rsidRPr="002075B1">
        <w:trPr>
          <w:trHeight w:hRule="exact" w:val="1080"/>
          <w:jc w:val="center"/>
        </w:trPr>
        <w:tc>
          <w:tcPr>
            <w:tcW w:w="2780" w:type="dxa"/>
            <w:vAlign w:val="center"/>
          </w:tcPr>
          <w:p w:rsidR="00620891" w:rsidRDefault="00620891" w:rsidP="00620891">
            <w:pPr>
              <w:ind w:leftChars="57" w:left="31680"/>
              <w:jc w:val="center"/>
              <w:rPr>
                <w:rFonts w:ascii="Times New Roman" w:eastAsia="宋体" w:hAnsi="Times New Roman"/>
                <w:color w:val="000000"/>
                <w:sz w:val="24"/>
                <w:szCs w:val="24"/>
              </w:rPr>
            </w:pPr>
            <w:r>
              <w:rPr>
                <w:rFonts w:ascii="Times New Roman" w:eastAsia="宋体" w:hAnsi="Times New Roman" w:hint="eastAsia"/>
                <w:color w:val="000000"/>
                <w:sz w:val="24"/>
                <w:szCs w:val="24"/>
              </w:rPr>
              <w:t>水土保持监理单位</w:t>
            </w:r>
          </w:p>
        </w:tc>
        <w:tc>
          <w:tcPr>
            <w:tcW w:w="6135" w:type="dxa"/>
            <w:gridSpan w:val="3"/>
            <w:vAlign w:val="center"/>
          </w:tcPr>
          <w:p w:rsidR="00620891" w:rsidRDefault="00620891" w:rsidP="00620891">
            <w:pPr>
              <w:ind w:leftChars="57" w:left="31680" w:right="120"/>
              <w:jc w:val="center"/>
              <w:rPr>
                <w:rFonts w:ascii="Times New Roman" w:eastAsia="宋体" w:hAnsi="Times New Roman"/>
                <w:color w:val="000000"/>
                <w:sz w:val="24"/>
                <w:szCs w:val="24"/>
              </w:rPr>
            </w:pPr>
            <w:r>
              <w:rPr>
                <w:rFonts w:ascii="Times New Roman" w:eastAsia="宋体" w:hAnsi="Times New Roman" w:hint="eastAsia"/>
                <w:color w:val="000000"/>
                <w:sz w:val="24"/>
                <w:szCs w:val="24"/>
              </w:rPr>
              <w:t>陕西江河工程项目管理有限责任公司</w:t>
            </w:r>
          </w:p>
        </w:tc>
      </w:tr>
      <w:tr w:rsidR="00620891" w:rsidRPr="002075B1">
        <w:trPr>
          <w:trHeight w:hRule="exact" w:val="1080"/>
          <w:jc w:val="center"/>
        </w:trPr>
        <w:tc>
          <w:tcPr>
            <w:tcW w:w="2780" w:type="dxa"/>
            <w:vAlign w:val="center"/>
          </w:tcPr>
          <w:p w:rsidR="00620891" w:rsidRDefault="00620891" w:rsidP="00620891">
            <w:pPr>
              <w:ind w:leftChars="57" w:left="31680"/>
              <w:jc w:val="center"/>
              <w:rPr>
                <w:rFonts w:ascii="Times New Roman" w:eastAsia="宋体" w:hAnsi="Times New Roman"/>
                <w:color w:val="000000"/>
                <w:sz w:val="24"/>
                <w:szCs w:val="24"/>
              </w:rPr>
            </w:pPr>
            <w:r>
              <w:rPr>
                <w:rFonts w:ascii="Times New Roman" w:eastAsia="宋体" w:hAnsi="Times New Roman" w:hint="eastAsia"/>
                <w:color w:val="000000"/>
                <w:sz w:val="24"/>
                <w:szCs w:val="24"/>
              </w:rPr>
              <w:t>水土保持设施验收</w:t>
            </w:r>
          </w:p>
          <w:p w:rsidR="00620891" w:rsidRDefault="00620891" w:rsidP="00620891">
            <w:pPr>
              <w:ind w:leftChars="57" w:left="31680"/>
              <w:jc w:val="center"/>
              <w:rPr>
                <w:rFonts w:ascii="Times New Roman" w:eastAsia="宋体" w:hAnsi="Times New Roman"/>
                <w:color w:val="000000"/>
                <w:sz w:val="24"/>
                <w:szCs w:val="24"/>
              </w:rPr>
            </w:pPr>
            <w:r>
              <w:rPr>
                <w:rFonts w:ascii="Times New Roman" w:eastAsia="宋体" w:hAnsi="Times New Roman" w:hint="eastAsia"/>
                <w:color w:val="000000"/>
                <w:sz w:val="24"/>
                <w:szCs w:val="24"/>
              </w:rPr>
              <w:t>报告编制单位</w:t>
            </w:r>
          </w:p>
        </w:tc>
        <w:tc>
          <w:tcPr>
            <w:tcW w:w="6135" w:type="dxa"/>
            <w:gridSpan w:val="3"/>
            <w:vAlign w:val="center"/>
          </w:tcPr>
          <w:p w:rsidR="00620891" w:rsidRDefault="00620891" w:rsidP="001C36DE">
            <w:pPr>
              <w:ind w:left="120" w:right="120"/>
              <w:jc w:val="center"/>
              <w:rPr>
                <w:rFonts w:ascii="Times New Roman" w:eastAsia="宋体" w:hAnsi="Times New Roman"/>
                <w:color w:val="000000"/>
                <w:sz w:val="24"/>
                <w:szCs w:val="24"/>
              </w:rPr>
            </w:pPr>
            <w:r>
              <w:rPr>
                <w:rFonts w:ascii="Times New Roman" w:eastAsia="宋体" w:hAnsi="Times New Roman" w:hint="eastAsia"/>
                <w:color w:val="000000"/>
                <w:sz w:val="24"/>
                <w:szCs w:val="24"/>
              </w:rPr>
              <w:t>福建省明兴工程建设有限公司</w:t>
            </w:r>
          </w:p>
        </w:tc>
      </w:tr>
    </w:tbl>
    <w:p w:rsidR="00620891" w:rsidRDefault="00620891">
      <w:pPr>
        <w:ind w:firstLine="615"/>
        <w:rPr>
          <w:rFonts w:ascii="Times New Roman" w:eastAsia="黑体" w:hAnsi="Times New Roman"/>
          <w:sz w:val="30"/>
          <w:szCs w:val="30"/>
        </w:rPr>
      </w:pPr>
    </w:p>
    <w:p w:rsidR="00620891" w:rsidRDefault="00620891" w:rsidP="00CB14D3">
      <w:pPr>
        <w:ind w:firstLineChars="200" w:firstLine="31680"/>
        <w:rPr>
          <w:rFonts w:ascii="Times New Roman" w:hAnsi="Times New Roman"/>
        </w:rPr>
      </w:pPr>
      <w:r>
        <w:rPr>
          <w:rFonts w:ascii="Times New Roman" w:eastAsia="黑体" w:hAnsi="Times New Roman" w:hint="eastAsia"/>
          <w:sz w:val="30"/>
          <w:szCs w:val="30"/>
        </w:rPr>
        <w:t>二、验收意见</w:t>
      </w:r>
    </w:p>
    <w:tbl>
      <w:tblPr>
        <w:tblW w:w="88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838"/>
      </w:tblGrid>
      <w:tr w:rsidR="00620891" w:rsidRPr="002075B1">
        <w:trPr>
          <w:trHeight w:val="12604"/>
          <w:jc w:val="center"/>
        </w:trPr>
        <w:tc>
          <w:tcPr>
            <w:tcW w:w="8838" w:type="dxa"/>
          </w:tcPr>
          <w:p w:rsidR="00620891" w:rsidRDefault="00620891" w:rsidP="00620891">
            <w:pPr>
              <w:spacing w:line="580" w:lineRule="exact"/>
              <w:ind w:firstLineChars="200" w:firstLine="31680"/>
              <w:rPr>
                <w:rFonts w:ascii="Times New Roman" w:eastAsia="仿宋_GB2312" w:hAnsi="Times New Roman"/>
                <w:sz w:val="30"/>
                <w:szCs w:val="30"/>
              </w:rPr>
            </w:pPr>
            <w:r>
              <w:rPr>
                <w:rFonts w:ascii="Times New Roman" w:eastAsia="仿宋_GB2312" w:hAnsi="Times New Roman" w:hint="eastAsia"/>
                <w:sz w:val="30"/>
                <w:szCs w:val="30"/>
              </w:rPr>
              <w:t>根据《水利部关于加强事中事后监管规范生产建设项目水土保持设施自主验收的通知》（水保</w:t>
            </w:r>
            <w:r>
              <w:rPr>
                <w:rFonts w:ascii="仿宋_GB2312" w:eastAsia="仿宋_GB2312" w:hAnsi="Times New Roman" w:hint="eastAsia"/>
                <w:sz w:val="30"/>
                <w:szCs w:val="30"/>
              </w:rPr>
              <w:t>〔</w:t>
            </w:r>
            <w:r>
              <w:rPr>
                <w:rFonts w:ascii="仿宋_GB2312" w:eastAsia="仿宋_GB2312" w:hAnsi="Times New Roman"/>
                <w:sz w:val="30"/>
                <w:szCs w:val="30"/>
              </w:rPr>
              <w:t>2017</w:t>
            </w:r>
            <w:r>
              <w:rPr>
                <w:rFonts w:ascii="仿宋_GB2312" w:eastAsia="仿宋_GB2312" w:hAnsi="Times New Roman" w:hint="eastAsia"/>
                <w:sz w:val="30"/>
                <w:szCs w:val="30"/>
              </w:rPr>
              <w:t>〕</w:t>
            </w:r>
            <w:r>
              <w:rPr>
                <w:rFonts w:ascii="仿宋_GB2312" w:eastAsia="仿宋_GB2312" w:hAnsi="Times New Roman"/>
                <w:sz w:val="30"/>
                <w:szCs w:val="30"/>
              </w:rPr>
              <w:t>365</w:t>
            </w:r>
            <w:r>
              <w:rPr>
                <w:rFonts w:ascii="仿宋_GB2312" w:eastAsia="仿宋_GB2312" w:hAnsi="Times New Roman" w:hint="eastAsia"/>
                <w:sz w:val="30"/>
                <w:szCs w:val="30"/>
              </w:rPr>
              <w:t>号</w:t>
            </w:r>
            <w:r>
              <w:rPr>
                <w:rFonts w:ascii="Times New Roman" w:eastAsia="仿宋_GB2312" w:hAnsi="Times New Roman" w:hint="eastAsia"/>
                <w:sz w:val="30"/>
                <w:szCs w:val="30"/>
              </w:rPr>
              <w:t>），沙县烟叶生产基础设施水源工程项目部于</w:t>
            </w:r>
            <w:smartTag w:uri="urn:schemas-microsoft-com:office:smarttags" w:element="chsdate">
              <w:smartTagPr>
                <w:attr w:name="IsROCDate" w:val="False"/>
                <w:attr w:name="IsLunarDate" w:val="False"/>
                <w:attr w:name="Day" w:val="18"/>
                <w:attr w:name="Month" w:val="01"/>
                <w:attr w:name="Year" w:val="2019"/>
              </w:smartTagPr>
              <w:r w:rsidRPr="00C74EB5">
                <w:rPr>
                  <w:rFonts w:ascii="仿宋_GB2312" w:eastAsia="仿宋_GB2312" w:hAnsi="Times New Roman"/>
                  <w:color w:val="000000"/>
                  <w:sz w:val="30"/>
                  <w:szCs w:val="30"/>
                </w:rPr>
                <w:t>2019</w:t>
              </w:r>
              <w:r w:rsidRPr="008043F5">
                <w:rPr>
                  <w:rFonts w:ascii="Times New Roman" w:eastAsia="仿宋_GB2312" w:hAnsi="Times New Roman" w:hint="eastAsia"/>
                  <w:color w:val="000000"/>
                  <w:sz w:val="30"/>
                  <w:szCs w:val="30"/>
                </w:rPr>
                <w:t>年</w:t>
              </w:r>
              <w:r w:rsidRPr="00C74EB5">
                <w:rPr>
                  <w:rFonts w:ascii="仿宋_GB2312" w:eastAsia="仿宋_GB2312" w:hAnsi="Times New Roman"/>
                  <w:color w:val="000000"/>
                  <w:sz w:val="30"/>
                  <w:szCs w:val="30"/>
                </w:rPr>
                <w:t>01</w:t>
              </w:r>
              <w:r w:rsidRPr="008043F5">
                <w:rPr>
                  <w:rFonts w:ascii="Times New Roman" w:eastAsia="仿宋_GB2312" w:hAnsi="Times New Roman" w:hint="eastAsia"/>
                  <w:color w:val="000000"/>
                  <w:sz w:val="30"/>
                  <w:szCs w:val="30"/>
                </w:rPr>
                <w:t>月</w:t>
              </w:r>
              <w:r w:rsidRPr="00C74EB5">
                <w:rPr>
                  <w:rFonts w:ascii="仿宋_GB2312" w:eastAsia="仿宋_GB2312" w:hAnsi="Times New Roman"/>
                  <w:color w:val="000000"/>
                  <w:sz w:val="30"/>
                  <w:szCs w:val="30"/>
                </w:rPr>
                <w:t>18</w:t>
              </w:r>
              <w:r w:rsidRPr="008043F5">
                <w:rPr>
                  <w:rFonts w:ascii="Times New Roman" w:eastAsia="仿宋_GB2312" w:hAnsi="Times New Roman" w:hint="eastAsia"/>
                  <w:color w:val="000000"/>
                  <w:sz w:val="30"/>
                  <w:szCs w:val="30"/>
                </w:rPr>
                <w:t>日</w:t>
              </w:r>
            </w:smartTag>
            <w:r>
              <w:rPr>
                <w:rFonts w:ascii="Times New Roman" w:eastAsia="仿宋_GB2312" w:hAnsi="Times New Roman" w:hint="eastAsia"/>
                <w:sz w:val="30"/>
                <w:szCs w:val="30"/>
              </w:rPr>
              <w:t>在沙县组织对沙县松乾水库工程水土保持设施进行竣工验收。参加验收的有</w:t>
            </w:r>
            <w:r w:rsidRPr="008043F5">
              <w:rPr>
                <w:rFonts w:ascii="Times New Roman" w:eastAsia="仿宋_GB2312" w:hAnsi="Times New Roman" w:hint="eastAsia"/>
                <w:color w:val="000000"/>
                <w:sz w:val="30"/>
                <w:szCs w:val="30"/>
              </w:rPr>
              <w:t>沙县水利局</w:t>
            </w:r>
            <w:r>
              <w:rPr>
                <w:rFonts w:ascii="Times New Roman" w:eastAsia="仿宋_GB2312" w:hAnsi="Times New Roman" w:hint="eastAsia"/>
                <w:color w:val="000000"/>
                <w:sz w:val="30"/>
                <w:szCs w:val="30"/>
              </w:rPr>
              <w:t>、</w:t>
            </w:r>
            <w:r>
              <w:rPr>
                <w:rFonts w:ascii="Times New Roman" w:eastAsia="仿宋_GB2312" w:hAnsi="Times New Roman" w:hint="eastAsia"/>
                <w:sz w:val="30"/>
                <w:szCs w:val="30"/>
              </w:rPr>
              <w:t>沙县烟叶生产基础设施水源工程项目部（建设单位）、三明市明兴水利水电勘察设计有限公司（设计单位、水土保持方案编制单位）、三明市水利水电工程有限公司（施工单位）、陕西江河工程项目管理有限责任公司（监理单位）、福州闽山碧水保生态工程有限公司（水土保持监测单位）、福建省明兴工程建设有限公司（水土保持设施验收报告编制单位）等单位的代表，共</w:t>
            </w:r>
            <w:r w:rsidRPr="00C74EB5">
              <w:rPr>
                <w:rFonts w:ascii="仿宋_GB2312" w:eastAsia="仿宋_GB2312" w:hAnsi="Times New Roman"/>
                <w:color w:val="000000"/>
                <w:sz w:val="30"/>
                <w:szCs w:val="30"/>
              </w:rPr>
              <w:t>17</w:t>
            </w:r>
            <w:r w:rsidRPr="00391DDA">
              <w:rPr>
                <w:rFonts w:ascii="Times New Roman" w:eastAsia="仿宋_GB2312" w:hAnsi="Times New Roman" w:hint="eastAsia"/>
                <w:color w:val="000000"/>
                <w:sz w:val="30"/>
                <w:szCs w:val="30"/>
              </w:rPr>
              <w:t>人</w:t>
            </w:r>
            <w:r>
              <w:rPr>
                <w:rFonts w:ascii="Times New Roman" w:eastAsia="仿宋_GB2312" w:hAnsi="Times New Roman" w:hint="eastAsia"/>
                <w:sz w:val="30"/>
                <w:szCs w:val="30"/>
              </w:rPr>
              <w:t>，并成立了验收工作组（名单附后）。</w:t>
            </w:r>
          </w:p>
          <w:p w:rsidR="00620891" w:rsidRDefault="00620891" w:rsidP="00620891">
            <w:pPr>
              <w:spacing w:line="580" w:lineRule="exact"/>
              <w:ind w:firstLineChars="200" w:firstLine="31680"/>
              <w:rPr>
                <w:rFonts w:ascii="Times New Roman" w:eastAsia="仿宋_GB2312" w:hAnsi="Times New Roman"/>
                <w:sz w:val="30"/>
                <w:szCs w:val="30"/>
              </w:rPr>
            </w:pPr>
            <w:r>
              <w:rPr>
                <w:rFonts w:ascii="Times New Roman" w:eastAsia="仿宋_GB2312" w:hAnsi="Times New Roman" w:hint="eastAsia"/>
                <w:sz w:val="30"/>
                <w:szCs w:val="30"/>
              </w:rPr>
              <w:t>与会人员通过现场察看、查阅相关工程建设资料并听取了水土保持监测单位和水土保持设施验收单位对本工程监测总结报告和验收报告的汇报，经会议认真审议，形成如下一致意见。</w:t>
            </w:r>
          </w:p>
          <w:p w:rsidR="00620891" w:rsidRDefault="00620891">
            <w:pPr>
              <w:spacing w:line="580" w:lineRule="exact"/>
              <w:ind w:firstLine="555"/>
              <w:rPr>
                <w:rFonts w:ascii="Times New Roman" w:eastAsia="仿宋_GB2312" w:hAnsi="Times New Roman"/>
                <w:sz w:val="30"/>
                <w:szCs w:val="30"/>
              </w:rPr>
            </w:pPr>
            <w:r>
              <w:rPr>
                <w:rFonts w:ascii="Times New Roman" w:eastAsia="仿宋_GB2312" w:hAnsi="Times New Roman" w:hint="eastAsia"/>
                <w:sz w:val="30"/>
                <w:szCs w:val="30"/>
              </w:rPr>
              <w:t>（一）项目概况</w:t>
            </w:r>
          </w:p>
          <w:p w:rsidR="00620891" w:rsidRPr="002075B1" w:rsidRDefault="00620891" w:rsidP="00620891">
            <w:pPr>
              <w:spacing w:line="500" w:lineRule="exact"/>
              <w:ind w:firstLineChars="200" w:firstLine="31680"/>
              <w:rPr>
                <w:rFonts w:ascii="仿宋_GB2312" w:eastAsia="仿宋_GB2312" w:hAnsi="仿宋"/>
                <w:sz w:val="30"/>
                <w:szCs w:val="30"/>
              </w:rPr>
            </w:pPr>
            <w:r w:rsidRPr="002075B1">
              <w:rPr>
                <w:rFonts w:ascii="仿宋_GB2312" w:eastAsia="仿宋_GB2312" w:hAnsi="仿宋" w:hint="eastAsia"/>
                <w:sz w:val="30"/>
                <w:szCs w:val="30"/>
              </w:rPr>
              <w:t>松乾水库工程主要枢纽建筑物为拦河坝、引水建筑物、灌区渠系建筑物、供水建筑物、上坝道路和管理房等建筑物组成。</w:t>
            </w:r>
          </w:p>
          <w:p w:rsidR="00620891" w:rsidRPr="002075B1" w:rsidRDefault="00620891" w:rsidP="00620891">
            <w:pPr>
              <w:spacing w:line="500" w:lineRule="exact"/>
              <w:ind w:firstLineChars="200" w:firstLine="31680"/>
              <w:rPr>
                <w:rFonts w:ascii="仿宋_GB2312" w:eastAsia="仿宋_GB2312" w:hAnsi="仿宋"/>
                <w:sz w:val="30"/>
                <w:szCs w:val="30"/>
              </w:rPr>
            </w:pPr>
            <w:r w:rsidRPr="002075B1">
              <w:rPr>
                <w:rFonts w:ascii="仿宋_GB2312" w:eastAsia="仿宋_GB2312" w:hAnsi="仿宋" w:hint="eastAsia"/>
                <w:sz w:val="30"/>
                <w:szCs w:val="30"/>
              </w:rPr>
              <w:t>（</w:t>
            </w:r>
            <w:r w:rsidRPr="002075B1">
              <w:rPr>
                <w:rFonts w:ascii="仿宋_GB2312" w:eastAsia="仿宋_GB2312" w:hAnsi="仿宋"/>
                <w:sz w:val="30"/>
                <w:szCs w:val="30"/>
              </w:rPr>
              <w:t>1</w:t>
            </w:r>
            <w:r w:rsidRPr="002075B1">
              <w:rPr>
                <w:rFonts w:ascii="仿宋_GB2312" w:eastAsia="仿宋_GB2312" w:hAnsi="仿宋" w:hint="eastAsia"/>
                <w:sz w:val="30"/>
                <w:szCs w:val="30"/>
              </w:rPr>
              <w:t>）拦河坝</w:t>
            </w:r>
          </w:p>
          <w:p w:rsidR="00620891" w:rsidRPr="002075B1" w:rsidRDefault="00620891" w:rsidP="00620891">
            <w:pPr>
              <w:spacing w:line="500" w:lineRule="exact"/>
              <w:ind w:firstLineChars="200" w:firstLine="31680"/>
              <w:rPr>
                <w:rFonts w:ascii="仿宋_GB2312" w:eastAsia="仿宋_GB2312" w:hAnsi="仿宋"/>
                <w:sz w:val="30"/>
                <w:szCs w:val="30"/>
              </w:rPr>
            </w:pPr>
            <w:r w:rsidRPr="002075B1">
              <w:rPr>
                <w:rFonts w:ascii="仿宋_GB2312" w:eastAsia="仿宋_GB2312" w:hAnsi="仿宋" w:hint="eastAsia"/>
                <w:sz w:val="30"/>
                <w:szCs w:val="30"/>
              </w:rPr>
              <w:t>拦河坝坝址位于</w:t>
            </w:r>
            <w:r>
              <w:rPr>
                <w:rFonts w:ascii="仿宋_GB2312" w:eastAsia="仿宋_GB2312" w:hAnsi="仿宋" w:hint="eastAsia"/>
                <w:sz w:val="30"/>
                <w:szCs w:val="30"/>
              </w:rPr>
              <w:t>夏茂镇西北面的后垅村</w:t>
            </w:r>
            <w:smartTag w:uri="urn:schemas-microsoft-com:office:smarttags" w:element="chmetcnv">
              <w:smartTagPr>
                <w:attr w:name="TCSC" w:val="0"/>
                <w:attr w:name="NumberType" w:val="1"/>
                <w:attr w:name="Negative" w:val="False"/>
                <w:attr w:name="HasSpace" w:val="False"/>
                <w:attr w:name="SourceValue" w:val="1.5"/>
                <w:attr w:name="UnitName" w:val="km"/>
              </w:smartTagPr>
              <w:r>
                <w:rPr>
                  <w:rFonts w:ascii="仿宋_GB2312" w:eastAsia="仿宋_GB2312" w:hAnsi="仿宋"/>
                  <w:sz w:val="30"/>
                  <w:szCs w:val="30"/>
                </w:rPr>
                <w:t>1.5km</w:t>
              </w:r>
            </w:smartTag>
            <w:r>
              <w:rPr>
                <w:rFonts w:ascii="仿宋_GB2312" w:eastAsia="仿宋_GB2312" w:hAnsi="仿宋" w:hint="eastAsia"/>
                <w:sz w:val="30"/>
                <w:szCs w:val="30"/>
              </w:rPr>
              <w:t>处后垅溪河段</w:t>
            </w:r>
            <w:r w:rsidRPr="002075B1">
              <w:rPr>
                <w:rFonts w:ascii="仿宋_GB2312" w:eastAsia="仿宋_GB2312" w:hAnsi="仿宋" w:hint="eastAsia"/>
                <w:sz w:val="30"/>
                <w:szCs w:val="30"/>
              </w:rPr>
              <w:t>上。采用</w:t>
            </w:r>
            <w:r w:rsidRPr="002075B1">
              <w:rPr>
                <w:rFonts w:ascii="仿宋_GB2312" w:eastAsia="仿宋_GB2312" w:hAnsi="仿宋"/>
                <w:sz w:val="30"/>
                <w:szCs w:val="30"/>
              </w:rPr>
              <w:t>C15</w:t>
            </w:r>
            <w:r w:rsidRPr="002075B1">
              <w:rPr>
                <w:rFonts w:ascii="仿宋_GB2312" w:eastAsia="仿宋_GB2312" w:hAnsi="仿宋" w:hint="eastAsia"/>
                <w:sz w:val="30"/>
                <w:szCs w:val="30"/>
              </w:rPr>
              <w:t>砼砌石重力坝，大坝按</w:t>
            </w:r>
            <w:r w:rsidRPr="002075B1">
              <w:rPr>
                <w:rFonts w:ascii="仿宋_GB2312" w:eastAsia="仿宋_GB2312" w:hAnsi="仿宋"/>
                <w:sz w:val="30"/>
                <w:szCs w:val="30"/>
              </w:rPr>
              <w:t>30</w:t>
            </w:r>
            <w:r w:rsidRPr="002075B1">
              <w:rPr>
                <w:rFonts w:ascii="仿宋_GB2312" w:eastAsia="仿宋_GB2312" w:hAnsi="仿宋" w:hint="eastAsia"/>
                <w:sz w:val="30"/>
                <w:szCs w:val="30"/>
              </w:rPr>
              <w:t>年一遇洪水设计、</w:t>
            </w:r>
            <w:r>
              <w:rPr>
                <w:rFonts w:ascii="仿宋_GB2312" w:eastAsia="仿宋_GB2312" w:hAnsi="仿宋"/>
                <w:sz w:val="30"/>
                <w:szCs w:val="30"/>
              </w:rPr>
              <w:t>3</w:t>
            </w:r>
            <w:r w:rsidRPr="002075B1">
              <w:rPr>
                <w:rFonts w:ascii="仿宋_GB2312" w:eastAsia="仿宋_GB2312" w:hAnsi="仿宋"/>
                <w:sz w:val="30"/>
                <w:szCs w:val="30"/>
              </w:rPr>
              <w:t>00</w:t>
            </w:r>
            <w:r w:rsidRPr="002075B1">
              <w:rPr>
                <w:rFonts w:ascii="仿宋_GB2312" w:eastAsia="仿宋_GB2312" w:hAnsi="仿宋" w:hint="eastAsia"/>
                <w:sz w:val="30"/>
                <w:szCs w:val="30"/>
              </w:rPr>
              <w:t>年一遇洪水校核。水库死水位</w:t>
            </w:r>
            <w:smartTag w:uri="urn:schemas-microsoft-com:office:smarttags" w:element="chmetcnv">
              <w:smartTagPr>
                <w:attr w:name="TCSC" w:val="0"/>
                <w:attr w:name="NumberType" w:val="1"/>
                <w:attr w:name="Negative" w:val="False"/>
                <w:attr w:name="HasSpace" w:val="False"/>
                <w:attr w:name="SourceValue" w:val="260.27"/>
                <w:attr w:name="UnitName" w:val="m"/>
              </w:smartTagPr>
              <w:r w:rsidRPr="002075B1">
                <w:rPr>
                  <w:rFonts w:ascii="仿宋_GB2312" w:eastAsia="仿宋_GB2312" w:hAnsi="仿宋"/>
                  <w:sz w:val="30"/>
                  <w:szCs w:val="30"/>
                </w:rPr>
                <w:t>260.27m</w:t>
              </w:r>
            </w:smartTag>
            <w:r w:rsidRPr="002075B1">
              <w:rPr>
                <w:rFonts w:ascii="仿宋_GB2312" w:eastAsia="仿宋_GB2312" w:hAnsi="仿宋" w:hint="eastAsia"/>
                <w:sz w:val="30"/>
                <w:szCs w:val="30"/>
              </w:rPr>
              <w:t>，正常蓄水位</w:t>
            </w:r>
            <w:smartTag w:uri="urn:schemas-microsoft-com:office:smarttags" w:element="chmetcnv">
              <w:smartTagPr>
                <w:attr w:name="TCSC" w:val="0"/>
                <w:attr w:name="NumberType" w:val="1"/>
                <w:attr w:name="Negative" w:val="False"/>
                <w:attr w:name="HasSpace" w:val="False"/>
                <w:attr w:name="SourceValue" w:val="286.6"/>
                <w:attr w:name="UnitName" w:val="m"/>
              </w:smartTagPr>
              <w:r w:rsidRPr="002075B1">
                <w:rPr>
                  <w:rFonts w:ascii="仿宋_GB2312" w:eastAsia="仿宋_GB2312" w:hAnsi="仿宋"/>
                  <w:sz w:val="30"/>
                  <w:szCs w:val="30"/>
                </w:rPr>
                <w:t>286.60m</w:t>
              </w:r>
            </w:smartTag>
            <w:r w:rsidRPr="002075B1">
              <w:rPr>
                <w:rFonts w:ascii="仿宋_GB2312" w:eastAsia="仿宋_GB2312" w:hAnsi="仿宋" w:hint="eastAsia"/>
                <w:sz w:val="30"/>
                <w:szCs w:val="30"/>
              </w:rPr>
              <w:t>，设计洪水位</w:t>
            </w:r>
            <w:smartTag w:uri="urn:schemas-microsoft-com:office:smarttags" w:element="chmetcnv">
              <w:smartTagPr>
                <w:attr w:name="TCSC" w:val="0"/>
                <w:attr w:name="NumberType" w:val="1"/>
                <w:attr w:name="Negative" w:val="False"/>
                <w:attr w:name="HasSpace" w:val="False"/>
                <w:attr w:name="SourceValue" w:val="288.09"/>
                <w:attr w:name="UnitName" w:val="m"/>
              </w:smartTagPr>
              <w:r w:rsidRPr="002075B1">
                <w:rPr>
                  <w:rFonts w:ascii="仿宋_GB2312" w:eastAsia="仿宋_GB2312" w:hAnsi="仿宋"/>
                  <w:sz w:val="30"/>
                  <w:szCs w:val="30"/>
                </w:rPr>
                <w:t>288.09m</w:t>
              </w:r>
            </w:smartTag>
            <w:r w:rsidRPr="002075B1">
              <w:rPr>
                <w:rFonts w:ascii="仿宋_GB2312" w:eastAsia="仿宋_GB2312" w:hAnsi="仿宋" w:hint="eastAsia"/>
                <w:sz w:val="30"/>
                <w:szCs w:val="30"/>
              </w:rPr>
              <w:t>，校核洪水位</w:t>
            </w:r>
            <w:smartTag w:uri="urn:schemas-microsoft-com:office:smarttags" w:element="chmetcnv">
              <w:smartTagPr>
                <w:attr w:name="TCSC" w:val="0"/>
                <w:attr w:name="NumberType" w:val="1"/>
                <w:attr w:name="Negative" w:val="False"/>
                <w:attr w:name="HasSpace" w:val="False"/>
                <w:attr w:name="SourceValue" w:val="288.57"/>
                <w:attr w:name="UnitName" w:val="m"/>
              </w:smartTagPr>
              <w:r w:rsidRPr="002075B1">
                <w:rPr>
                  <w:rFonts w:ascii="仿宋_GB2312" w:eastAsia="仿宋_GB2312" w:hAnsi="仿宋"/>
                  <w:sz w:val="30"/>
                  <w:szCs w:val="30"/>
                </w:rPr>
                <w:t>288.57m</w:t>
              </w:r>
            </w:smartTag>
            <w:r w:rsidRPr="002075B1">
              <w:rPr>
                <w:rFonts w:ascii="仿宋_GB2312" w:eastAsia="仿宋_GB2312" w:hAnsi="仿宋" w:hint="eastAsia"/>
                <w:sz w:val="30"/>
                <w:szCs w:val="30"/>
              </w:rPr>
              <w:t>，总库容</w:t>
            </w:r>
            <w:r w:rsidRPr="002075B1">
              <w:rPr>
                <w:rFonts w:ascii="仿宋_GB2312" w:eastAsia="仿宋_GB2312" w:hAnsi="仿宋"/>
                <w:color w:val="000000"/>
                <w:sz w:val="30"/>
                <w:szCs w:val="30"/>
              </w:rPr>
              <w:t>250.59</w:t>
            </w:r>
            <w:r w:rsidRPr="002075B1">
              <w:rPr>
                <w:rFonts w:ascii="仿宋_GB2312" w:eastAsia="仿宋_GB2312" w:hAnsi="仿宋" w:hint="eastAsia"/>
                <w:color w:val="000000"/>
                <w:sz w:val="30"/>
                <w:szCs w:val="30"/>
              </w:rPr>
              <w:t>万</w:t>
            </w:r>
            <w:r w:rsidRPr="002075B1">
              <w:rPr>
                <w:rFonts w:ascii="仿宋_GB2312" w:eastAsia="仿宋_GB2312" w:hAnsi="仿宋"/>
                <w:color w:val="000000"/>
                <w:sz w:val="30"/>
                <w:szCs w:val="30"/>
              </w:rPr>
              <w:t>m</w:t>
            </w:r>
            <w:r w:rsidRPr="002075B1">
              <w:rPr>
                <w:rFonts w:ascii="仿宋_GB2312" w:eastAsia="仿宋_GB2312" w:hAnsi="仿宋"/>
                <w:color w:val="000000"/>
                <w:sz w:val="30"/>
                <w:szCs w:val="30"/>
                <w:vertAlign w:val="superscript"/>
              </w:rPr>
              <w:t>3</w:t>
            </w:r>
            <w:r w:rsidRPr="002075B1">
              <w:rPr>
                <w:rFonts w:ascii="仿宋_GB2312" w:eastAsia="仿宋_GB2312" w:hAnsi="仿宋" w:hint="eastAsia"/>
                <w:sz w:val="30"/>
                <w:szCs w:val="30"/>
              </w:rPr>
              <w:t>，调节库容</w:t>
            </w:r>
            <w:r w:rsidRPr="002075B1">
              <w:rPr>
                <w:rFonts w:ascii="仿宋_GB2312" w:eastAsia="仿宋_GB2312" w:hAnsi="仿宋"/>
                <w:sz w:val="30"/>
                <w:szCs w:val="30"/>
              </w:rPr>
              <w:t>207.32</w:t>
            </w:r>
            <w:r w:rsidRPr="002075B1">
              <w:rPr>
                <w:rFonts w:ascii="仿宋_GB2312" w:eastAsia="仿宋_GB2312" w:hAnsi="仿宋" w:hint="eastAsia"/>
                <w:color w:val="000000"/>
                <w:sz w:val="30"/>
                <w:szCs w:val="30"/>
              </w:rPr>
              <w:t>万</w:t>
            </w:r>
            <w:r w:rsidRPr="002075B1">
              <w:rPr>
                <w:rFonts w:ascii="仿宋_GB2312" w:eastAsia="仿宋_GB2312" w:hAnsi="仿宋"/>
                <w:color w:val="000000"/>
                <w:sz w:val="30"/>
                <w:szCs w:val="30"/>
              </w:rPr>
              <w:t>m</w:t>
            </w:r>
            <w:r w:rsidRPr="002075B1">
              <w:rPr>
                <w:rFonts w:ascii="仿宋_GB2312" w:eastAsia="仿宋_GB2312" w:hAnsi="仿宋"/>
                <w:color w:val="000000"/>
                <w:sz w:val="30"/>
                <w:szCs w:val="30"/>
                <w:vertAlign w:val="superscript"/>
              </w:rPr>
              <w:t>3</w:t>
            </w:r>
            <w:r w:rsidRPr="002075B1">
              <w:rPr>
                <w:rFonts w:ascii="仿宋_GB2312" w:eastAsia="仿宋_GB2312" w:hAnsi="仿宋" w:hint="eastAsia"/>
                <w:sz w:val="30"/>
                <w:szCs w:val="30"/>
              </w:rPr>
              <w:t>。大坝坝顶高程</w:t>
            </w:r>
            <w:smartTag w:uri="urn:schemas-microsoft-com:office:smarttags" w:element="chmetcnv">
              <w:smartTagPr>
                <w:attr w:name="TCSC" w:val="0"/>
                <w:attr w:name="NumberType" w:val="1"/>
                <w:attr w:name="Negative" w:val="False"/>
                <w:attr w:name="HasSpace" w:val="False"/>
                <w:attr w:name="SourceValue" w:val="290.5"/>
                <w:attr w:name="UnitName" w:val="m"/>
              </w:smartTagPr>
              <w:r w:rsidRPr="002075B1">
                <w:rPr>
                  <w:rFonts w:ascii="仿宋_GB2312" w:eastAsia="仿宋_GB2312" w:hAnsi="仿宋"/>
                  <w:sz w:val="30"/>
                  <w:szCs w:val="30"/>
                </w:rPr>
                <w:t>290.50m</w:t>
              </w:r>
            </w:smartTag>
            <w:r w:rsidRPr="002075B1">
              <w:rPr>
                <w:rFonts w:ascii="仿宋_GB2312" w:eastAsia="仿宋_GB2312" w:hAnsi="仿宋" w:hint="eastAsia"/>
                <w:sz w:val="30"/>
                <w:szCs w:val="30"/>
              </w:rPr>
              <w:t>，坝底高程</w:t>
            </w:r>
            <w:smartTag w:uri="urn:schemas-microsoft-com:office:smarttags" w:element="chmetcnv">
              <w:smartTagPr>
                <w:attr w:name="TCSC" w:val="0"/>
                <w:attr w:name="NumberType" w:val="1"/>
                <w:attr w:name="Negative" w:val="False"/>
                <w:attr w:name="HasSpace" w:val="False"/>
                <w:attr w:name="SourceValue" w:val="241.56"/>
                <w:attr w:name="UnitName" w:val="m"/>
              </w:smartTagPr>
              <w:r w:rsidRPr="002075B1">
                <w:rPr>
                  <w:rFonts w:ascii="仿宋_GB2312" w:eastAsia="仿宋_GB2312" w:hAnsi="仿宋"/>
                  <w:sz w:val="30"/>
                  <w:szCs w:val="30"/>
                </w:rPr>
                <w:t>241.56m</w:t>
              </w:r>
            </w:smartTag>
            <w:r w:rsidRPr="002075B1">
              <w:rPr>
                <w:rFonts w:ascii="仿宋_GB2312" w:eastAsia="仿宋_GB2312" w:hAnsi="仿宋" w:hint="eastAsia"/>
                <w:sz w:val="30"/>
                <w:szCs w:val="30"/>
              </w:rPr>
              <w:t>，最大坝高</w:t>
            </w:r>
            <w:smartTag w:uri="urn:schemas-microsoft-com:office:smarttags" w:element="chmetcnv">
              <w:smartTagPr>
                <w:attr w:name="TCSC" w:val="0"/>
                <w:attr w:name="NumberType" w:val="1"/>
                <w:attr w:name="Negative" w:val="False"/>
                <w:attr w:name="HasSpace" w:val="False"/>
                <w:attr w:name="SourceValue" w:val="48.94"/>
                <w:attr w:name="UnitName" w:val="m"/>
              </w:smartTagPr>
              <w:r w:rsidRPr="002075B1">
                <w:rPr>
                  <w:rFonts w:ascii="仿宋_GB2312" w:eastAsia="仿宋_GB2312" w:hAnsi="仿宋"/>
                  <w:sz w:val="30"/>
                  <w:szCs w:val="30"/>
                </w:rPr>
                <w:t>48.94m</w:t>
              </w:r>
            </w:smartTag>
            <w:r w:rsidRPr="002075B1">
              <w:rPr>
                <w:rFonts w:ascii="仿宋_GB2312" w:eastAsia="仿宋_GB2312" w:hAnsi="仿宋"/>
                <w:sz w:val="30"/>
                <w:szCs w:val="30"/>
              </w:rPr>
              <w:t>,</w:t>
            </w:r>
            <w:r w:rsidRPr="002075B1">
              <w:rPr>
                <w:rFonts w:ascii="仿宋_GB2312" w:eastAsia="仿宋_GB2312" w:hAnsi="仿宋" w:hint="eastAsia"/>
                <w:sz w:val="30"/>
                <w:szCs w:val="30"/>
              </w:rPr>
              <w:t>坝顶宽度</w:t>
            </w:r>
            <w:smartTag w:uri="urn:schemas-microsoft-com:office:smarttags" w:element="chmetcnv">
              <w:smartTagPr>
                <w:attr w:name="TCSC" w:val="0"/>
                <w:attr w:name="NumberType" w:val="1"/>
                <w:attr w:name="Negative" w:val="False"/>
                <w:attr w:name="HasSpace" w:val="False"/>
                <w:attr w:name="SourceValue" w:val="4"/>
                <w:attr w:name="UnitName" w:val="m"/>
              </w:smartTagPr>
              <w:r w:rsidRPr="002075B1">
                <w:rPr>
                  <w:rFonts w:ascii="仿宋_GB2312" w:eastAsia="仿宋_GB2312" w:hAnsi="仿宋"/>
                  <w:sz w:val="30"/>
                  <w:szCs w:val="30"/>
                </w:rPr>
                <w:t>4.0m</w:t>
              </w:r>
            </w:smartTag>
            <w:r w:rsidRPr="002075B1">
              <w:rPr>
                <w:rFonts w:ascii="仿宋_GB2312" w:eastAsia="仿宋_GB2312" w:hAnsi="仿宋" w:hint="eastAsia"/>
                <w:sz w:val="30"/>
                <w:szCs w:val="30"/>
              </w:rPr>
              <w:t>。坝顶总长</w:t>
            </w:r>
            <w:smartTag w:uri="urn:schemas-microsoft-com:office:smarttags" w:element="chmetcnv">
              <w:smartTagPr>
                <w:attr w:name="TCSC" w:val="0"/>
                <w:attr w:name="NumberType" w:val="1"/>
                <w:attr w:name="Negative" w:val="False"/>
                <w:attr w:name="HasSpace" w:val="False"/>
                <w:attr w:name="SourceValue" w:val="190"/>
                <w:attr w:name="UnitName" w:val="m"/>
              </w:smartTagPr>
              <w:r w:rsidRPr="002075B1">
                <w:rPr>
                  <w:rFonts w:ascii="仿宋_GB2312" w:eastAsia="仿宋_GB2312" w:hAnsi="仿宋"/>
                  <w:sz w:val="30"/>
                  <w:szCs w:val="30"/>
                </w:rPr>
                <w:t>190.0m</w:t>
              </w:r>
            </w:smartTag>
            <w:r w:rsidRPr="002075B1">
              <w:rPr>
                <w:rFonts w:ascii="仿宋_GB2312" w:eastAsia="仿宋_GB2312" w:hAnsi="仿宋" w:hint="eastAsia"/>
                <w:sz w:val="30"/>
                <w:szCs w:val="30"/>
              </w:rPr>
              <w:t>，其中左、右岸非溢流坝段长度分别为</w:t>
            </w:r>
            <w:smartTag w:uri="urn:schemas-microsoft-com:office:smarttags" w:element="chmetcnv">
              <w:smartTagPr>
                <w:attr w:name="TCSC" w:val="0"/>
                <w:attr w:name="NumberType" w:val="1"/>
                <w:attr w:name="Negative" w:val="False"/>
                <w:attr w:name="HasSpace" w:val="False"/>
                <w:attr w:name="SourceValue" w:val="52"/>
                <w:attr w:name="UnitName" w:val="m"/>
              </w:smartTagPr>
              <w:r>
                <w:rPr>
                  <w:rFonts w:ascii="仿宋_GB2312" w:eastAsia="仿宋_GB2312" w:hAnsi="仿宋"/>
                  <w:sz w:val="30"/>
                  <w:szCs w:val="30"/>
                </w:rPr>
                <w:t>52</w:t>
              </w:r>
              <w:r w:rsidRPr="002075B1">
                <w:rPr>
                  <w:rFonts w:ascii="仿宋_GB2312" w:eastAsia="仿宋_GB2312" w:hAnsi="仿宋"/>
                  <w:sz w:val="30"/>
                  <w:szCs w:val="30"/>
                </w:rPr>
                <w:t>.0m</w:t>
              </w:r>
            </w:smartTag>
            <w:r w:rsidRPr="002075B1">
              <w:rPr>
                <w:rFonts w:ascii="仿宋_GB2312" w:eastAsia="仿宋_GB2312" w:hAnsi="仿宋" w:hint="eastAsia"/>
                <w:sz w:val="30"/>
                <w:szCs w:val="30"/>
              </w:rPr>
              <w:t>和</w:t>
            </w:r>
            <w:smartTag w:uri="urn:schemas-microsoft-com:office:smarttags" w:element="chmetcnv">
              <w:smartTagPr>
                <w:attr w:name="TCSC" w:val="0"/>
                <w:attr w:name="NumberType" w:val="1"/>
                <w:attr w:name="Negative" w:val="False"/>
                <w:attr w:name="HasSpace" w:val="False"/>
                <w:attr w:name="SourceValue" w:val="105"/>
                <w:attr w:name="UnitName" w:val="m"/>
              </w:smartTagPr>
              <w:r>
                <w:rPr>
                  <w:rFonts w:ascii="仿宋_GB2312" w:eastAsia="仿宋_GB2312" w:hAnsi="仿宋"/>
                  <w:sz w:val="30"/>
                  <w:szCs w:val="30"/>
                </w:rPr>
                <w:t>105</w:t>
              </w:r>
              <w:r w:rsidRPr="002075B1">
                <w:rPr>
                  <w:rFonts w:ascii="仿宋_GB2312" w:eastAsia="仿宋_GB2312" w:hAnsi="仿宋"/>
                  <w:sz w:val="30"/>
                  <w:szCs w:val="30"/>
                </w:rPr>
                <w:t>.0m</w:t>
              </w:r>
            </w:smartTag>
            <w:r w:rsidRPr="002075B1">
              <w:rPr>
                <w:rFonts w:ascii="仿宋_GB2312" w:eastAsia="仿宋_GB2312" w:hAnsi="仿宋" w:hint="eastAsia"/>
                <w:sz w:val="30"/>
                <w:szCs w:val="30"/>
              </w:rPr>
              <w:t>，溢流坝段长度</w:t>
            </w:r>
            <w:smartTag w:uri="urn:schemas-microsoft-com:office:smarttags" w:element="chmetcnv">
              <w:smartTagPr>
                <w:attr w:name="TCSC" w:val="0"/>
                <w:attr w:name="NumberType" w:val="1"/>
                <w:attr w:name="Negative" w:val="False"/>
                <w:attr w:name="HasSpace" w:val="False"/>
                <w:attr w:name="SourceValue" w:val="33"/>
                <w:attr w:name="UnitName" w:val="m"/>
              </w:smartTagPr>
              <w:r>
                <w:rPr>
                  <w:rFonts w:ascii="仿宋_GB2312" w:eastAsia="仿宋_GB2312" w:hAnsi="仿宋"/>
                  <w:sz w:val="30"/>
                  <w:szCs w:val="30"/>
                </w:rPr>
                <w:t>33</w:t>
              </w:r>
              <w:r w:rsidRPr="002075B1">
                <w:rPr>
                  <w:rFonts w:ascii="仿宋_GB2312" w:eastAsia="仿宋_GB2312" w:hAnsi="仿宋"/>
                  <w:sz w:val="30"/>
                  <w:szCs w:val="30"/>
                </w:rPr>
                <w:t>.0m</w:t>
              </w:r>
            </w:smartTag>
            <w:r w:rsidRPr="002075B1">
              <w:rPr>
                <w:rFonts w:ascii="仿宋_GB2312" w:eastAsia="仿宋_GB2312" w:hAnsi="仿宋" w:hint="eastAsia"/>
                <w:sz w:val="30"/>
                <w:szCs w:val="30"/>
              </w:rPr>
              <w:t>。</w:t>
            </w:r>
          </w:p>
          <w:p w:rsidR="00620891" w:rsidRPr="002075B1" w:rsidRDefault="00620891" w:rsidP="00620891">
            <w:pPr>
              <w:spacing w:line="500" w:lineRule="exact"/>
              <w:ind w:firstLineChars="200" w:firstLine="31680"/>
              <w:rPr>
                <w:rFonts w:ascii="仿宋_GB2312" w:eastAsia="仿宋_GB2312" w:hAnsi="仿宋"/>
                <w:sz w:val="30"/>
                <w:szCs w:val="30"/>
              </w:rPr>
            </w:pPr>
            <w:r w:rsidRPr="002075B1">
              <w:rPr>
                <w:rFonts w:ascii="仿宋_GB2312" w:eastAsia="仿宋_GB2312" w:hAnsi="仿宋" w:hint="eastAsia"/>
                <w:sz w:val="30"/>
                <w:szCs w:val="30"/>
              </w:rPr>
              <w:t>溢流坝段布置在河床中部，采用坝顶开敞式溢洪道自由溢流，消能方式为挑流消能。溢流堰堰面曲线采用</w:t>
            </w:r>
            <w:r w:rsidRPr="002075B1">
              <w:rPr>
                <w:rFonts w:ascii="仿宋_GB2312" w:eastAsia="仿宋_GB2312" w:hAnsi="仿宋"/>
                <w:sz w:val="30"/>
                <w:szCs w:val="30"/>
              </w:rPr>
              <w:t>WES</w:t>
            </w:r>
            <w:r w:rsidRPr="002075B1">
              <w:rPr>
                <w:rFonts w:ascii="仿宋_GB2312" w:eastAsia="仿宋_GB2312" w:hAnsi="仿宋" w:hint="eastAsia"/>
                <w:sz w:val="30"/>
                <w:szCs w:val="30"/>
              </w:rPr>
              <w:t>非真空堰面曲线，堰顶高程为</w:t>
            </w:r>
            <w:smartTag w:uri="urn:schemas-microsoft-com:office:smarttags" w:element="chsdate">
              <w:smartTagPr>
                <w:attr w:name="IsROCDate" w:val="False"/>
                <w:attr w:name="IsLunarDate" w:val="False"/>
                <w:attr w:name="Day" w:val="13"/>
                <w:attr w:name="Month" w:val="07"/>
                <w:attr w:name="Year" w:val="2018"/>
              </w:smartTagPr>
              <w:r w:rsidRPr="002075B1">
                <w:rPr>
                  <w:rFonts w:ascii="仿宋_GB2312" w:eastAsia="仿宋_GB2312" w:hAnsi="仿宋"/>
                  <w:sz w:val="30"/>
                  <w:szCs w:val="30"/>
                </w:rPr>
                <w:t>286.60m</w:t>
              </w:r>
            </w:smartTag>
            <w:r w:rsidRPr="002075B1">
              <w:rPr>
                <w:rFonts w:ascii="仿宋_GB2312" w:eastAsia="仿宋_GB2312" w:hAnsi="仿宋" w:hint="eastAsia"/>
                <w:sz w:val="30"/>
                <w:szCs w:val="30"/>
              </w:rPr>
              <w:t>，溢流净宽</w:t>
            </w:r>
            <w:smartTag w:uri="urn:schemas-microsoft-com:office:smarttags" w:element="chsdate">
              <w:smartTagPr>
                <w:attr w:name="IsROCDate" w:val="False"/>
                <w:attr w:name="IsLunarDate" w:val="False"/>
                <w:attr w:name="Day" w:val="13"/>
                <w:attr w:name="Month" w:val="07"/>
                <w:attr w:name="Year" w:val="2018"/>
              </w:smartTagPr>
              <w:r w:rsidRPr="002075B1">
                <w:rPr>
                  <w:rFonts w:ascii="仿宋_GB2312" w:eastAsia="仿宋_GB2312" w:hAnsi="仿宋"/>
                  <w:sz w:val="30"/>
                  <w:szCs w:val="30"/>
                </w:rPr>
                <w:t>25m</w:t>
              </w:r>
            </w:smartTag>
            <w:r w:rsidRPr="002075B1">
              <w:rPr>
                <w:rFonts w:ascii="仿宋_GB2312" w:eastAsia="仿宋_GB2312" w:hAnsi="仿宋" w:hint="eastAsia"/>
                <w:sz w:val="30"/>
                <w:szCs w:val="30"/>
              </w:rPr>
              <w:t>，溢流堰面下接坡度为</w:t>
            </w:r>
            <w:r w:rsidRPr="002075B1">
              <w:rPr>
                <w:rFonts w:ascii="仿宋_GB2312" w:eastAsia="仿宋_GB2312" w:hAnsi="仿宋"/>
                <w:sz w:val="30"/>
                <w:szCs w:val="30"/>
              </w:rPr>
              <w:t>1</w:t>
            </w:r>
            <w:r w:rsidRPr="002075B1">
              <w:rPr>
                <w:rFonts w:ascii="仿宋_GB2312" w:eastAsia="仿宋_GB2312" w:hAnsi="仿宋" w:hint="eastAsia"/>
                <w:sz w:val="30"/>
                <w:szCs w:val="30"/>
              </w:rPr>
              <w:t>：</w:t>
            </w:r>
            <w:r w:rsidRPr="002075B1">
              <w:rPr>
                <w:rFonts w:ascii="仿宋_GB2312" w:eastAsia="仿宋_GB2312" w:hAnsi="仿宋"/>
                <w:sz w:val="30"/>
                <w:szCs w:val="30"/>
              </w:rPr>
              <w:t>0.75</w:t>
            </w:r>
            <w:r w:rsidRPr="002075B1">
              <w:rPr>
                <w:rFonts w:ascii="仿宋_GB2312" w:eastAsia="仿宋_GB2312" w:hAnsi="仿宋" w:hint="eastAsia"/>
                <w:sz w:val="30"/>
                <w:szCs w:val="30"/>
              </w:rPr>
              <w:t>的直线，出口末端为反弧段，反弧半径</w:t>
            </w:r>
            <w:smartTag w:uri="urn:schemas-microsoft-com:office:smarttags" w:element="chsdate">
              <w:smartTagPr>
                <w:attr w:name="IsROCDate" w:val="False"/>
                <w:attr w:name="IsLunarDate" w:val="False"/>
                <w:attr w:name="Day" w:val="13"/>
                <w:attr w:name="Month" w:val="07"/>
                <w:attr w:name="Year" w:val="2018"/>
              </w:smartTagPr>
              <w:r w:rsidRPr="002075B1">
                <w:rPr>
                  <w:rFonts w:ascii="仿宋_GB2312" w:eastAsia="仿宋_GB2312" w:hAnsi="仿宋"/>
                  <w:sz w:val="30"/>
                  <w:szCs w:val="30"/>
                </w:rPr>
                <w:t>12m</w:t>
              </w:r>
            </w:smartTag>
            <w:r w:rsidRPr="002075B1">
              <w:rPr>
                <w:rFonts w:ascii="仿宋_GB2312" w:eastAsia="仿宋_GB2312" w:hAnsi="仿宋" w:hint="eastAsia"/>
                <w:sz w:val="30"/>
                <w:szCs w:val="30"/>
              </w:rPr>
              <w:t>，出口设挑流鼻坎，鼻坎顶高程为</w:t>
            </w:r>
            <w:smartTag w:uri="urn:schemas-microsoft-com:office:smarttags" w:element="chsdate">
              <w:smartTagPr>
                <w:attr w:name="IsROCDate" w:val="False"/>
                <w:attr w:name="IsLunarDate" w:val="False"/>
                <w:attr w:name="Day" w:val="13"/>
                <w:attr w:name="Month" w:val="07"/>
                <w:attr w:name="Year" w:val="2018"/>
              </w:smartTagPr>
              <w:r w:rsidRPr="002075B1">
                <w:rPr>
                  <w:rFonts w:ascii="仿宋_GB2312" w:eastAsia="仿宋_GB2312" w:hAnsi="仿宋"/>
                  <w:sz w:val="30"/>
                  <w:szCs w:val="30"/>
                </w:rPr>
                <w:t>259.0m</w:t>
              </w:r>
            </w:smartTag>
            <w:r w:rsidRPr="002075B1">
              <w:rPr>
                <w:rFonts w:ascii="仿宋_GB2312" w:eastAsia="仿宋_GB2312" w:hAnsi="仿宋" w:hint="eastAsia"/>
                <w:sz w:val="30"/>
                <w:szCs w:val="30"/>
              </w:rPr>
              <w:t>，挑射角</w:t>
            </w:r>
            <w:r w:rsidRPr="002075B1">
              <w:rPr>
                <w:rFonts w:ascii="仿宋_GB2312" w:eastAsia="仿宋_GB2312" w:hAnsi="仿宋"/>
                <w:sz w:val="30"/>
                <w:szCs w:val="30"/>
              </w:rPr>
              <w:t>22</w:t>
            </w:r>
            <w:r w:rsidRPr="002075B1">
              <w:rPr>
                <w:rFonts w:ascii="仿宋_GB2312" w:eastAsia="仿宋_GB2312" w:hAnsi="仿宋" w:hint="eastAsia"/>
                <w:sz w:val="30"/>
                <w:szCs w:val="30"/>
              </w:rPr>
              <w:t>°。</w:t>
            </w:r>
          </w:p>
          <w:p w:rsidR="00620891" w:rsidRPr="002075B1" w:rsidRDefault="00620891" w:rsidP="00620891">
            <w:pPr>
              <w:spacing w:line="500" w:lineRule="exact"/>
              <w:ind w:firstLineChars="200" w:firstLine="31680"/>
              <w:rPr>
                <w:rFonts w:ascii="仿宋_GB2312" w:eastAsia="仿宋_GB2312" w:hAnsi="仿宋"/>
                <w:sz w:val="30"/>
                <w:szCs w:val="30"/>
              </w:rPr>
            </w:pPr>
            <w:r w:rsidRPr="002075B1">
              <w:rPr>
                <w:rFonts w:ascii="仿宋_GB2312" w:eastAsia="仿宋_GB2312" w:hAnsi="仿宋" w:hint="eastAsia"/>
                <w:sz w:val="30"/>
                <w:szCs w:val="30"/>
              </w:rPr>
              <w:t>（</w:t>
            </w:r>
            <w:r w:rsidRPr="002075B1">
              <w:rPr>
                <w:rFonts w:ascii="仿宋_GB2312" w:eastAsia="仿宋_GB2312" w:hAnsi="仿宋"/>
                <w:sz w:val="30"/>
                <w:szCs w:val="30"/>
              </w:rPr>
              <w:t>2</w:t>
            </w:r>
            <w:r w:rsidRPr="002075B1">
              <w:rPr>
                <w:rFonts w:ascii="仿宋_GB2312" w:eastAsia="仿宋_GB2312" w:hAnsi="仿宋" w:hint="eastAsia"/>
                <w:sz w:val="30"/>
                <w:szCs w:val="30"/>
              </w:rPr>
              <w:t>）引水建筑物</w:t>
            </w:r>
          </w:p>
          <w:p w:rsidR="00620891" w:rsidRPr="002075B1" w:rsidRDefault="00620891" w:rsidP="00620891">
            <w:pPr>
              <w:spacing w:line="500" w:lineRule="exact"/>
              <w:ind w:firstLineChars="200" w:firstLine="31680"/>
              <w:rPr>
                <w:rFonts w:ascii="仿宋_GB2312" w:eastAsia="仿宋_GB2312" w:hAnsi="仿宋"/>
                <w:sz w:val="30"/>
                <w:szCs w:val="30"/>
              </w:rPr>
            </w:pPr>
            <w:r w:rsidRPr="002075B1">
              <w:rPr>
                <w:rFonts w:ascii="仿宋_GB2312" w:eastAsia="仿宋_GB2312" w:hAnsi="仿宋" w:hint="eastAsia"/>
                <w:sz w:val="30"/>
                <w:szCs w:val="30"/>
              </w:rPr>
              <w:t>水库引水系统主要由取水口、出水口、供水管道等建筑物组成。</w:t>
            </w:r>
          </w:p>
          <w:p w:rsidR="00620891" w:rsidRPr="002075B1" w:rsidRDefault="00620891" w:rsidP="00620891">
            <w:pPr>
              <w:spacing w:line="500" w:lineRule="exact"/>
              <w:ind w:firstLineChars="200" w:firstLine="31680"/>
              <w:rPr>
                <w:rFonts w:ascii="仿宋_GB2312" w:eastAsia="仿宋_GB2312" w:hAnsi="仿宋"/>
                <w:sz w:val="30"/>
                <w:szCs w:val="30"/>
              </w:rPr>
            </w:pPr>
            <w:r>
              <w:rPr>
                <w:rFonts w:ascii="仿宋_GB2312" w:eastAsia="仿宋_GB2312" w:hAnsi="仿宋" w:hint="eastAsia"/>
                <w:sz w:val="30"/>
                <w:szCs w:val="30"/>
              </w:rPr>
              <w:t>取水口布置在右</w:t>
            </w:r>
            <w:r w:rsidRPr="002075B1">
              <w:rPr>
                <w:rFonts w:ascii="仿宋_GB2312" w:eastAsia="仿宋_GB2312" w:hAnsi="仿宋" w:hint="eastAsia"/>
                <w:sz w:val="30"/>
                <w:szCs w:val="30"/>
              </w:rPr>
              <w:t>岸坝体上游位置，</w:t>
            </w:r>
            <w:r>
              <w:rPr>
                <w:rFonts w:ascii="仿宋_GB2312" w:eastAsia="仿宋_GB2312" w:hAnsi="仿宋" w:hint="eastAsia"/>
                <w:sz w:val="30"/>
                <w:szCs w:val="30"/>
              </w:rPr>
              <w:t>取水口高程为</w:t>
            </w:r>
            <w:smartTag w:uri="urn:schemas-microsoft-com:office:smarttags" w:element="chsdate">
              <w:smartTagPr>
                <w:attr w:name="IsROCDate" w:val="False"/>
                <w:attr w:name="IsLunarDate" w:val="False"/>
                <w:attr w:name="Day" w:val="13"/>
                <w:attr w:name="Month" w:val="07"/>
                <w:attr w:name="Year" w:val="2018"/>
              </w:smartTagPr>
              <w:r>
                <w:rPr>
                  <w:rFonts w:ascii="仿宋_GB2312" w:eastAsia="仿宋_GB2312" w:hAnsi="仿宋"/>
                  <w:sz w:val="30"/>
                  <w:szCs w:val="30"/>
                </w:rPr>
                <w:t>256.4</w:t>
              </w:r>
              <w:r w:rsidRPr="002075B1">
                <w:rPr>
                  <w:rFonts w:ascii="仿宋_GB2312" w:eastAsia="仿宋_GB2312" w:hAnsi="仿宋"/>
                  <w:sz w:val="30"/>
                  <w:szCs w:val="30"/>
                </w:rPr>
                <w:t>m</w:t>
              </w:r>
            </w:smartTag>
            <w:r>
              <w:rPr>
                <w:rFonts w:ascii="仿宋_GB2312" w:eastAsia="仿宋_GB2312" w:hAnsi="仿宋" w:hint="eastAsia"/>
                <w:sz w:val="30"/>
                <w:szCs w:val="30"/>
              </w:rPr>
              <w:t>，取水口设一扇拦污栅和一扇事故</w:t>
            </w:r>
            <w:r w:rsidRPr="002075B1">
              <w:rPr>
                <w:rFonts w:ascii="仿宋_GB2312" w:eastAsia="仿宋_GB2312" w:hAnsi="仿宋" w:hint="eastAsia"/>
                <w:sz w:val="30"/>
                <w:szCs w:val="30"/>
              </w:rPr>
              <w:t>闸门，拦污栅孔口尺寸为</w:t>
            </w:r>
            <w:r>
              <w:rPr>
                <w:rFonts w:ascii="仿宋_GB2312" w:eastAsia="仿宋_GB2312" w:hAnsi="仿宋"/>
                <w:sz w:val="30"/>
                <w:szCs w:val="30"/>
              </w:rPr>
              <w:t>2.0</w:t>
            </w:r>
            <w:r w:rsidRPr="002075B1">
              <w:rPr>
                <w:rFonts w:ascii="仿宋_GB2312" w:eastAsia="仿宋_GB2312" w:hAnsi="仿宋"/>
                <w:sz w:val="30"/>
                <w:szCs w:val="30"/>
              </w:rPr>
              <w:t>*</w:t>
            </w:r>
            <w:smartTag w:uri="urn:schemas-microsoft-com:office:smarttags" w:element="chsdate">
              <w:smartTagPr>
                <w:attr w:name="IsROCDate" w:val="False"/>
                <w:attr w:name="IsLunarDate" w:val="False"/>
                <w:attr w:name="Day" w:val="13"/>
                <w:attr w:name="Month" w:val="07"/>
                <w:attr w:name="Year" w:val="2018"/>
              </w:smartTagPr>
              <w:r w:rsidRPr="002075B1">
                <w:rPr>
                  <w:rFonts w:ascii="仿宋_GB2312" w:eastAsia="仿宋_GB2312" w:hAnsi="仿宋"/>
                  <w:sz w:val="30"/>
                  <w:szCs w:val="30"/>
                </w:rPr>
                <w:t>1.8m</w:t>
              </w:r>
            </w:smartTag>
            <w:r w:rsidRPr="002075B1">
              <w:rPr>
                <w:rFonts w:ascii="仿宋_GB2312" w:eastAsia="仿宋_GB2312" w:hAnsi="仿宋"/>
                <w:sz w:val="30"/>
                <w:szCs w:val="30"/>
              </w:rPr>
              <w:t>(</w:t>
            </w:r>
            <w:r w:rsidRPr="002075B1">
              <w:rPr>
                <w:rFonts w:ascii="仿宋_GB2312" w:eastAsia="仿宋_GB2312" w:hAnsi="仿宋" w:hint="eastAsia"/>
                <w:sz w:val="30"/>
                <w:szCs w:val="30"/>
              </w:rPr>
              <w:t>宽</w:t>
            </w:r>
            <w:r w:rsidRPr="002075B1">
              <w:rPr>
                <w:rFonts w:ascii="仿宋_GB2312" w:eastAsia="仿宋_GB2312" w:hAnsi="仿宋"/>
                <w:sz w:val="30"/>
                <w:szCs w:val="30"/>
              </w:rPr>
              <w:t>*</w:t>
            </w:r>
            <w:r w:rsidRPr="002075B1">
              <w:rPr>
                <w:rFonts w:ascii="仿宋_GB2312" w:eastAsia="仿宋_GB2312" w:hAnsi="仿宋" w:hint="eastAsia"/>
                <w:sz w:val="30"/>
                <w:szCs w:val="30"/>
              </w:rPr>
              <w:t>高</w:t>
            </w:r>
            <w:r w:rsidRPr="002075B1">
              <w:rPr>
                <w:rFonts w:ascii="仿宋_GB2312" w:eastAsia="仿宋_GB2312" w:hAnsi="仿宋"/>
                <w:sz w:val="30"/>
                <w:szCs w:val="30"/>
              </w:rPr>
              <w:t>)</w:t>
            </w:r>
            <w:r>
              <w:rPr>
                <w:rFonts w:ascii="仿宋_GB2312" w:eastAsia="仿宋_GB2312" w:hAnsi="仿宋" w:hint="eastAsia"/>
                <w:sz w:val="30"/>
                <w:szCs w:val="30"/>
              </w:rPr>
              <w:t>，事故</w:t>
            </w:r>
            <w:r w:rsidRPr="002075B1">
              <w:rPr>
                <w:rFonts w:ascii="仿宋_GB2312" w:eastAsia="仿宋_GB2312" w:hAnsi="仿宋" w:hint="eastAsia"/>
                <w:sz w:val="30"/>
                <w:szCs w:val="30"/>
              </w:rPr>
              <w:t>闸门孔口尺寸为</w:t>
            </w:r>
            <w:r>
              <w:rPr>
                <w:rFonts w:ascii="仿宋_GB2312" w:eastAsia="仿宋_GB2312" w:hAnsi="仿宋"/>
                <w:sz w:val="30"/>
                <w:szCs w:val="30"/>
              </w:rPr>
              <w:t>2.0</w:t>
            </w:r>
            <w:r w:rsidRPr="002075B1">
              <w:rPr>
                <w:rFonts w:ascii="仿宋_GB2312" w:eastAsia="仿宋_GB2312" w:hAnsi="仿宋"/>
                <w:sz w:val="30"/>
                <w:szCs w:val="30"/>
              </w:rPr>
              <w:t>*</w:t>
            </w:r>
            <w:smartTag w:uri="urn:schemas-microsoft-com:office:smarttags" w:element="chsdate">
              <w:smartTagPr>
                <w:attr w:name="IsROCDate" w:val="False"/>
                <w:attr w:name="IsLunarDate" w:val="False"/>
                <w:attr w:name="Day" w:val="13"/>
                <w:attr w:name="Month" w:val="07"/>
                <w:attr w:name="Year" w:val="2018"/>
              </w:smartTagPr>
              <w:r w:rsidRPr="002075B1">
                <w:rPr>
                  <w:rFonts w:ascii="仿宋_GB2312" w:eastAsia="仿宋_GB2312" w:hAnsi="仿宋"/>
                  <w:sz w:val="30"/>
                  <w:szCs w:val="30"/>
                </w:rPr>
                <w:t>1.8m</w:t>
              </w:r>
            </w:smartTag>
            <w:r w:rsidRPr="002075B1">
              <w:rPr>
                <w:rFonts w:ascii="仿宋_GB2312" w:eastAsia="仿宋_GB2312" w:hAnsi="仿宋"/>
                <w:sz w:val="30"/>
                <w:szCs w:val="30"/>
              </w:rPr>
              <w:t>(</w:t>
            </w:r>
            <w:r w:rsidRPr="002075B1">
              <w:rPr>
                <w:rFonts w:ascii="仿宋_GB2312" w:eastAsia="仿宋_GB2312" w:hAnsi="仿宋" w:hint="eastAsia"/>
                <w:sz w:val="30"/>
                <w:szCs w:val="30"/>
              </w:rPr>
              <w:t>宽</w:t>
            </w:r>
            <w:r w:rsidRPr="002075B1">
              <w:rPr>
                <w:rFonts w:ascii="仿宋_GB2312" w:eastAsia="仿宋_GB2312" w:hAnsi="仿宋"/>
                <w:sz w:val="30"/>
                <w:szCs w:val="30"/>
              </w:rPr>
              <w:t>*</w:t>
            </w:r>
            <w:r w:rsidRPr="002075B1">
              <w:rPr>
                <w:rFonts w:ascii="仿宋_GB2312" w:eastAsia="仿宋_GB2312" w:hAnsi="仿宋" w:hint="eastAsia"/>
                <w:sz w:val="30"/>
                <w:szCs w:val="30"/>
              </w:rPr>
              <w:t>高</w:t>
            </w:r>
            <w:r w:rsidRPr="002075B1">
              <w:rPr>
                <w:rFonts w:ascii="仿宋_GB2312" w:eastAsia="仿宋_GB2312" w:hAnsi="仿宋"/>
                <w:sz w:val="30"/>
                <w:szCs w:val="30"/>
              </w:rPr>
              <w:t>)</w:t>
            </w:r>
            <w:r>
              <w:rPr>
                <w:rFonts w:ascii="仿宋_GB2312" w:eastAsia="仿宋_GB2312" w:hAnsi="仿宋" w:hint="eastAsia"/>
                <w:sz w:val="30"/>
                <w:szCs w:val="30"/>
              </w:rPr>
              <w:t>，</w:t>
            </w:r>
            <w:r w:rsidRPr="002075B1">
              <w:rPr>
                <w:rFonts w:ascii="仿宋_GB2312" w:eastAsia="仿宋_GB2312" w:hAnsi="仿宋" w:hint="eastAsia"/>
                <w:sz w:val="30"/>
                <w:szCs w:val="30"/>
              </w:rPr>
              <w:t>检修闸门启闭平台布置在坝顶，采用</w:t>
            </w:r>
            <w:r w:rsidRPr="002075B1">
              <w:rPr>
                <w:rFonts w:ascii="仿宋_GB2312" w:eastAsia="仿宋_GB2312" w:hAnsi="仿宋"/>
                <w:sz w:val="30"/>
                <w:szCs w:val="30"/>
              </w:rPr>
              <w:t>1</w:t>
            </w:r>
            <w:r w:rsidRPr="002075B1">
              <w:rPr>
                <w:rFonts w:ascii="仿宋_GB2312" w:eastAsia="仿宋_GB2312" w:hAnsi="仿宋" w:hint="eastAsia"/>
                <w:sz w:val="30"/>
                <w:szCs w:val="30"/>
              </w:rPr>
              <w:t>台卷扬式启闭机。</w:t>
            </w:r>
          </w:p>
          <w:p w:rsidR="00620891" w:rsidRPr="002075B1" w:rsidRDefault="00620891" w:rsidP="00620891">
            <w:pPr>
              <w:spacing w:line="500" w:lineRule="exact"/>
              <w:ind w:firstLineChars="200" w:firstLine="31680"/>
              <w:rPr>
                <w:rFonts w:ascii="仿宋_GB2312" w:eastAsia="仿宋_GB2312" w:hAnsi="仿宋"/>
                <w:sz w:val="30"/>
                <w:szCs w:val="30"/>
              </w:rPr>
            </w:pPr>
            <w:r w:rsidRPr="002075B1">
              <w:rPr>
                <w:rFonts w:ascii="仿宋_GB2312" w:eastAsia="仿宋_GB2312" w:hAnsi="仿宋" w:hint="eastAsia"/>
                <w:sz w:val="30"/>
                <w:szCs w:val="30"/>
              </w:rPr>
              <w:t>取水口后接穿坝引水钢管，钢管直径为</w:t>
            </w:r>
            <w:smartTag w:uri="urn:schemas-microsoft-com:office:smarttags" w:element="chsdate">
              <w:smartTagPr>
                <w:attr w:name="IsROCDate" w:val="False"/>
                <w:attr w:name="IsLunarDate" w:val="False"/>
                <w:attr w:name="Day" w:val="13"/>
                <w:attr w:name="Month" w:val="07"/>
                <w:attr w:name="Year" w:val="2018"/>
              </w:smartTagPr>
              <w:r w:rsidRPr="002075B1">
                <w:rPr>
                  <w:rFonts w:ascii="仿宋_GB2312" w:eastAsia="仿宋_GB2312" w:hAnsi="仿宋"/>
                  <w:sz w:val="30"/>
                  <w:szCs w:val="30"/>
                </w:rPr>
                <w:t>0.8m</w:t>
              </w:r>
            </w:smartTag>
            <w:r w:rsidRPr="002075B1">
              <w:rPr>
                <w:rFonts w:ascii="仿宋_GB2312" w:eastAsia="仿宋_GB2312" w:hAnsi="仿宋" w:hint="eastAsia"/>
                <w:sz w:val="30"/>
                <w:szCs w:val="30"/>
              </w:rPr>
              <w:t>，穿坝钢管长</w:t>
            </w:r>
            <w:smartTag w:uri="urn:schemas-microsoft-com:office:smarttags" w:element="chsdate">
              <w:smartTagPr>
                <w:attr w:name="IsROCDate" w:val="False"/>
                <w:attr w:name="IsLunarDate" w:val="False"/>
                <w:attr w:name="Day" w:val="13"/>
                <w:attr w:name="Month" w:val="07"/>
                <w:attr w:name="Year" w:val="2018"/>
              </w:smartTagPr>
              <w:r w:rsidRPr="002075B1">
                <w:rPr>
                  <w:rFonts w:ascii="仿宋_GB2312" w:eastAsia="仿宋_GB2312" w:hAnsi="仿宋"/>
                  <w:sz w:val="30"/>
                  <w:szCs w:val="30"/>
                </w:rPr>
                <w:t>33.0m</w:t>
              </w:r>
            </w:smartTag>
            <w:r w:rsidRPr="002075B1">
              <w:rPr>
                <w:rFonts w:ascii="仿宋_GB2312" w:eastAsia="仿宋_GB2312" w:hAnsi="仿宋" w:hint="eastAsia"/>
                <w:sz w:val="30"/>
                <w:szCs w:val="30"/>
              </w:rPr>
              <w:t>，于出口处两个Ф</w:t>
            </w:r>
            <w:r>
              <w:rPr>
                <w:rFonts w:ascii="仿宋_GB2312" w:eastAsia="仿宋_GB2312" w:hAnsi="仿宋"/>
                <w:sz w:val="30"/>
                <w:szCs w:val="30"/>
              </w:rPr>
              <w:t>8</w:t>
            </w:r>
            <w:r w:rsidRPr="002075B1">
              <w:rPr>
                <w:rFonts w:ascii="仿宋_GB2312" w:eastAsia="仿宋_GB2312" w:hAnsi="仿宋"/>
                <w:sz w:val="30"/>
                <w:szCs w:val="30"/>
              </w:rPr>
              <w:t>00</w:t>
            </w:r>
            <w:r w:rsidRPr="002075B1">
              <w:rPr>
                <w:rFonts w:ascii="仿宋_GB2312" w:eastAsia="仿宋_GB2312" w:hAnsi="仿宋" w:hint="eastAsia"/>
                <w:sz w:val="30"/>
                <w:szCs w:val="30"/>
              </w:rPr>
              <w:t>控制闸阀，闸阀后接总长</w:t>
            </w:r>
            <w:smartTag w:uri="urn:schemas-microsoft-com:office:smarttags" w:element="chsdate">
              <w:smartTagPr>
                <w:attr w:name="IsROCDate" w:val="False"/>
                <w:attr w:name="IsLunarDate" w:val="False"/>
                <w:attr w:name="Day" w:val="13"/>
                <w:attr w:name="Month" w:val="07"/>
                <w:attr w:name="Year" w:val="2018"/>
              </w:smartTagPr>
              <w:r>
                <w:rPr>
                  <w:rFonts w:ascii="仿宋_GB2312" w:eastAsia="仿宋_GB2312" w:hAnsi="仿宋"/>
                  <w:sz w:val="30"/>
                  <w:szCs w:val="30"/>
                </w:rPr>
                <w:t>1060</w:t>
              </w:r>
              <w:r w:rsidRPr="002075B1">
                <w:rPr>
                  <w:rFonts w:ascii="仿宋_GB2312" w:eastAsia="仿宋_GB2312" w:hAnsi="仿宋"/>
                  <w:sz w:val="30"/>
                  <w:szCs w:val="30"/>
                </w:rPr>
                <w:t>m</w:t>
              </w:r>
            </w:smartTag>
            <w:r w:rsidRPr="002075B1">
              <w:rPr>
                <w:rFonts w:ascii="仿宋_GB2312" w:eastAsia="仿宋_GB2312" w:hAnsi="仿宋" w:hint="eastAsia"/>
                <w:sz w:val="30"/>
                <w:szCs w:val="30"/>
              </w:rPr>
              <w:t>，直径</w:t>
            </w:r>
            <w:smartTag w:uri="urn:schemas-microsoft-com:office:smarttags" w:element="chsdate">
              <w:smartTagPr>
                <w:attr w:name="IsROCDate" w:val="False"/>
                <w:attr w:name="IsLunarDate" w:val="False"/>
                <w:attr w:name="Day" w:val="13"/>
                <w:attr w:name="Month" w:val="07"/>
                <w:attr w:name="Year" w:val="2018"/>
              </w:smartTagPr>
              <w:r w:rsidRPr="002075B1">
                <w:rPr>
                  <w:rFonts w:ascii="仿宋_GB2312" w:eastAsia="仿宋_GB2312" w:hAnsi="仿宋"/>
                  <w:sz w:val="30"/>
                  <w:szCs w:val="30"/>
                </w:rPr>
                <w:t>0.8m</w:t>
              </w:r>
            </w:smartTag>
            <w:r w:rsidRPr="002075B1">
              <w:rPr>
                <w:rFonts w:ascii="仿宋_GB2312" w:eastAsia="仿宋_GB2312" w:hAnsi="仿宋" w:hint="eastAsia"/>
                <w:sz w:val="30"/>
                <w:szCs w:val="30"/>
              </w:rPr>
              <w:t>的钢管引至下游与灌渠及水厂管道连接。</w:t>
            </w:r>
          </w:p>
          <w:p w:rsidR="00620891" w:rsidRPr="002075B1" w:rsidRDefault="00620891" w:rsidP="00620891">
            <w:pPr>
              <w:spacing w:line="500" w:lineRule="exact"/>
              <w:ind w:firstLineChars="200" w:firstLine="31680"/>
              <w:rPr>
                <w:rFonts w:ascii="仿宋_GB2312" w:eastAsia="仿宋_GB2312" w:hAnsi="仿宋"/>
                <w:sz w:val="30"/>
                <w:szCs w:val="30"/>
              </w:rPr>
            </w:pPr>
            <w:r w:rsidRPr="002075B1">
              <w:rPr>
                <w:rFonts w:ascii="仿宋_GB2312" w:eastAsia="仿宋_GB2312" w:hAnsi="仿宋" w:hint="eastAsia"/>
                <w:sz w:val="30"/>
                <w:szCs w:val="30"/>
              </w:rPr>
              <w:t>（</w:t>
            </w:r>
            <w:r w:rsidRPr="002075B1">
              <w:rPr>
                <w:rFonts w:ascii="仿宋_GB2312" w:eastAsia="仿宋_GB2312" w:hAnsi="仿宋"/>
                <w:sz w:val="30"/>
                <w:szCs w:val="30"/>
              </w:rPr>
              <w:t>3</w:t>
            </w:r>
            <w:r w:rsidRPr="002075B1">
              <w:rPr>
                <w:rFonts w:ascii="仿宋_GB2312" w:eastAsia="仿宋_GB2312" w:hAnsi="仿宋" w:hint="eastAsia"/>
                <w:sz w:val="30"/>
                <w:szCs w:val="30"/>
              </w:rPr>
              <w:t>）灌区渠系建筑物</w:t>
            </w:r>
          </w:p>
          <w:p w:rsidR="00620891" w:rsidRPr="002075B1" w:rsidRDefault="00620891" w:rsidP="00620891">
            <w:pPr>
              <w:spacing w:line="500" w:lineRule="exact"/>
              <w:ind w:firstLineChars="200" w:firstLine="31680"/>
              <w:rPr>
                <w:rFonts w:ascii="仿宋_GB2312" w:eastAsia="仿宋_GB2312" w:hAnsi="仿宋"/>
                <w:sz w:val="30"/>
                <w:szCs w:val="30"/>
              </w:rPr>
            </w:pPr>
            <w:r w:rsidRPr="002075B1">
              <w:rPr>
                <w:rFonts w:ascii="仿宋_GB2312" w:eastAsia="仿宋_GB2312" w:hAnsi="仿宋" w:hint="eastAsia"/>
                <w:sz w:val="30"/>
                <w:szCs w:val="30"/>
              </w:rPr>
              <w:t>松乾灌区主要分布在后垅、岩观、长阜、上礁、儒元、俞邦等</w:t>
            </w:r>
            <w:r>
              <w:rPr>
                <w:rFonts w:ascii="仿宋_GB2312" w:eastAsia="仿宋_GB2312" w:hAnsi="仿宋"/>
                <w:sz w:val="30"/>
                <w:szCs w:val="30"/>
              </w:rPr>
              <w:t>9</w:t>
            </w:r>
            <w:r w:rsidRPr="002075B1">
              <w:rPr>
                <w:rFonts w:ascii="仿宋_GB2312" w:eastAsia="仿宋_GB2312" w:hAnsi="仿宋" w:hint="eastAsia"/>
                <w:sz w:val="30"/>
                <w:szCs w:val="30"/>
              </w:rPr>
              <w:t>个行政村，设计灌区面积</w:t>
            </w:r>
            <w:r w:rsidRPr="002075B1">
              <w:rPr>
                <w:rFonts w:ascii="仿宋_GB2312" w:eastAsia="仿宋_GB2312" w:hAnsi="仿宋"/>
                <w:sz w:val="30"/>
                <w:szCs w:val="30"/>
              </w:rPr>
              <w:t>8360</w:t>
            </w:r>
            <w:r>
              <w:rPr>
                <w:rFonts w:ascii="仿宋_GB2312" w:eastAsia="仿宋_GB2312" w:hAnsi="仿宋" w:hint="eastAsia"/>
                <w:sz w:val="30"/>
                <w:szCs w:val="30"/>
              </w:rPr>
              <w:t>亩，灌区为自流灌溉，</w:t>
            </w:r>
            <w:r w:rsidRPr="002075B1">
              <w:rPr>
                <w:rFonts w:ascii="仿宋_GB2312" w:eastAsia="仿宋_GB2312" w:hAnsi="仿宋" w:hint="eastAsia"/>
                <w:sz w:val="30"/>
                <w:szCs w:val="30"/>
              </w:rPr>
              <w:t>干渠长</w:t>
            </w:r>
            <w:smartTag w:uri="urn:schemas-microsoft-com:office:smarttags" w:element="chsdate">
              <w:smartTagPr>
                <w:attr w:name="IsROCDate" w:val="False"/>
                <w:attr w:name="IsLunarDate" w:val="False"/>
                <w:attr w:name="Day" w:val="13"/>
                <w:attr w:name="Month" w:val="07"/>
                <w:attr w:name="Year" w:val="2018"/>
              </w:smartTagPr>
              <w:r w:rsidRPr="002075B1">
                <w:rPr>
                  <w:rFonts w:ascii="仿宋_GB2312" w:eastAsia="仿宋_GB2312" w:hAnsi="仿宋"/>
                  <w:sz w:val="30"/>
                  <w:szCs w:val="30"/>
                </w:rPr>
                <w:t>14.256km</w:t>
              </w:r>
            </w:smartTag>
            <w:r w:rsidRPr="002075B1">
              <w:rPr>
                <w:rFonts w:ascii="仿宋_GB2312" w:eastAsia="仿宋_GB2312" w:hAnsi="仿宋" w:hint="eastAsia"/>
                <w:sz w:val="30"/>
                <w:szCs w:val="30"/>
              </w:rPr>
              <w:t>。</w:t>
            </w:r>
          </w:p>
          <w:p w:rsidR="00620891" w:rsidRPr="002075B1" w:rsidRDefault="00620891" w:rsidP="00620891">
            <w:pPr>
              <w:spacing w:line="500" w:lineRule="exact"/>
              <w:ind w:firstLineChars="200" w:firstLine="31680"/>
              <w:rPr>
                <w:rFonts w:ascii="仿宋_GB2312" w:eastAsia="仿宋_GB2312" w:hAnsi="仿宋"/>
                <w:sz w:val="30"/>
                <w:szCs w:val="30"/>
              </w:rPr>
            </w:pPr>
            <w:r w:rsidRPr="002075B1">
              <w:rPr>
                <w:rFonts w:ascii="仿宋_GB2312" w:eastAsia="仿宋_GB2312" w:hAnsi="仿宋" w:hint="eastAsia"/>
                <w:sz w:val="30"/>
                <w:szCs w:val="30"/>
              </w:rPr>
              <w:t>（</w:t>
            </w:r>
            <w:r w:rsidRPr="002075B1">
              <w:rPr>
                <w:rFonts w:ascii="仿宋_GB2312" w:eastAsia="仿宋_GB2312" w:hAnsi="仿宋"/>
                <w:sz w:val="30"/>
                <w:szCs w:val="30"/>
              </w:rPr>
              <w:t>4</w:t>
            </w:r>
            <w:r w:rsidRPr="002075B1">
              <w:rPr>
                <w:rFonts w:ascii="仿宋_GB2312" w:eastAsia="仿宋_GB2312" w:hAnsi="仿宋" w:hint="eastAsia"/>
                <w:sz w:val="30"/>
                <w:szCs w:val="30"/>
              </w:rPr>
              <w:t>）供水建筑物</w:t>
            </w:r>
          </w:p>
          <w:p w:rsidR="00620891" w:rsidRPr="002075B1" w:rsidRDefault="00620891" w:rsidP="00620891">
            <w:pPr>
              <w:spacing w:line="500" w:lineRule="exact"/>
              <w:ind w:firstLineChars="200" w:firstLine="31680"/>
              <w:rPr>
                <w:rFonts w:ascii="仿宋_GB2312" w:eastAsia="仿宋_GB2312" w:hAnsi="仿宋"/>
                <w:sz w:val="30"/>
                <w:szCs w:val="30"/>
              </w:rPr>
            </w:pPr>
            <w:r w:rsidRPr="002075B1">
              <w:rPr>
                <w:rFonts w:ascii="仿宋_GB2312" w:eastAsia="仿宋_GB2312" w:hAnsi="仿宋" w:hint="eastAsia"/>
                <w:sz w:val="30"/>
                <w:szCs w:val="30"/>
              </w:rPr>
              <w:t>从坝后引水钢管尾部至夏茂水厂输水距离</w:t>
            </w:r>
            <w:smartTag w:uri="urn:schemas-microsoft-com:office:smarttags" w:element="chsdate">
              <w:smartTagPr>
                <w:attr w:name="IsROCDate" w:val="False"/>
                <w:attr w:name="IsLunarDate" w:val="False"/>
                <w:attr w:name="Day" w:val="13"/>
                <w:attr w:name="Month" w:val="07"/>
                <w:attr w:name="Year" w:val="2018"/>
              </w:smartTagPr>
              <w:r w:rsidRPr="002075B1">
                <w:rPr>
                  <w:rFonts w:ascii="仿宋_GB2312" w:eastAsia="仿宋_GB2312" w:hAnsi="仿宋"/>
                  <w:sz w:val="30"/>
                  <w:szCs w:val="30"/>
                </w:rPr>
                <w:t>4.94km</w:t>
              </w:r>
            </w:smartTag>
            <w:r w:rsidRPr="002075B1">
              <w:rPr>
                <w:rFonts w:ascii="仿宋_GB2312" w:eastAsia="仿宋_GB2312" w:hAnsi="仿宋" w:hint="eastAsia"/>
                <w:sz w:val="30"/>
                <w:szCs w:val="30"/>
              </w:rPr>
              <w:t>，设计日供水</w:t>
            </w:r>
            <w:r w:rsidRPr="002075B1">
              <w:rPr>
                <w:rFonts w:ascii="仿宋_GB2312" w:eastAsia="仿宋_GB2312" w:hAnsi="仿宋"/>
                <w:sz w:val="30"/>
                <w:szCs w:val="30"/>
              </w:rPr>
              <w:t>0.49</w:t>
            </w:r>
            <w:r w:rsidRPr="002075B1">
              <w:rPr>
                <w:rFonts w:ascii="仿宋_GB2312" w:eastAsia="仿宋_GB2312" w:hAnsi="仿宋" w:hint="eastAsia"/>
                <w:sz w:val="30"/>
                <w:szCs w:val="30"/>
              </w:rPr>
              <w:t>万吨。输水管道采用球墨铸铁管为输水</w:t>
            </w:r>
            <w:r w:rsidRPr="002075B1">
              <w:rPr>
                <w:rFonts w:ascii="仿宋_GB2312" w:eastAsia="仿宋_GB2312" w:hAnsi="仿宋"/>
                <w:sz w:val="30"/>
                <w:szCs w:val="30"/>
              </w:rPr>
              <w:t xml:space="preserve"> </w:t>
            </w:r>
            <w:r w:rsidRPr="002075B1">
              <w:rPr>
                <w:rFonts w:ascii="仿宋_GB2312" w:eastAsia="仿宋_GB2312" w:hAnsi="仿宋" w:hint="eastAsia"/>
                <w:sz w:val="30"/>
                <w:szCs w:val="30"/>
              </w:rPr>
              <w:t>管材，跨越河沟采用焊接钢管。供水建筑物为二期实施工程。</w:t>
            </w:r>
          </w:p>
          <w:p w:rsidR="00620891" w:rsidRPr="002075B1" w:rsidRDefault="00620891" w:rsidP="00620891">
            <w:pPr>
              <w:spacing w:line="500" w:lineRule="exact"/>
              <w:ind w:firstLineChars="200" w:firstLine="31680"/>
              <w:rPr>
                <w:rFonts w:ascii="仿宋_GB2312" w:eastAsia="仿宋_GB2312" w:hAnsi="仿宋"/>
                <w:sz w:val="30"/>
                <w:szCs w:val="30"/>
              </w:rPr>
            </w:pPr>
            <w:r w:rsidRPr="002075B1">
              <w:rPr>
                <w:rFonts w:ascii="仿宋_GB2312" w:eastAsia="仿宋_GB2312" w:hAnsi="仿宋" w:hint="eastAsia"/>
                <w:sz w:val="30"/>
                <w:szCs w:val="30"/>
              </w:rPr>
              <w:t>（</w:t>
            </w:r>
            <w:r w:rsidRPr="002075B1">
              <w:rPr>
                <w:rFonts w:ascii="仿宋_GB2312" w:eastAsia="仿宋_GB2312" w:hAnsi="仿宋"/>
                <w:sz w:val="30"/>
                <w:szCs w:val="30"/>
              </w:rPr>
              <w:t>5</w:t>
            </w:r>
            <w:r w:rsidRPr="002075B1">
              <w:rPr>
                <w:rFonts w:ascii="仿宋_GB2312" w:eastAsia="仿宋_GB2312" w:hAnsi="仿宋" w:hint="eastAsia"/>
                <w:sz w:val="30"/>
                <w:szCs w:val="30"/>
              </w:rPr>
              <w:t>）上坝公路</w:t>
            </w:r>
          </w:p>
          <w:p w:rsidR="00620891" w:rsidRPr="002075B1" w:rsidRDefault="00620891" w:rsidP="00620891">
            <w:pPr>
              <w:spacing w:line="500" w:lineRule="exact"/>
              <w:ind w:firstLineChars="200" w:firstLine="31680"/>
              <w:rPr>
                <w:rFonts w:ascii="仿宋_GB2312" w:eastAsia="仿宋_GB2312" w:hAnsi="仿宋"/>
                <w:sz w:val="30"/>
                <w:szCs w:val="30"/>
              </w:rPr>
            </w:pPr>
            <w:r w:rsidRPr="002075B1">
              <w:rPr>
                <w:rFonts w:ascii="仿宋_GB2312" w:eastAsia="仿宋_GB2312" w:hAnsi="仿宋" w:hint="eastAsia"/>
                <w:sz w:val="30"/>
                <w:szCs w:val="30"/>
              </w:rPr>
              <w:t>上坝道路总长</w:t>
            </w:r>
            <w:smartTag w:uri="urn:schemas-microsoft-com:office:smarttags" w:element="chsdate">
              <w:smartTagPr>
                <w:attr w:name="IsROCDate" w:val="False"/>
                <w:attr w:name="IsLunarDate" w:val="False"/>
                <w:attr w:name="Day" w:val="13"/>
                <w:attr w:name="Month" w:val="07"/>
                <w:attr w:name="Year" w:val="2018"/>
              </w:smartTagPr>
              <w:r w:rsidRPr="002075B1">
                <w:rPr>
                  <w:rFonts w:ascii="仿宋_GB2312" w:eastAsia="仿宋_GB2312" w:hAnsi="仿宋"/>
                  <w:sz w:val="30"/>
                  <w:szCs w:val="30"/>
                </w:rPr>
                <w:t>3km</w:t>
              </w:r>
            </w:smartTag>
            <w:r w:rsidRPr="002075B1">
              <w:rPr>
                <w:rFonts w:ascii="仿宋_GB2312" w:eastAsia="仿宋_GB2312" w:hAnsi="仿宋" w:hint="eastAsia"/>
                <w:sz w:val="30"/>
                <w:szCs w:val="30"/>
              </w:rPr>
              <w:t>，采用砼路面，路面宽</w:t>
            </w:r>
            <w:smartTag w:uri="urn:schemas-microsoft-com:office:smarttags" w:element="chsdate">
              <w:smartTagPr>
                <w:attr w:name="IsROCDate" w:val="False"/>
                <w:attr w:name="IsLunarDate" w:val="False"/>
                <w:attr w:name="Day" w:val="13"/>
                <w:attr w:name="Month" w:val="07"/>
                <w:attr w:name="Year" w:val="2018"/>
              </w:smartTagPr>
              <w:r w:rsidRPr="002075B1">
                <w:rPr>
                  <w:rFonts w:ascii="仿宋_GB2312" w:eastAsia="仿宋_GB2312" w:hAnsi="仿宋"/>
                  <w:sz w:val="30"/>
                  <w:szCs w:val="30"/>
                </w:rPr>
                <w:t>3.</w:t>
              </w:r>
              <w:r>
                <w:rPr>
                  <w:rFonts w:ascii="仿宋_GB2312" w:eastAsia="仿宋_GB2312" w:hAnsi="仿宋"/>
                  <w:sz w:val="30"/>
                  <w:szCs w:val="30"/>
                </w:rPr>
                <w:t>5</w:t>
              </w:r>
              <w:r w:rsidRPr="002075B1">
                <w:rPr>
                  <w:rFonts w:ascii="仿宋_GB2312" w:eastAsia="仿宋_GB2312" w:hAnsi="仿宋"/>
                  <w:sz w:val="30"/>
                  <w:szCs w:val="30"/>
                </w:rPr>
                <w:t>0m</w:t>
              </w:r>
            </w:smartTag>
            <w:r w:rsidRPr="002075B1">
              <w:rPr>
                <w:rFonts w:ascii="仿宋_GB2312" w:eastAsia="仿宋_GB2312" w:hAnsi="仿宋" w:hint="eastAsia"/>
                <w:sz w:val="30"/>
                <w:szCs w:val="30"/>
              </w:rPr>
              <w:t>，</w:t>
            </w:r>
            <w:r w:rsidRPr="002075B1">
              <w:rPr>
                <w:rFonts w:ascii="仿宋_GB2312" w:eastAsia="仿宋_GB2312" w:hAnsi="仿宋"/>
                <w:sz w:val="30"/>
                <w:szCs w:val="30"/>
              </w:rPr>
              <w:t>C25</w:t>
            </w:r>
            <w:r w:rsidRPr="002075B1">
              <w:rPr>
                <w:rFonts w:ascii="仿宋_GB2312" w:eastAsia="仿宋_GB2312" w:hAnsi="仿宋" w:hint="eastAsia"/>
                <w:sz w:val="30"/>
                <w:szCs w:val="30"/>
              </w:rPr>
              <w:t>砼路面厚</w:t>
            </w:r>
            <w:smartTag w:uri="urn:schemas-microsoft-com:office:smarttags" w:element="chsdate">
              <w:smartTagPr>
                <w:attr w:name="IsROCDate" w:val="False"/>
                <w:attr w:name="IsLunarDate" w:val="False"/>
                <w:attr w:name="Day" w:val="13"/>
                <w:attr w:name="Month" w:val="07"/>
                <w:attr w:name="Year" w:val="2018"/>
              </w:smartTagPr>
              <w:r w:rsidRPr="002075B1">
                <w:rPr>
                  <w:rFonts w:ascii="仿宋_GB2312" w:eastAsia="仿宋_GB2312" w:hAnsi="仿宋"/>
                  <w:sz w:val="30"/>
                  <w:szCs w:val="30"/>
                </w:rPr>
                <w:t>20cm</w:t>
              </w:r>
            </w:smartTag>
            <w:r w:rsidRPr="002075B1">
              <w:rPr>
                <w:rFonts w:ascii="仿宋_GB2312" w:eastAsia="仿宋_GB2312" w:hAnsi="仿宋" w:hint="eastAsia"/>
                <w:sz w:val="30"/>
                <w:szCs w:val="30"/>
              </w:rPr>
              <w:t>，下铺</w:t>
            </w:r>
            <w:r w:rsidRPr="002075B1">
              <w:rPr>
                <w:rFonts w:ascii="仿宋_GB2312" w:eastAsia="仿宋_GB2312" w:hAnsi="仿宋"/>
                <w:sz w:val="30"/>
                <w:szCs w:val="30"/>
              </w:rPr>
              <w:t>5%</w:t>
            </w:r>
            <w:r w:rsidRPr="002075B1">
              <w:rPr>
                <w:rFonts w:ascii="仿宋_GB2312" w:eastAsia="仿宋_GB2312" w:hAnsi="仿宋" w:hint="eastAsia"/>
                <w:sz w:val="30"/>
                <w:szCs w:val="30"/>
              </w:rPr>
              <w:t>水泥稳定碎石层，厚</w:t>
            </w:r>
            <w:smartTag w:uri="urn:schemas-microsoft-com:office:smarttags" w:element="chsdate">
              <w:smartTagPr>
                <w:attr w:name="IsROCDate" w:val="False"/>
                <w:attr w:name="IsLunarDate" w:val="False"/>
                <w:attr w:name="Day" w:val="13"/>
                <w:attr w:name="Month" w:val="07"/>
                <w:attr w:name="Year" w:val="2018"/>
              </w:smartTagPr>
              <w:r w:rsidRPr="002075B1">
                <w:rPr>
                  <w:rFonts w:ascii="仿宋_GB2312" w:eastAsia="仿宋_GB2312" w:hAnsi="仿宋"/>
                  <w:sz w:val="30"/>
                  <w:szCs w:val="30"/>
                </w:rPr>
                <w:t>10cm</w:t>
              </w:r>
            </w:smartTag>
            <w:r w:rsidRPr="002075B1">
              <w:rPr>
                <w:rFonts w:ascii="仿宋_GB2312" w:eastAsia="仿宋_GB2312" w:hAnsi="仿宋" w:hint="eastAsia"/>
                <w:sz w:val="30"/>
                <w:szCs w:val="30"/>
              </w:rPr>
              <w:t>。</w:t>
            </w:r>
          </w:p>
          <w:p w:rsidR="00620891" w:rsidRPr="002075B1" w:rsidRDefault="00620891" w:rsidP="00620891">
            <w:pPr>
              <w:spacing w:line="500" w:lineRule="exact"/>
              <w:ind w:firstLineChars="200" w:firstLine="31680"/>
              <w:rPr>
                <w:rFonts w:ascii="仿宋_GB2312" w:eastAsia="仿宋_GB2312" w:hAnsi="仿宋"/>
                <w:sz w:val="30"/>
                <w:szCs w:val="30"/>
              </w:rPr>
            </w:pPr>
            <w:r w:rsidRPr="002075B1">
              <w:rPr>
                <w:rFonts w:ascii="仿宋_GB2312" w:eastAsia="仿宋_GB2312" w:hAnsi="仿宋" w:hint="eastAsia"/>
                <w:sz w:val="30"/>
                <w:szCs w:val="30"/>
              </w:rPr>
              <w:t>（</w:t>
            </w:r>
            <w:r w:rsidRPr="002075B1">
              <w:rPr>
                <w:rFonts w:ascii="仿宋_GB2312" w:eastAsia="仿宋_GB2312" w:hAnsi="仿宋"/>
                <w:sz w:val="30"/>
                <w:szCs w:val="30"/>
              </w:rPr>
              <w:t>6</w:t>
            </w:r>
            <w:r w:rsidRPr="002075B1">
              <w:rPr>
                <w:rFonts w:ascii="仿宋_GB2312" w:eastAsia="仿宋_GB2312" w:hAnsi="仿宋" w:hint="eastAsia"/>
                <w:sz w:val="30"/>
                <w:szCs w:val="30"/>
              </w:rPr>
              <w:t>）管理房</w:t>
            </w:r>
          </w:p>
          <w:p w:rsidR="00620891" w:rsidRPr="002075B1" w:rsidRDefault="00620891" w:rsidP="00620891">
            <w:pPr>
              <w:spacing w:line="500" w:lineRule="exact"/>
              <w:ind w:firstLineChars="200" w:firstLine="31680"/>
              <w:rPr>
                <w:rFonts w:ascii="仿宋_GB2312" w:eastAsia="仿宋_GB2312" w:hAnsi="仿宋"/>
                <w:sz w:val="30"/>
                <w:szCs w:val="30"/>
              </w:rPr>
            </w:pPr>
            <w:r w:rsidRPr="002075B1">
              <w:rPr>
                <w:rFonts w:ascii="仿宋_GB2312" w:eastAsia="仿宋_GB2312" w:hAnsi="仿宋" w:hint="eastAsia"/>
                <w:sz w:val="30"/>
                <w:szCs w:val="30"/>
              </w:rPr>
              <w:t>管理房位于拦河坝左岸下游，占地面积</w:t>
            </w:r>
            <w:smartTag w:uri="urn:schemas-microsoft-com:office:smarttags" w:element="chsdate">
              <w:smartTagPr>
                <w:attr w:name="IsROCDate" w:val="False"/>
                <w:attr w:name="IsLunarDate" w:val="False"/>
                <w:attr w:name="Day" w:val="13"/>
                <w:attr w:name="Month" w:val="07"/>
                <w:attr w:name="Year" w:val="2018"/>
              </w:smartTagPr>
              <w:r w:rsidRPr="002075B1">
                <w:rPr>
                  <w:rFonts w:ascii="仿宋_GB2312" w:eastAsia="仿宋_GB2312" w:hAnsi="仿宋"/>
                  <w:sz w:val="30"/>
                  <w:szCs w:val="30"/>
                </w:rPr>
                <w:t>150m</w:t>
              </w:r>
              <w:r w:rsidRPr="002075B1">
                <w:rPr>
                  <w:rFonts w:ascii="仿宋_GB2312" w:eastAsia="仿宋_GB2312" w:hAnsi="仿宋"/>
                  <w:sz w:val="30"/>
                  <w:szCs w:val="30"/>
                  <w:vertAlign w:val="superscript"/>
                </w:rPr>
                <w:t>2</w:t>
              </w:r>
            </w:smartTag>
            <w:r w:rsidRPr="002075B1">
              <w:rPr>
                <w:rFonts w:ascii="仿宋_GB2312" w:eastAsia="仿宋_GB2312" w:hAnsi="仿宋" w:hint="eastAsia"/>
                <w:sz w:val="30"/>
                <w:szCs w:val="30"/>
              </w:rPr>
              <w:t>，按两层布置，采用砖混结构。</w:t>
            </w:r>
          </w:p>
          <w:p w:rsidR="00620891" w:rsidRPr="002075B1" w:rsidRDefault="00620891" w:rsidP="00620891">
            <w:pPr>
              <w:spacing w:line="500" w:lineRule="exact"/>
              <w:ind w:firstLineChars="200" w:firstLine="31680"/>
              <w:rPr>
                <w:rFonts w:ascii="仿宋_GB2312" w:eastAsia="仿宋_GB2312" w:hAnsi="仿宋"/>
                <w:sz w:val="30"/>
                <w:szCs w:val="30"/>
              </w:rPr>
            </w:pPr>
            <w:r w:rsidRPr="002C38F2">
              <w:rPr>
                <w:rFonts w:ascii="仿宋_GB2312" w:eastAsia="仿宋_GB2312" w:hAnsi="Times New Roman" w:hint="eastAsia"/>
                <w:color w:val="000000"/>
                <w:sz w:val="30"/>
                <w:szCs w:val="30"/>
              </w:rPr>
              <w:t>本项目于</w:t>
            </w:r>
            <w:smartTag w:uri="urn:schemas-microsoft-com:office:smarttags" w:element="chsdate">
              <w:smartTagPr>
                <w:attr w:name="IsROCDate" w:val="False"/>
                <w:attr w:name="IsLunarDate" w:val="False"/>
                <w:attr w:name="Day" w:val="13"/>
                <w:attr w:name="Month" w:val="07"/>
                <w:attr w:name="Year" w:val="2018"/>
              </w:smartTagPr>
              <w:r w:rsidRPr="003A2598">
                <w:rPr>
                  <w:rFonts w:ascii="仿宋_GB2312" w:eastAsia="仿宋_GB2312" w:hAnsi="Times New Roman"/>
                  <w:color w:val="000000"/>
                  <w:sz w:val="30"/>
                  <w:szCs w:val="30"/>
                </w:rPr>
                <w:t>2013</w:t>
              </w:r>
              <w:r w:rsidRPr="003A2598">
                <w:rPr>
                  <w:rFonts w:ascii="仿宋_GB2312" w:eastAsia="仿宋_GB2312" w:hAnsi="Times New Roman" w:hint="eastAsia"/>
                  <w:color w:val="000000"/>
                  <w:sz w:val="30"/>
                  <w:szCs w:val="30"/>
                </w:rPr>
                <w:t>年</w:t>
              </w:r>
              <w:r w:rsidRPr="003A2598">
                <w:rPr>
                  <w:rFonts w:ascii="仿宋_GB2312" w:eastAsia="仿宋_GB2312" w:hAnsi="Times New Roman"/>
                  <w:color w:val="000000"/>
                  <w:sz w:val="30"/>
                  <w:szCs w:val="30"/>
                </w:rPr>
                <w:t>12</w:t>
              </w:r>
              <w:r w:rsidRPr="003A2598">
                <w:rPr>
                  <w:rFonts w:ascii="仿宋_GB2312" w:eastAsia="仿宋_GB2312" w:hAnsi="Times New Roman" w:hint="eastAsia"/>
                  <w:color w:val="000000"/>
                  <w:sz w:val="30"/>
                  <w:szCs w:val="30"/>
                </w:rPr>
                <w:t>月</w:t>
              </w:r>
              <w:r w:rsidRPr="003A2598">
                <w:rPr>
                  <w:rFonts w:ascii="仿宋_GB2312" w:eastAsia="仿宋_GB2312" w:hAnsi="Times New Roman"/>
                  <w:color w:val="000000"/>
                  <w:sz w:val="30"/>
                  <w:szCs w:val="30"/>
                </w:rPr>
                <w:t>08</w:t>
              </w:r>
              <w:r w:rsidRPr="003A2598">
                <w:rPr>
                  <w:rFonts w:ascii="仿宋_GB2312" w:eastAsia="仿宋_GB2312" w:hAnsi="Times New Roman" w:hint="eastAsia"/>
                  <w:color w:val="000000"/>
                  <w:sz w:val="30"/>
                  <w:szCs w:val="30"/>
                </w:rPr>
                <w:t>日</w:t>
              </w:r>
            </w:smartTag>
            <w:r w:rsidRPr="003A2598">
              <w:rPr>
                <w:rFonts w:ascii="仿宋_GB2312" w:eastAsia="仿宋_GB2312" w:hAnsi="Times New Roman" w:hint="eastAsia"/>
                <w:color w:val="000000"/>
                <w:sz w:val="30"/>
                <w:szCs w:val="30"/>
              </w:rPr>
              <w:t>开工，至</w:t>
            </w:r>
            <w:smartTag w:uri="urn:schemas-microsoft-com:office:smarttags" w:element="chsdate">
              <w:smartTagPr>
                <w:attr w:name="IsROCDate" w:val="False"/>
                <w:attr w:name="IsLunarDate" w:val="False"/>
                <w:attr w:name="Day" w:val="13"/>
                <w:attr w:name="Month" w:val="07"/>
                <w:attr w:name="Year" w:val="2018"/>
              </w:smartTagPr>
              <w:r w:rsidRPr="003A2598">
                <w:rPr>
                  <w:rFonts w:ascii="仿宋_GB2312" w:eastAsia="仿宋_GB2312" w:hAnsi="Times New Roman"/>
                  <w:color w:val="000000"/>
                  <w:sz w:val="30"/>
                  <w:szCs w:val="30"/>
                </w:rPr>
                <w:t>2017</w:t>
              </w:r>
              <w:r w:rsidRPr="003A2598">
                <w:rPr>
                  <w:rFonts w:ascii="仿宋_GB2312" w:eastAsia="仿宋_GB2312" w:hAnsi="Times New Roman" w:hint="eastAsia"/>
                  <w:color w:val="000000"/>
                  <w:sz w:val="30"/>
                  <w:szCs w:val="30"/>
                </w:rPr>
                <w:t>年</w:t>
              </w:r>
              <w:r w:rsidRPr="003A2598">
                <w:rPr>
                  <w:rFonts w:ascii="仿宋_GB2312" w:eastAsia="仿宋_GB2312" w:hAnsi="Times New Roman"/>
                  <w:color w:val="000000"/>
                  <w:sz w:val="30"/>
                  <w:szCs w:val="30"/>
                </w:rPr>
                <w:t>11</w:t>
              </w:r>
              <w:r w:rsidRPr="003A2598">
                <w:rPr>
                  <w:rFonts w:ascii="仿宋_GB2312" w:eastAsia="仿宋_GB2312" w:hAnsi="Times New Roman" w:hint="eastAsia"/>
                  <w:color w:val="000000"/>
                  <w:sz w:val="30"/>
                  <w:szCs w:val="30"/>
                </w:rPr>
                <w:t>月</w:t>
              </w:r>
              <w:r w:rsidRPr="003A2598">
                <w:rPr>
                  <w:rFonts w:ascii="仿宋_GB2312" w:eastAsia="仿宋_GB2312" w:hAnsi="Times New Roman"/>
                  <w:color w:val="000000"/>
                  <w:sz w:val="30"/>
                  <w:szCs w:val="30"/>
                </w:rPr>
                <w:t>03</w:t>
              </w:r>
              <w:r w:rsidRPr="003A2598">
                <w:rPr>
                  <w:rFonts w:ascii="仿宋_GB2312" w:eastAsia="仿宋_GB2312" w:hAnsi="Times New Roman" w:hint="eastAsia"/>
                  <w:color w:val="000000"/>
                  <w:sz w:val="30"/>
                  <w:szCs w:val="30"/>
                </w:rPr>
                <w:t>日</w:t>
              </w:r>
            </w:smartTag>
            <w:r w:rsidRPr="003A2598">
              <w:rPr>
                <w:rFonts w:ascii="仿宋_GB2312" w:eastAsia="仿宋_GB2312" w:hAnsi="Times New Roman" w:hint="eastAsia"/>
                <w:color w:val="000000"/>
                <w:sz w:val="30"/>
                <w:szCs w:val="30"/>
              </w:rPr>
              <w:t>完工。</w:t>
            </w:r>
            <w:r w:rsidRPr="002C38F2">
              <w:rPr>
                <w:rFonts w:ascii="仿宋_GB2312" w:eastAsia="仿宋_GB2312" w:hAnsi="Times New Roman" w:hint="eastAsia"/>
                <w:color w:val="000000"/>
                <w:sz w:val="30"/>
                <w:szCs w:val="30"/>
              </w:rPr>
              <w:t>本</w:t>
            </w:r>
            <w:r>
              <w:rPr>
                <w:rFonts w:ascii="仿宋_GB2312" w:eastAsia="仿宋_GB2312" w:hAnsi="Times New Roman" w:hint="eastAsia"/>
                <w:color w:val="000000"/>
                <w:sz w:val="30"/>
                <w:szCs w:val="30"/>
              </w:rPr>
              <w:t>工程概算总投资为</w:t>
            </w:r>
            <w:r>
              <w:rPr>
                <w:rFonts w:ascii="仿宋_GB2312" w:eastAsia="仿宋_GB2312" w:hAnsi="Times New Roman"/>
                <w:color w:val="000000"/>
                <w:sz w:val="30"/>
                <w:szCs w:val="30"/>
              </w:rPr>
              <w:t>9819.92</w:t>
            </w:r>
            <w:r>
              <w:rPr>
                <w:rFonts w:ascii="仿宋_GB2312" w:eastAsia="仿宋_GB2312" w:hAnsi="Times New Roman" w:hint="eastAsia"/>
                <w:color w:val="000000"/>
                <w:sz w:val="30"/>
                <w:szCs w:val="30"/>
              </w:rPr>
              <w:t>万元。部分资金由国家烟草补助，其余资金由当地政府筹措。</w:t>
            </w:r>
          </w:p>
          <w:p w:rsidR="00620891" w:rsidRDefault="00620891" w:rsidP="00620891">
            <w:pPr>
              <w:spacing w:line="580" w:lineRule="exact"/>
              <w:ind w:firstLineChars="200" w:firstLine="31680"/>
              <w:rPr>
                <w:rFonts w:ascii="Times New Roman" w:eastAsia="仿宋_GB2312" w:hAnsi="Times New Roman"/>
                <w:sz w:val="30"/>
                <w:szCs w:val="30"/>
              </w:rPr>
            </w:pPr>
            <w:r>
              <w:rPr>
                <w:rFonts w:ascii="Times New Roman" w:eastAsia="仿宋_GB2312" w:hAnsi="Times New Roman" w:hint="eastAsia"/>
                <w:sz w:val="30"/>
                <w:szCs w:val="30"/>
              </w:rPr>
              <w:t>（二）水土保持方案批复情况</w:t>
            </w:r>
          </w:p>
          <w:p w:rsidR="00620891" w:rsidRDefault="00620891" w:rsidP="00620891">
            <w:pPr>
              <w:spacing w:line="580" w:lineRule="exact"/>
              <w:ind w:firstLineChars="200" w:firstLine="31680"/>
              <w:rPr>
                <w:rFonts w:ascii="Times New Roman" w:eastAsia="仿宋_GB2312" w:hAnsi="Times New Roman"/>
                <w:sz w:val="30"/>
                <w:szCs w:val="30"/>
              </w:rPr>
            </w:pPr>
            <w:smartTag w:uri="urn:schemas-microsoft-com:office:smarttags" w:element="chsdate">
              <w:smartTagPr>
                <w:attr w:name="IsROCDate" w:val="False"/>
                <w:attr w:name="IsLunarDate" w:val="False"/>
                <w:attr w:name="Day" w:val="13"/>
                <w:attr w:name="Month" w:val="07"/>
                <w:attr w:name="Year" w:val="2018"/>
              </w:smartTagPr>
              <w:r w:rsidRPr="003E798C">
                <w:rPr>
                  <w:rFonts w:ascii="仿宋_GB2312" w:eastAsia="仿宋_GB2312" w:hAnsi="Times New Roman"/>
                  <w:sz w:val="30"/>
                  <w:szCs w:val="30"/>
                </w:rPr>
                <w:t>2012</w:t>
              </w:r>
              <w:r>
                <w:rPr>
                  <w:rFonts w:ascii="Times New Roman" w:eastAsia="仿宋_GB2312" w:hAnsi="Times New Roman" w:hint="eastAsia"/>
                  <w:sz w:val="30"/>
                  <w:szCs w:val="30"/>
                </w:rPr>
                <w:t>年</w:t>
              </w:r>
              <w:r w:rsidRPr="003E798C">
                <w:rPr>
                  <w:rFonts w:ascii="仿宋_GB2312" w:eastAsia="仿宋_GB2312" w:hAnsi="Times New Roman"/>
                  <w:sz w:val="30"/>
                  <w:szCs w:val="30"/>
                </w:rPr>
                <w:t>09</w:t>
              </w:r>
              <w:r w:rsidRPr="003E798C">
                <w:rPr>
                  <w:rFonts w:ascii="仿宋_GB2312" w:eastAsia="仿宋_GB2312" w:hAnsi="Times New Roman" w:hint="eastAsia"/>
                  <w:sz w:val="30"/>
                  <w:szCs w:val="30"/>
                </w:rPr>
                <w:t>月</w:t>
              </w:r>
              <w:r w:rsidRPr="003E798C">
                <w:rPr>
                  <w:rFonts w:ascii="仿宋_GB2312" w:eastAsia="仿宋_GB2312" w:hAnsi="Times New Roman"/>
                  <w:sz w:val="30"/>
                  <w:szCs w:val="30"/>
                </w:rPr>
                <w:t>25</w:t>
              </w:r>
              <w:r>
                <w:rPr>
                  <w:rFonts w:ascii="Times New Roman" w:eastAsia="仿宋_GB2312" w:hAnsi="Times New Roman" w:hint="eastAsia"/>
                  <w:sz w:val="30"/>
                  <w:szCs w:val="30"/>
                </w:rPr>
                <w:t>日</w:t>
              </w:r>
            </w:smartTag>
            <w:r>
              <w:rPr>
                <w:rFonts w:ascii="Times New Roman" w:eastAsia="仿宋_GB2312" w:hAnsi="Times New Roman" w:hint="eastAsia"/>
                <w:sz w:val="30"/>
                <w:szCs w:val="30"/>
              </w:rPr>
              <w:t>，三明市水利局以明水水保</w:t>
            </w:r>
            <w:r>
              <w:rPr>
                <w:rFonts w:ascii="仿宋_GB2312" w:eastAsia="仿宋_GB2312" w:hAnsi="Times New Roman" w:hint="eastAsia"/>
                <w:sz w:val="30"/>
                <w:szCs w:val="30"/>
              </w:rPr>
              <w:t>〔</w:t>
            </w:r>
            <w:r>
              <w:rPr>
                <w:rFonts w:ascii="仿宋_GB2312" w:eastAsia="仿宋_GB2312" w:hAnsi="Times New Roman"/>
                <w:sz w:val="30"/>
                <w:szCs w:val="30"/>
              </w:rPr>
              <w:t>2012</w:t>
            </w:r>
            <w:r>
              <w:rPr>
                <w:rFonts w:ascii="仿宋_GB2312" w:eastAsia="仿宋_GB2312" w:hAnsi="Times New Roman" w:hint="eastAsia"/>
                <w:sz w:val="30"/>
                <w:szCs w:val="30"/>
              </w:rPr>
              <w:t>〕</w:t>
            </w:r>
            <w:r>
              <w:rPr>
                <w:rFonts w:ascii="仿宋_GB2312" w:eastAsia="仿宋_GB2312" w:hAnsi="Times New Roman"/>
                <w:sz w:val="30"/>
                <w:szCs w:val="30"/>
              </w:rPr>
              <w:t>429</w:t>
            </w:r>
            <w:r>
              <w:rPr>
                <w:rFonts w:ascii="仿宋_GB2312" w:eastAsia="仿宋_GB2312" w:hAnsi="Times New Roman" w:hint="eastAsia"/>
                <w:sz w:val="30"/>
                <w:szCs w:val="30"/>
              </w:rPr>
              <w:t>号文对本项目水土保持方案报告书（报批稿）进行了批复，批复投资</w:t>
            </w:r>
            <w:r>
              <w:rPr>
                <w:rFonts w:ascii="仿宋_GB2312" w:eastAsia="仿宋_GB2312" w:hAnsi="Times New Roman"/>
                <w:sz w:val="30"/>
                <w:szCs w:val="30"/>
              </w:rPr>
              <w:t>237.94</w:t>
            </w:r>
            <w:r>
              <w:rPr>
                <w:rFonts w:ascii="仿宋_GB2312" w:eastAsia="仿宋_GB2312" w:hAnsi="Times New Roman" w:hint="eastAsia"/>
                <w:sz w:val="30"/>
                <w:szCs w:val="30"/>
              </w:rPr>
              <w:t>万元。</w:t>
            </w:r>
          </w:p>
          <w:p w:rsidR="00620891" w:rsidRDefault="00620891" w:rsidP="00620891">
            <w:pPr>
              <w:spacing w:line="580" w:lineRule="exact"/>
              <w:ind w:firstLineChars="200" w:firstLine="31680"/>
              <w:rPr>
                <w:rFonts w:ascii="Times New Roman" w:eastAsia="仿宋_GB2312" w:hAnsi="Times New Roman"/>
                <w:sz w:val="30"/>
                <w:szCs w:val="30"/>
              </w:rPr>
            </w:pPr>
            <w:r>
              <w:rPr>
                <w:rFonts w:ascii="Times New Roman" w:eastAsia="仿宋_GB2312" w:hAnsi="Times New Roman" w:hint="eastAsia"/>
                <w:sz w:val="30"/>
                <w:szCs w:val="30"/>
              </w:rPr>
              <w:t>（三）水土保持初步设计或施工图设计情况</w:t>
            </w:r>
          </w:p>
          <w:p w:rsidR="00620891" w:rsidRDefault="00620891" w:rsidP="00620891">
            <w:pPr>
              <w:spacing w:line="580" w:lineRule="exact"/>
              <w:ind w:firstLineChars="200" w:firstLine="31680"/>
              <w:rPr>
                <w:rFonts w:ascii="Times New Roman" w:eastAsia="仿宋_GB2312" w:hAnsi="Times New Roman"/>
                <w:sz w:val="30"/>
                <w:szCs w:val="30"/>
              </w:rPr>
            </w:pPr>
            <w:smartTag w:uri="urn:schemas-microsoft-com:office:smarttags" w:element="chsdate">
              <w:smartTagPr>
                <w:attr w:name="IsROCDate" w:val="False"/>
                <w:attr w:name="IsLunarDate" w:val="False"/>
                <w:attr w:name="Day" w:val="13"/>
                <w:attr w:name="Month" w:val="07"/>
                <w:attr w:name="Year" w:val="2018"/>
              </w:smartTagPr>
              <w:r w:rsidRPr="003E798C">
                <w:rPr>
                  <w:rFonts w:ascii="仿宋_GB2312" w:eastAsia="仿宋_GB2312" w:hAnsi="Times New Roman"/>
                  <w:sz w:val="30"/>
                  <w:szCs w:val="30"/>
                </w:rPr>
                <w:t>2012</w:t>
              </w:r>
              <w:r w:rsidRPr="003E798C">
                <w:rPr>
                  <w:rFonts w:ascii="仿宋_GB2312" w:eastAsia="仿宋_GB2312" w:hAnsi="Times New Roman" w:hint="eastAsia"/>
                  <w:sz w:val="30"/>
                  <w:szCs w:val="30"/>
                </w:rPr>
                <w:t>年</w:t>
              </w:r>
              <w:r w:rsidRPr="003E798C">
                <w:rPr>
                  <w:rFonts w:ascii="仿宋_GB2312" w:eastAsia="仿宋_GB2312" w:hAnsi="Times New Roman"/>
                  <w:sz w:val="30"/>
                  <w:szCs w:val="30"/>
                </w:rPr>
                <w:t>10</w:t>
              </w:r>
              <w:r w:rsidRPr="003E798C">
                <w:rPr>
                  <w:rFonts w:ascii="仿宋_GB2312" w:eastAsia="仿宋_GB2312" w:hAnsi="Times New Roman" w:hint="eastAsia"/>
                  <w:sz w:val="30"/>
                  <w:szCs w:val="30"/>
                </w:rPr>
                <w:t>月</w:t>
              </w:r>
              <w:r w:rsidRPr="003E798C">
                <w:rPr>
                  <w:rFonts w:ascii="仿宋_GB2312" w:eastAsia="仿宋_GB2312" w:hAnsi="Times New Roman"/>
                  <w:sz w:val="30"/>
                  <w:szCs w:val="30"/>
                </w:rPr>
                <w:t>23</w:t>
              </w:r>
              <w:r w:rsidRPr="003E798C">
                <w:rPr>
                  <w:rFonts w:ascii="仿宋_GB2312" w:eastAsia="仿宋_GB2312" w:hAnsi="Times New Roman" w:hint="eastAsia"/>
                  <w:sz w:val="30"/>
                  <w:szCs w:val="30"/>
                </w:rPr>
                <w:t>日</w:t>
              </w:r>
            </w:smartTag>
            <w:r>
              <w:rPr>
                <w:rFonts w:ascii="Times New Roman" w:eastAsia="仿宋_GB2312" w:hAnsi="Times New Roman" w:hint="eastAsia"/>
                <w:sz w:val="30"/>
                <w:szCs w:val="30"/>
              </w:rPr>
              <w:t>，三明市发展和改革委员会及三明市水利局以明发改农业</w:t>
            </w:r>
            <w:r>
              <w:rPr>
                <w:rFonts w:ascii="仿宋_GB2312" w:eastAsia="仿宋_GB2312" w:hAnsi="Times New Roman" w:hint="eastAsia"/>
                <w:sz w:val="30"/>
                <w:szCs w:val="30"/>
              </w:rPr>
              <w:t>〔</w:t>
            </w:r>
            <w:r>
              <w:rPr>
                <w:rFonts w:ascii="仿宋_GB2312" w:eastAsia="仿宋_GB2312" w:hAnsi="Times New Roman"/>
                <w:sz w:val="30"/>
                <w:szCs w:val="30"/>
              </w:rPr>
              <w:t>2012</w:t>
            </w:r>
            <w:r>
              <w:rPr>
                <w:rFonts w:ascii="仿宋_GB2312" w:eastAsia="仿宋_GB2312" w:hAnsi="Times New Roman" w:hint="eastAsia"/>
                <w:sz w:val="30"/>
                <w:szCs w:val="30"/>
              </w:rPr>
              <w:t>〕</w:t>
            </w:r>
            <w:r>
              <w:rPr>
                <w:rFonts w:ascii="仿宋_GB2312" w:eastAsia="仿宋_GB2312" w:hAnsi="Times New Roman"/>
                <w:sz w:val="30"/>
                <w:szCs w:val="30"/>
              </w:rPr>
              <w:t>425</w:t>
            </w:r>
            <w:r>
              <w:rPr>
                <w:rFonts w:ascii="仿宋_GB2312" w:eastAsia="仿宋_GB2312" w:hAnsi="Times New Roman" w:hint="eastAsia"/>
                <w:sz w:val="30"/>
                <w:szCs w:val="30"/>
              </w:rPr>
              <w:t>号文对本项目工程初步设计报告进行了批复，已将水土保持方案布设的各项措施进行了初步设计。</w:t>
            </w:r>
          </w:p>
          <w:p w:rsidR="00620891" w:rsidRDefault="00620891" w:rsidP="00620891">
            <w:pPr>
              <w:spacing w:line="580" w:lineRule="exact"/>
              <w:ind w:firstLineChars="200" w:firstLine="31680"/>
              <w:rPr>
                <w:rFonts w:ascii="Times New Roman" w:eastAsia="仿宋_GB2312" w:hAnsi="Times New Roman"/>
                <w:sz w:val="30"/>
                <w:szCs w:val="30"/>
              </w:rPr>
            </w:pPr>
            <w:r>
              <w:rPr>
                <w:rFonts w:ascii="Times New Roman" w:eastAsia="仿宋_GB2312" w:hAnsi="Times New Roman" w:hint="eastAsia"/>
                <w:bCs/>
                <w:kern w:val="0"/>
                <w:sz w:val="30"/>
                <w:szCs w:val="30"/>
              </w:rPr>
              <w:t>（四）</w:t>
            </w:r>
            <w:r>
              <w:rPr>
                <w:rFonts w:ascii="Times New Roman" w:eastAsia="仿宋_GB2312" w:hAnsi="Times New Roman" w:hint="eastAsia"/>
                <w:sz w:val="30"/>
                <w:szCs w:val="30"/>
              </w:rPr>
              <w:t>水土保持监测情况</w:t>
            </w:r>
          </w:p>
          <w:p w:rsidR="00620891" w:rsidRDefault="00620891" w:rsidP="00620891">
            <w:pPr>
              <w:spacing w:line="580" w:lineRule="exact"/>
              <w:ind w:firstLineChars="200" w:firstLine="31680"/>
              <w:rPr>
                <w:rFonts w:ascii="Times New Roman" w:eastAsia="仿宋_GB2312" w:hAnsi="Times New Roman"/>
                <w:sz w:val="30"/>
                <w:szCs w:val="30"/>
              </w:rPr>
            </w:pPr>
            <w:r>
              <w:rPr>
                <w:rFonts w:ascii="Times New Roman" w:eastAsia="仿宋_GB2312" w:hAnsi="Times New Roman" w:hint="eastAsia"/>
                <w:sz w:val="30"/>
                <w:szCs w:val="30"/>
              </w:rPr>
              <w:t>建设单位委托福州闽山碧水保生态工程有限公司进行了水土保持监测工作，并编制完成《沙县松乾水库工程水土保持监测总结报告》。</w:t>
            </w:r>
          </w:p>
          <w:p w:rsidR="00620891" w:rsidRPr="002075B1" w:rsidRDefault="00620891" w:rsidP="00620891">
            <w:pPr>
              <w:spacing w:line="580" w:lineRule="exact"/>
              <w:ind w:firstLineChars="200" w:firstLine="31680"/>
              <w:rPr>
                <w:rFonts w:ascii="仿宋_GB2312" w:eastAsia="仿宋_GB2312" w:hAnsi="仿宋"/>
                <w:sz w:val="30"/>
                <w:szCs w:val="30"/>
              </w:rPr>
            </w:pPr>
            <w:r>
              <w:rPr>
                <w:rFonts w:ascii="Times New Roman" w:eastAsia="仿宋_GB2312" w:hAnsi="Times New Roman" w:hint="eastAsia"/>
                <w:sz w:val="30"/>
                <w:szCs w:val="30"/>
              </w:rPr>
              <w:t>通过对工程区进行水土流失现场调查监测、分析，本工程施工过程已按照主体工程相关要求设置有临时防护措施，确保了施工过程中未造成严重的水土流失事件的发生；在后期已按照主体工程设计实施有工程措施和植物措施，项目区土壤平均侵蚀模数已降至</w:t>
            </w:r>
            <w:r w:rsidRPr="002075B1">
              <w:rPr>
                <w:rFonts w:ascii="仿宋_GB2312" w:eastAsia="仿宋_GB2312" w:hAnsi="仿宋"/>
                <w:sz w:val="30"/>
                <w:szCs w:val="30"/>
              </w:rPr>
              <w:t>500t/km</w:t>
            </w:r>
            <w:r w:rsidRPr="002075B1">
              <w:rPr>
                <w:rFonts w:ascii="仿宋_GB2312" w:eastAsia="仿宋_GB2312" w:hAnsi="仿宋"/>
                <w:sz w:val="30"/>
                <w:szCs w:val="30"/>
                <w:vertAlign w:val="superscript"/>
              </w:rPr>
              <w:t>2</w:t>
            </w:r>
            <w:r w:rsidRPr="002075B1">
              <w:rPr>
                <w:rFonts w:ascii="仿宋_GB2312" w:eastAsia="仿宋_GB2312" w:hAnsi="仿宋" w:hint="eastAsia"/>
                <w:sz w:val="30"/>
                <w:szCs w:val="30"/>
              </w:rPr>
              <w:t>·</w:t>
            </w:r>
            <w:r w:rsidRPr="002075B1">
              <w:rPr>
                <w:rFonts w:ascii="仿宋_GB2312" w:eastAsia="仿宋_GB2312" w:hAnsi="仿宋"/>
                <w:sz w:val="30"/>
                <w:szCs w:val="30"/>
              </w:rPr>
              <w:t>a</w:t>
            </w:r>
            <w:r w:rsidRPr="002075B1">
              <w:rPr>
                <w:rFonts w:ascii="仿宋_GB2312" w:eastAsia="仿宋_GB2312" w:hAnsi="仿宋" w:hint="eastAsia"/>
                <w:sz w:val="30"/>
                <w:szCs w:val="30"/>
              </w:rPr>
              <w:t>，工程建设新增水土流失得到控制。</w:t>
            </w:r>
          </w:p>
          <w:p w:rsidR="00620891" w:rsidRDefault="00620891" w:rsidP="00620891">
            <w:pPr>
              <w:spacing w:line="580" w:lineRule="exact"/>
              <w:ind w:firstLineChars="200" w:firstLine="31680"/>
              <w:rPr>
                <w:rFonts w:ascii="Times New Roman" w:eastAsia="仿宋_GB2312" w:hAnsi="Times New Roman"/>
                <w:sz w:val="30"/>
                <w:szCs w:val="30"/>
              </w:rPr>
            </w:pPr>
            <w:r w:rsidRPr="002075B1">
              <w:rPr>
                <w:rFonts w:ascii="仿宋_GB2312" w:eastAsia="仿宋_GB2312" w:hAnsi="仿宋" w:hint="eastAsia"/>
                <w:sz w:val="30"/>
                <w:szCs w:val="30"/>
              </w:rPr>
              <w:t>根据现场实地调查计算，工程区六项指标值如下：扰动土地整治率为</w:t>
            </w:r>
            <w:r w:rsidRPr="002075B1">
              <w:rPr>
                <w:rFonts w:ascii="仿宋_GB2312" w:eastAsia="仿宋_GB2312" w:hAnsi="仿宋"/>
                <w:sz w:val="30"/>
                <w:szCs w:val="30"/>
              </w:rPr>
              <w:t>98.1%</w:t>
            </w:r>
            <w:r w:rsidRPr="002075B1">
              <w:rPr>
                <w:rFonts w:ascii="仿宋_GB2312" w:eastAsia="仿宋_GB2312" w:hAnsi="仿宋" w:hint="eastAsia"/>
                <w:sz w:val="30"/>
                <w:szCs w:val="30"/>
              </w:rPr>
              <w:t>，水土流失总治理度为</w:t>
            </w:r>
            <w:r w:rsidRPr="002075B1">
              <w:rPr>
                <w:rFonts w:ascii="仿宋_GB2312" w:eastAsia="仿宋_GB2312" w:hAnsi="仿宋"/>
                <w:sz w:val="30"/>
                <w:szCs w:val="30"/>
              </w:rPr>
              <w:t>96.6%</w:t>
            </w:r>
            <w:r w:rsidRPr="002075B1">
              <w:rPr>
                <w:rFonts w:ascii="仿宋_GB2312" w:eastAsia="仿宋_GB2312" w:hAnsi="仿宋" w:hint="eastAsia"/>
                <w:sz w:val="30"/>
                <w:szCs w:val="30"/>
              </w:rPr>
              <w:t>，土壤流失控制比为</w:t>
            </w:r>
            <w:r w:rsidRPr="002075B1">
              <w:rPr>
                <w:rFonts w:ascii="仿宋_GB2312" w:eastAsia="仿宋_GB2312" w:hAnsi="仿宋"/>
                <w:sz w:val="30"/>
                <w:szCs w:val="30"/>
              </w:rPr>
              <w:t>1.25</w:t>
            </w:r>
            <w:r w:rsidRPr="002075B1">
              <w:rPr>
                <w:rFonts w:ascii="仿宋_GB2312" w:eastAsia="仿宋_GB2312" w:hAnsi="仿宋" w:hint="eastAsia"/>
                <w:sz w:val="30"/>
                <w:szCs w:val="30"/>
              </w:rPr>
              <w:t>，拦渣率为</w:t>
            </w:r>
            <w:r w:rsidRPr="002075B1">
              <w:rPr>
                <w:rFonts w:ascii="仿宋_GB2312" w:eastAsia="仿宋_GB2312" w:hAnsi="仿宋"/>
                <w:sz w:val="30"/>
                <w:szCs w:val="30"/>
              </w:rPr>
              <w:t>92.0%</w:t>
            </w:r>
            <w:r w:rsidRPr="002075B1">
              <w:rPr>
                <w:rFonts w:ascii="仿宋_GB2312" w:eastAsia="仿宋_GB2312" w:hAnsi="仿宋" w:hint="eastAsia"/>
                <w:sz w:val="30"/>
                <w:szCs w:val="30"/>
              </w:rPr>
              <w:t>，林草植被恢复率为</w:t>
            </w:r>
            <w:r w:rsidRPr="002075B1">
              <w:rPr>
                <w:rFonts w:ascii="仿宋_GB2312" w:eastAsia="仿宋_GB2312" w:hAnsi="仿宋"/>
                <w:sz w:val="30"/>
                <w:szCs w:val="30"/>
              </w:rPr>
              <w:t>97.1%</w:t>
            </w:r>
            <w:r w:rsidRPr="002075B1">
              <w:rPr>
                <w:rFonts w:ascii="仿宋_GB2312" w:eastAsia="仿宋_GB2312" w:hAnsi="仿宋" w:hint="eastAsia"/>
                <w:sz w:val="30"/>
                <w:szCs w:val="30"/>
              </w:rPr>
              <w:t>，林草覆盖率为</w:t>
            </w:r>
            <w:r w:rsidRPr="002075B1">
              <w:rPr>
                <w:rFonts w:ascii="仿宋_GB2312" w:eastAsia="仿宋_GB2312" w:hAnsi="仿宋"/>
                <w:sz w:val="30"/>
                <w:szCs w:val="30"/>
              </w:rPr>
              <w:t>34.4%</w:t>
            </w:r>
            <w:r w:rsidRPr="002075B1">
              <w:rPr>
                <w:rFonts w:ascii="仿宋_GB2312" w:eastAsia="仿宋_GB2312" w:hAnsi="仿宋" w:hint="eastAsia"/>
                <w:sz w:val="30"/>
                <w:szCs w:val="30"/>
              </w:rPr>
              <w:t>。工程区水土保持防治六项指标均达到方案设定的目标值。</w:t>
            </w:r>
          </w:p>
          <w:p w:rsidR="00620891" w:rsidRDefault="00620891" w:rsidP="00620891">
            <w:pPr>
              <w:spacing w:line="580" w:lineRule="exact"/>
              <w:ind w:firstLineChars="200" w:firstLine="31680"/>
              <w:rPr>
                <w:rFonts w:ascii="Times New Roman" w:eastAsia="仿宋_GB2312" w:hAnsi="Times New Roman"/>
                <w:sz w:val="30"/>
                <w:szCs w:val="30"/>
              </w:rPr>
            </w:pPr>
            <w:r>
              <w:rPr>
                <w:rFonts w:ascii="Times New Roman" w:eastAsia="仿宋_GB2312" w:hAnsi="Times New Roman" w:hint="eastAsia"/>
                <w:sz w:val="30"/>
                <w:szCs w:val="30"/>
              </w:rPr>
              <w:t>（五）验收报告编制情况和主要结论</w:t>
            </w:r>
          </w:p>
          <w:p w:rsidR="00620891" w:rsidRDefault="00620891" w:rsidP="00620891">
            <w:pPr>
              <w:spacing w:line="580" w:lineRule="exact"/>
              <w:ind w:firstLineChars="200" w:firstLine="31680"/>
              <w:rPr>
                <w:rFonts w:ascii="仿宋_GB2312" w:eastAsia="仿宋_GB2312" w:hAnsi="Times New Roman"/>
                <w:sz w:val="30"/>
                <w:szCs w:val="30"/>
              </w:rPr>
            </w:pPr>
            <w:smartTag w:uri="urn:schemas-microsoft-com:office:smarttags" w:element="chsdate">
              <w:smartTagPr>
                <w:attr w:name="IsROCDate" w:val="False"/>
                <w:attr w:name="IsLunarDate" w:val="False"/>
                <w:attr w:name="Day" w:val="13"/>
                <w:attr w:name="Month" w:val="07"/>
                <w:attr w:name="Year" w:val="2018"/>
              </w:smartTagPr>
              <w:r w:rsidRPr="00944FFD">
                <w:rPr>
                  <w:rFonts w:ascii="仿宋_GB2312" w:eastAsia="仿宋_GB2312" w:hAnsi="Times New Roman"/>
                  <w:sz w:val="30"/>
                  <w:szCs w:val="30"/>
                </w:rPr>
                <w:t>2018</w:t>
              </w:r>
              <w:r w:rsidRPr="00944FFD">
                <w:rPr>
                  <w:rFonts w:ascii="仿宋_GB2312" w:eastAsia="仿宋_GB2312" w:hAnsi="Times New Roman" w:hint="eastAsia"/>
                  <w:sz w:val="30"/>
                  <w:szCs w:val="30"/>
                </w:rPr>
                <w:t>年</w:t>
              </w:r>
              <w:r w:rsidRPr="00944FFD">
                <w:rPr>
                  <w:rFonts w:ascii="仿宋_GB2312" w:eastAsia="仿宋_GB2312" w:hAnsi="Times New Roman"/>
                  <w:sz w:val="30"/>
                  <w:szCs w:val="30"/>
                </w:rPr>
                <w:t>07</w:t>
              </w:r>
              <w:r w:rsidRPr="00944FFD">
                <w:rPr>
                  <w:rFonts w:ascii="仿宋_GB2312" w:eastAsia="仿宋_GB2312" w:hAnsi="Times New Roman" w:hint="eastAsia"/>
                  <w:sz w:val="30"/>
                  <w:szCs w:val="30"/>
                </w:rPr>
                <w:t>月</w:t>
              </w:r>
              <w:r w:rsidRPr="00944FFD">
                <w:rPr>
                  <w:rFonts w:ascii="仿宋_GB2312" w:eastAsia="仿宋_GB2312" w:hAnsi="Times New Roman"/>
                  <w:sz w:val="30"/>
                  <w:szCs w:val="30"/>
                </w:rPr>
                <w:t>13</w:t>
              </w:r>
              <w:r w:rsidRPr="00944FFD">
                <w:rPr>
                  <w:rFonts w:ascii="仿宋_GB2312" w:eastAsia="仿宋_GB2312" w:hAnsi="Times New Roman" w:hint="eastAsia"/>
                  <w:sz w:val="30"/>
                  <w:szCs w:val="30"/>
                </w:rPr>
                <w:t>日</w:t>
              </w:r>
            </w:smartTag>
            <w:r>
              <w:rPr>
                <w:rFonts w:ascii="仿宋_GB2312" w:eastAsia="仿宋_GB2312" w:hAnsi="Times New Roman" w:hint="eastAsia"/>
                <w:sz w:val="30"/>
                <w:szCs w:val="30"/>
              </w:rPr>
              <w:t>，建设单位委托福建省明兴工程建设有限公司进行本工程水土保持设施验收工作，并编制了《沙县松乾水库工程水土保持验收报告》。</w:t>
            </w:r>
          </w:p>
          <w:p w:rsidR="00620891" w:rsidRPr="00944FFD" w:rsidRDefault="00620891" w:rsidP="00620891">
            <w:pPr>
              <w:spacing w:line="580" w:lineRule="exact"/>
              <w:ind w:firstLineChars="200" w:firstLine="31680"/>
              <w:rPr>
                <w:rFonts w:ascii="仿宋_GB2312" w:eastAsia="仿宋_GB2312" w:hAnsi="Times New Roman"/>
                <w:sz w:val="30"/>
                <w:szCs w:val="30"/>
              </w:rPr>
            </w:pPr>
            <w:r>
              <w:rPr>
                <w:rFonts w:ascii="仿宋_GB2312" w:eastAsia="仿宋_GB2312" w:hAnsi="Times New Roman" w:hint="eastAsia"/>
                <w:sz w:val="30"/>
                <w:szCs w:val="30"/>
              </w:rPr>
              <w:t>根据水土保持验收报告内容，经实地抽查和对有关资料的查阅，本项目的水土保持措施布局、投资控制和使用合理，完成的各项工程安全可靠，工程质量总体合格，未发现质量缺陷，合格率</w:t>
            </w:r>
            <w:r>
              <w:rPr>
                <w:rFonts w:ascii="仿宋_GB2312" w:eastAsia="仿宋_GB2312" w:hAnsi="Times New Roman"/>
                <w:sz w:val="30"/>
                <w:szCs w:val="30"/>
              </w:rPr>
              <w:t>100%</w:t>
            </w:r>
            <w:r>
              <w:rPr>
                <w:rFonts w:ascii="仿宋_GB2312" w:eastAsia="仿宋_GB2312" w:hAnsi="Times New Roman" w:hint="eastAsia"/>
                <w:sz w:val="30"/>
                <w:szCs w:val="30"/>
              </w:rPr>
              <w:t>，水土流失防治目标值达到了水土保持方案确定的目标值，很好的完成了水土保持防治任务，施工过程中的水土流失得到了有效控制，水土保持设施达到了国家水土保持法律法规及技术标准规定的验收条件，可以进行水土保持设施竣工验收工作。</w:t>
            </w:r>
          </w:p>
          <w:p w:rsidR="00620891" w:rsidRDefault="00620891" w:rsidP="00620891">
            <w:pPr>
              <w:spacing w:line="580" w:lineRule="exact"/>
              <w:ind w:firstLineChars="200" w:firstLine="31680"/>
              <w:rPr>
                <w:rFonts w:ascii="Times New Roman" w:eastAsia="仿宋_GB2312" w:hAnsi="Times New Roman"/>
                <w:sz w:val="30"/>
                <w:szCs w:val="30"/>
              </w:rPr>
            </w:pPr>
            <w:r>
              <w:rPr>
                <w:rFonts w:ascii="Times New Roman" w:eastAsia="仿宋_GB2312" w:hAnsi="Times New Roman" w:hint="eastAsia"/>
                <w:sz w:val="30"/>
                <w:szCs w:val="30"/>
              </w:rPr>
              <w:t>（六）验收结论</w:t>
            </w:r>
          </w:p>
          <w:p w:rsidR="00620891" w:rsidRPr="008B17B9" w:rsidRDefault="00620891" w:rsidP="00620891">
            <w:pPr>
              <w:spacing w:line="580" w:lineRule="exact"/>
              <w:ind w:firstLineChars="200" w:firstLine="31680"/>
              <w:rPr>
                <w:rFonts w:ascii="Times New Roman" w:eastAsia="仿宋_GB2312" w:hAnsi="Times New Roman"/>
                <w:sz w:val="30"/>
                <w:szCs w:val="30"/>
              </w:rPr>
            </w:pPr>
            <w:r>
              <w:rPr>
                <w:rFonts w:ascii="Times New Roman" w:eastAsia="仿宋_GB2312" w:hAnsi="Times New Roman" w:hint="eastAsia"/>
                <w:sz w:val="30"/>
                <w:szCs w:val="30"/>
              </w:rPr>
              <w:t>与会人员认真审议一致认为，建设单位依法编报了水土保持方案，实施了水土保持方案确定的各项防治措施，完成了批复的防治任务；水土保持设施质量总体合格，水土流失防治指标达到了水土保持方案确定的目标值，较好地控制和减少了工程建设中的水土流失；按规定缴纳了水土保持补偿费；开展了水土保持监理、监测工作；运行期间的管理维护责任落实，基本符合水土保持设施竣工验收的条件，同意本工程水土保持设施通过竣工验收。</w:t>
            </w:r>
          </w:p>
          <w:p w:rsidR="00620891" w:rsidRDefault="00620891" w:rsidP="00620891">
            <w:pPr>
              <w:spacing w:line="580" w:lineRule="exact"/>
              <w:ind w:firstLineChars="200" w:firstLine="31680"/>
              <w:rPr>
                <w:rFonts w:ascii="Times New Roman" w:eastAsia="仿宋_GB2312" w:hAnsi="Times New Roman"/>
                <w:kern w:val="0"/>
                <w:sz w:val="30"/>
                <w:szCs w:val="30"/>
              </w:rPr>
            </w:pPr>
            <w:r>
              <w:rPr>
                <w:rFonts w:ascii="Times New Roman" w:eastAsia="仿宋_GB2312" w:hAnsi="Times New Roman" w:hint="eastAsia"/>
                <w:kern w:val="0"/>
                <w:sz w:val="30"/>
                <w:szCs w:val="30"/>
              </w:rPr>
              <w:t>（七）后续管护要求</w:t>
            </w:r>
          </w:p>
          <w:p w:rsidR="00620891" w:rsidRDefault="00620891" w:rsidP="00620891">
            <w:pPr>
              <w:spacing w:line="580" w:lineRule="exact"/>
              <w:ind w:firstLineChars="200" w:firstLine="31680"/>
              <w:rPr>
                <w:rFonts w:ascii="Times New Roman" w:eastAsia="黑体" w:hAnsi="Times New Roman"/>
                <w:sz w:val="30"/>
                <w:szCs w:val="30"/>
              </w:rPr>
            </w:pPr>
            <w:r>
              <w:rPr>
                <w:rFonts w:ascii="Times New Roman" w:eastAsia="仿宋_GB2312" w:hAnsi="Times New Roman" w:hint="eastAsia"/>
                <w:sz w:val="30"/>
                <w:szCs w:val="30"/>
              </w:rPr>
              <w:t>应加强项目运行期工程措施、植物措施的日常管护，要求建设单位及时对库区局部裸露边坡进行植被绿化建设，提高工程区植被覆盖率，让水土保持措施切实发挥最大的作用。</w:t>
            </w:r>
          </w:p>
        </w:tc>
      </w:tr>
    </w:tbl>
    <w:p w:rsidR="00620891" w:rsidRDefault="00620891" w:rsidP="00D965C7">
      <w:pPr>
        <w:outlineLvl w:val="0"/>
      </w:pPr>
      <w:r>
        <w:t xml:space="preserve"> </w:t>
      </w:r>
    </w:p>
    <w:sectPr w:rsidR="00620891" w:rsidSect="003841F4">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0891" w:rsidRDefault="00620891">
      <w:r>
        <w:separator/>
      </w:r>
    </w:p>
  </w:endnote>
  <w:endnote w:type="continuationSeparator" w:id="1">
    <w:p w:rsidR="00620891" w:rsidRDefault="006208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等线">
    <w:altName w:val="宋体"/>
    <w:panose1 w:val="00000000000000000000"/>
    <w:charset w:val="86"/>
    <w:family w:val="auto"/>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panose1 w:val="00000000000000000000"/>
    <w:charset w:val="86"/>
    <w:family w:val="modern"/>
    <w:notTrueType/>
    <w:pitch w:val="fixed"/>
    <w:sig w:usb0="00000001" w:usb1="080E0000" w:usb2="00000010" w:usb3="00000000" w:csb0="00040000" w:csb1="00000000"/>
  </w:font>
  <w:font w:name="Microsoft JhengHei Light">
    <w:altName w:val="微软雅黑"/>
    <w:panose1 w:val="00000000000000000000"/>
    <w:charset w:val="86"/>
    <w:family w:val="swiss"/>
    <w:notTrueType/>
    <w:pitch w:val="variable"/>
    <w:sig w:usb0="00000001" w:usb1="080E0000" w:usb2="00000010" w:usb3="00000000" w:csb0="00040000" w:csb1="00000000"/>
  </w:font>
  <w:font w:name="hakuyoxingshu7000">
    <w:altName w:val="微软雅黑"/>
    <w:panose1 w:val="00000000000000000000"/>
    <w:charset w:val="86"/>
    <w:family w:val="auto"/>
    <w:notTrueType/>
    <w:pitch w:val="variable"/>
    <w:sig w:usb0="00000001" w:usb1="080E0000" w:usb2="00000010" w:usb3="00000000" w:csb0="00040000" w:csb1="00000000"/>
  </w:font>
  <w:font w:name="仿宋_GB2312">
    <w:altName w:val="仿宋"/>
    <w:panose1 w:val="00000000000000000000"/>
    <w:charset w:val="86"/>
    <w:family w:val="modern"/>
    <w:notTrueType/>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891" w:rsidRDefault="00620891">
    <w:pPr>
      <w:pStyle w:val="Footer"/>
      <w:jc w:val="center"/>
    </w:pPr>
    <w:fldSimple w:instr="PAGE   \* MERGEFORMAT">
      <w:r w:rsidRPr="00D965C7">
        <w:rPr>
          <w:noProof/>
          <w:lang w:val="zh-CN"/>
        </w:rPr>
        <w:t>7</w:t>
      </w:r>
    </w:fldSimple>
  </w:p>
  <w:p w:rsidR="00620891" w:rsidRDefault="0062089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0891" w:rsidRDefault="00620891">
      <w:r>
        <w:separator/>
      </w:r>
    </w:p>
  </w:footnote>
  <w:footnote w:type="continuationSeparator" w:id="1">
    <w:p w:rsidR="00620891" w:rsidRDefault="0062089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E5A0FF"/>
    <w:multiLevelType w:val="singleLevel"/>
    <w:tmpl w:val="59E5A0FF"/>
    <w:lvl w:ilvl="0">
      <w:start w:val="8"/>
      <w:numFmt w:val="chineseCounting"/>
      <w:suff w:val="nothing"/>
      <w:lvlText w:val="（%1）"/>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702B8"/>
    <w:rsid w:val="00002F3E"/>
    <w:rsid w:val="000249C0"/>
    <w:rsid w:val="00082658"/>
    <w:rsid w:val="000C0EF2"/>
    <w:rsid w:val="000D5333"/>
    <w:rsid w:val="000D66C6"/>
    <w:rsid w:val="000F6BD8"/>
    <w:rsid w:val="00123B43"/>
    <w:rsid w:val="0014450C"/>
    <w:rsid w:val="00147D1F"/>
    <w:rsid w:val="0015092B"/>
    <w:rsid w:val="00156391"/>
    <w:rsid w:val="00163519"/>
    <w:rsid w:val="001A17F8"/>
    <w:rsid w:val="001A2D66"/>
    <w:rsid w:val="001B52B1"/>
    <w:rsid w:val="001C36DE"/>
    <w:rsid w:val="001E0A8E"/>
    <w:rsid w:val="002075B1"/>
    <w:rsid w:val="00214665"/>
    <w:rsid w:val="00215AB0"/>
    <w:rsid w:val="00232DDA"/>
    <w:rsid w:val="002904B6"/>
    <w:rsid w:val="002A1CC6"/>
    <w:rsid w:val="002A4730"/>
    <w:rsid w:val="002C38F2"/>
    <w:rsid w:val="002C50BC"/>
    <w:rsid w:val="002E6704"/>
    <w:rsid w:val="002F4E04"/>
    <w:rsid w:val="003062B4"/>
    <w:rsid w:val="003269C3"/>
    <w:rsid w:val="00344EAA"/>
    <w:rsid w:val="003841F4"/>
    <w:rsid w:val="00391DDA"/>
    <w:rsid w:val="003A2598"/>
    <w:rsid w:val="003D1189"/>
    <w:rsid w:val="003E7368"/>
    <w:rsid w:val="003E798C"/>
    <w:rsid w:val="00407E9D"/>
    <w:rsid w:val="00416BA9"/>
    <w:rsid w:val="004503A8"/>
    <w:rsid w:val="004E6602"/>
    <w:rsid w:val="00515442"/>
    <w:rsid w:val="00526350"/>
    <w:rsid w:val="00533CBD"/>
    <w:rsid w:val="00554CD9"/>
    <w:rsid w:val="00571205"/>
    <w:rsid w:val="00571C60"/>
    <w:rsid w:val="00590CF7"/>
    <w:rsid w:val="00596457"/>
    <w:rsid w:val="005B1FE3"/>
    <w:rsid w:val="005F0A9E"/>
    <w:rsid w:val="0060686A"/>
    <w:rsid w:val="006136AF"/>
    <w:rsid w:val="006141A1"/>
    <w:rsid w:val="00620891"/>
    <w:rsid w:val="006251EC"/>
    <w:rsid w:val="00640D60"/>
    <w:rsid w:val="00645348"/>
    <w:rsid w:val="006522BE"/>
    <w:rsid w:val="006825BA"/>
    <w:rsid w:val="0068597F"/>
    <w:rsid w:val="006A1541"/>
    <w:rsid w:val="006A1F29"/>
    <w:rsid w:val="006B60C4"/>
    <w:rsid w:val="006D71B7"/>
    <w:rsid w:val="006E2226"/>
    <w:rsid w:val="006F4333"/>
    <w:rsid w:val="006F63D4"/>
    <w:rsid w:val="006F78CB"/>
    <w:rsid w:val="00705B1E"/>
    <w:rsid w:val="00712BD3"/>
    <w:rsid w:val="00721B32"/>
    <w:rsid w:val="007274C0"/>
    <w:rsid w:val="007339E0"/>
    <w:rsid w:val="00784C91"/>
    <w:rsid w:val="007867BF"/>
    <w:rsid w:val="00786D57"/>
    <w:rsid w:val="008043F5"/>
    <w:rsid w:val="00810D57"/>
    <w:rsid w:val="008345E0"/>
    <w:rsid w:val="00856F0C"/>
    <w:rsid w:val="00882EF7"/>
    <w:rsid w:val="00884F1B"/>
    <w:rsid w:val="008904A3"/>
    <w:rsid w:val="008B17B9"/>
    <w:rsid w:val="008B5B80"/>
    <w:rsid w:val="008C0F3A"/>
    <w:rsid w:val="008F0D50"/>
    <w:rsid w:val="009133C6"/>
    <w:rsid w:val="0093058E"/>
    <w:rsid w:val="00930ADF"/>
    <w:rsid w:val="00942D44"/>
    <w:rsid w:val="00944FFD"/>
    <w:rsid w:val="0095506C"/>
    <w:rsid w:val="00960422"/>
    <w:rsid w:val="00977DA1"/>
    <w:rsid w:val="00986992"/>
    <w:rsid w:val="009A26C3"/>
    <w:rsid w:val="009D124B"/>
    <w:rsid w:val="009F404A"/>
    <w:rsid w:val="00A01381"/>
    <w:rsid w:val="00A05465"/>
    <w:rsid w:val="00A57431"/>
    <w:rsid w:val="00AF1409"/>
    <w:rsid w:val="00B05A8C"/>
    <w:rsid w:val="00B07F3D"/>
    <w:rsid w:val="00B410C2"/>
    <w:rsid w:val="00B606FF"/>
    <w:rsid w:val="00B731B2"/>
    <w:rsid w:val="00BC1529"/>
    <w:rsid w:val="00BD0808"/>
    <w:rsid w:val="00BD5FEB"/>
    <w:rsid w:val="00BE1445"/>
    <w:rsid w:val="00BF09F1"/>
    <w:rsid w:val="00BF6E1D"/>
    <w:rsid w:val="00C02ADA"/>
    <w:rsid w:val="00C031A6"/>
    <w:rsid w:val="00C316F5"/>
    <w:rsid w:val="00C74EB5"/>
    <w:rsid w:val="00C77A38"/>
    <w:rsid w:val="00C858BC"/>
    <w:rsid w:val="00CB14D3"/>
    <w:rsid w:val="00CD3DEE"/>
    <w:rsid w:val="00CF1C8B"/>
    <w:rsid w:val="00D21AC2"/>
    <w:rsid w:val="00D44B75"/>
    <w:rsid w:val="00D807C0"/>
    <w:rsid w:val="00D83F20"/>
    <w:rsid w:val="00D965C7"/>
    <w:rsid w:val="00DB5B10"/>
    <w:rsid w:val="00DC34FB"/>
    <w:rsid w:val="00DC53A8"/>
    <w:rsid w:val="00DD4C5D"/>
    <w:rsid w:val="00DD5EF8"/>
    <w:rsid w:val="00DD7A57"/>
    <w:rsid w:val="00DE7761"/>
    <w:rsid w:val="00E17C27"/>
    <w:rsid w:val="00E65AB8"/>
    <w:rsid w:val="00EA46E2"/>
    <w:rsid w:val="00EE3078"/>
    <w:rsid w:val="00EE4BD7"/>
    <w:rsid w:val="00F2175C"/>
    <w:rsid w:val="00F2630A"/>
    <w:rsid w:val="00F46EFB"/>
    <w:rsid w:val="00F47668"/>
    <w:rsid w:val="00F67707"/>
    <w:rsid w:val="00F702B8"/>
    <w:rsid w:val="00F845EC"/>
    <w:rsid w:val="00FA1E96"/>
    <w:rsid w:val="00FC5A87"/>
    <w:rsid w:val="00FD30B7"/>
    <w:rsid w:val="10143155"/>
    <w:rsid w:val="116114EB"/>
    <w:rsid w:val="28687287"/>
    <w:rsid w:val="33576819"/>
    <w:rsid w:val="3FC544D7"/>
    <w:rsid w:val="5BE13F3E"/>
    <w:rsid w:val="663D530E"/>
    <w:rsid w:val="7481619E"/>
    <w:rsid w:val="7587012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等线" w:eastAsia="等线" w:hAnsi="等线"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1F4"/>
    <w:pPr>
      <w:widowControl w:val="0"/>
      <w:jc w:val="both"/>
    </w:pPr>
  </w:style>
  <w:style w:type="paragraph" w:styleId="Heading1">
    <w:name w:val="heading 1"/>
    <w:basedOn w:val="Normal"/>
    <w:next w:val="Normal"/>
    <w:link w:val="Heading1Char"/>
    <w:uiPriority w:val="99"/>
    <w:qFormat/>
    <w:rsid w:val="003841F4"/>
    <w:pPr>
      <w:keepNext/>
      <w:keepLines/>
      <w:snapToGrid w:val="0"/>
      <w:spacing w:line="360" w:lineRule="auto"/>
      <w:ind w:firstLineChars="200" w:firstLine="640"/>
      <w:jc w:val="left"/>
      <w:outlineLvl w:val="0"/>
    </w:pPr>
    <w:rPr>
      <w:rFonts w:ascii="黑体" w:eastAsia="黑体" w:hAnsi="黑体"/>
      <w:bCs/>
      <w:kern w:val="44"/>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841F4"/>
    <w:rPr>
      <w:rFonts w:ascii="黑体" w:eastAsia="黑体" w:hAnsi="黑体" w:cs="Times New Roman"/>
      <w:bCs/>
      <w:kern w:val="44"/>
      <w:sz w:val="32"/>
      <w:szCs w:val="32"/>
    </w:rPr>
  </w:style>
  <w:style w:type="paragraph" w:styleId="BodyTextIndent">
    <w:name w:val="Body Text Indent"/>
    <w:basedOn w:val="Normal"/>
    <w:link w:val="BodyTextIndentChar"/>
    <w:uiPriority w:val="99"/>
    <w:rsid w:val="003841F4"/>
    <w:pPr>
      <w:widowControl/>
      <w:ind w:firstLine="675"/>
    </w:pPr>
    <w:rPr>
      <w:rFonts w:eastAsia="宋体"/>
      <w:sz w:val="28"/>
      <w:szCs w:val="28"/>
    </w:rPr>
  </w:style>
  <w:style w:type="character" w:customStyle="1" w:styleId="BodyTextIndentChar">
    <w:name w:val="Body Text Indent Char"/>
    <w:basedOn w:val="DefaultParagraphFont"/>
    <w:link w:val="BodyTextIndent"/>
    <w:uiPriority w:val="99"/>
    <w:locked/>
    <w:rsid w:val="003841F4"/>
    <w:rPr>
      <w:rFonts w:eastAsia="宋体" w:cs="Times New Roman"/>
      <w:sz w:val="28"/>
      <w:szCs w:val="28"/>
    </w:rPr>
  </w:style>
  <w:style w:type="paragraph" w:styleId="BalloonText">
    <w:name w:val="Balloon Text"/>
    <w:basedOn w:val="Normal"/>
    <w:link w:val="BalloonTextChar"/>
    <w:uiPriority w:val="99"/>
    <w:rsid w:val="003841F4"/>
    <w:rPr>
      <w:sz w:val="18"/>
      <w:szCs w:val="18"/>
    </w:rPr>
  </w:style>
  <w:style w:type="character" w:customStyle="1" w:styleId="BalloonTextChar">
    <w:name w:val="Balloon Text Char"/>
    <w:basedOn w:val="DefaultParagraphFont"/>
    <w:link w:val="BalloonText"/>
    <w:uiPriority w:val="99"/>
    <w:semiHidden/>
    <w:locked/>
    <w:rsid w:val="003841F4"/>
    <w:rPr>
      <w:rFonts w:cs="Times New Roman"/>
      <w:sz w:val="18"/>
      <w:szCs w:val="18"/>
    </w:rPr>
  </w:style>
  <w:style w:type="paragraph" w:styleId="Footer">
    <w:name w:val="footer"/>
    <w:basedOn w:val="Normal"/>
    <w:link w:val="FooterChar"/>
    <w:uiPriority w:val="99"/>
    <w:rsid w:val="003841F4"/>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3841F4"/>
    <w:rPr>
      <w:rFonts w:cs="Times New Roman"/>
      <w:sz w:val="18"/>
      <w:szCs w:val="18"/>
    </w:rPr>
  </w:style>
  <w:style w:type="paragraph" w:styleId="Header">
    <w:name w:val="header"/>
    <w:basedOn w:val="Normal"/>
    <w:link w:val="HeaderChar"/>
    <w:uiPriority w:val="99"/>
    <w:rsid w:val="003841F4"/>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3841F4"/>
    <w:rPr>
      <w:rFonts w:cs="Times New Roman"/>
      <w:sz w:val="18"/>
      <w:szCs w:val="18"/>
    </w:rPr>
  </w:style>
  <w:style w:type="character" w:styleId="PageNumber">
    <w:name w:val="page number"/>
    <w:basedOn w:val="DefaultParagraphFont"/>
    <w:uiPriority w:val="99"/>
    <w:rsid w:val="003841F4"/>
    <w:rPr>
      <w:rFonts w:cs="Times New Roman"/>
    </w:rPr>
  </w:style>
  <w:style w:type="paragraph" w:styleId="ListParagraph">
    <w:name w:val="List Paragraph"/>
    <w:basedOn w:val="Normal"/>
    <w:uiPriority w:val="99"/>
    <w:qFormat/>
    <w:rsid w:val="00BD0808"/>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194</TotalTime>
  <Pages>7</Pages>
  <Words>486</Words>
  <Characters>2772</Characters>
  <Application>Microsoft Office Outlook</Application>
  <DocSecurity>0</DocSecurity>
  <Lines>0</Lines>
  <Paragraphs>0</Paragraphs>
  <ScaleCrop>false</ScaleCrop>
  <Company>JDC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LIUYu</dc:creator>
  <cp:keywords/>
  <dc:description/>
  <cp:lastModifiedBy>AutoBVT</cp:lastModifiedBy>
  <cp:revision>45</cp:revision>
  <cp:lastPrinted>2017-10-23T01:20:00Z</cp:lastPrinted>
  <dcterms:created xsi:type="dcterms:W3CDTF">2017-11-15T08:59:00Z</dcterms:created>
  <dcterms:modified xsi:type="dcterms:W3CDTF">2019-02-27T07:33:00Z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2052-10.8.0.5800</vt:lpwstr>
  </property>
</Properties>
</file>