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left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附件3</w:t>
      </w:r>
    </w:p>
    <w:p>
      <w:pPr>
        <w:pStyle w:val="4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沙县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  <w:t>区公开招录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社区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eastAsia="zh-CN"/>
        </w:rPr>
        <w:t>工作者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考核评分说明</w:t>
      </w:r>
    </w:p>
    <w:p>
      <w:pPr>
        <w:pStyle w:val="4"/>
        <w:jc w:val="center"/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44"/>
          <w:szCs w:val="44"/>
        </w:rPr>
      </w:pPr>
    </w:p>
    <w:tbl>
      <w:tblPr>
        <w:tblStyle w:val="6"/>
        <w:tblpPr w:leftFromText="180" w:rightFromText="180" w:vertAnchor="page" w:horzAnchor="margin" w:tblpXSpec="center" w:tblpY="289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3"/>
        <w:gridCol w:w="2364"/>
        <w:gridCol w:w="7094"/>
        <w:gridCol w:w="3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1243" w:type="dxa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宋体" w:hAnsi="宋体" w:eastAsia="宋体" w:cs="宋体"/>
                <w:b/>
                <w:color w:val="auto"/>
                <w:kern w:val="0"/>
                <w:sz w:val="24"/>
                <w:lang w:bidi="ar"/>
              </w:rPr>
              <w:t>序号</w:t>
            </w:r>
          </w:p>
        </w:tc>
        <w:tc>
          <w:tcPr>
            <w:tcW w:w="2364" w:type="dxa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宋体" w:hAnsi="宋体" w:eastAsia="宋体" w:cs="宋体"/>
                <w:b/>
                <w:color w:val="auto"/>
                <w:kern w:val="0"/>
                <w:sz w:val="24"/>
                <w:lang w:bidi="ar"/>
              </w:rPr>
              <w:t>项目</w:t>
            </w:r>
          </w:p>
        </w:tc>
        <w:tc>
          <w:tcPr>
            <w:tcW w:w="7094" w:type="dxa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宋体" w:hAnsi="宋体" w:eastAsia="宋体" w:cs="宋体"/>
                <w:b/>
                <w:color w:val="auto"/>
                <w:kern w:val="0"/>
                <w:sz w:val="24"/>
                <w:lang w:bidi="ar"/>
              </w:rPr>
              <w:t>评分标准</w:t>
            </w:r>
          </w:p>
        </w:tc>
        <w:tc>
          <w:tcPr>
            <w:tcW w:w="3534" w:type="dxa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宋体" w:hAnsi="宋体" w:eastAsia="宋体" w:cs="宋体"/>
                <w:b/>
                <w:color w:val="auto"/>
                <w:kern w:val="0"/>
                <w:sz w:val="24"/>
                <w:lang w:bidi="ar"/>
              </w:rPr>
              <w:t>需提供的材料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1243" w:type="dxa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bidi="ar"/>
              </w:rPr>
              <w:t>1</w:t>
            </w:r>
          </w:p>
        </w:tc>
        <w:tc>
          <w:tcPr>
            <w:tcW w:w="2364" w:type="dxa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bidi="ar"/>
              </w:rPr>
              <w:t>政治面貌(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val="en-US" w:eastAsia="zh-CN" w:bidi="ar"/>
              </w:rPr>
              <w:t>5—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bidi="ar"/>
              </w:rPr>
              <w:t>10分)</w:t>
            </w:r>
          </w:p>
        </w:tc>
        <w:tc>
          <w:tcPr>
            <w:tcW w:w="7094" w:type="dxa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共青团员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  <w:t>，加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>5分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中共正式党员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  <w:t>（含预备）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，加10分</w:t>
            </w:r>
          </w:p>
        </w:tc>
        <w:tc>
          <w:tcPr>
            <w:tcW w:w="3534" w:type="dxa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提供组织关系所在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  <w:t>群团、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党组织出具的证明材料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  <w:t>取最高项，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不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  <w:t>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1243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2364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bidi="ar"/>
              </w:rPr>
              <w:t>学历(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val="en-US" w:eastAsia="zh-CN" w:bidi="ar"/>
              </w:rPr>
              <w:t>5—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bidi="ar"/>
              </w:rPr>
              <w:t>分)</w:t>
            </w:r>
          </w:p>
        </w:tc>
        <w:tc>
          <w:tcPr>
            <w:tcW w:w="7094" w:type="dxa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  <w:t>本科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学历，加1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分</w:t>
            </w:r>
          </w:p>
        </w:tc>
        <w:tc>
          <w:tcPr>
            <w:tcW w:w="3534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提供毕业证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《教育部学历证书电子注册备案表》（可在中国高等教育学生信息网）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取最高项，不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  <w:t>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1243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364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7094" w:type="dxa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>专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科学历，加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分</w:t>
            </w:r>
          </w:p>
        </w:tc>
        <w:tc>
          <w:tcPr>
            <w:tcW w:w="3534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1243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364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7094" w:type="dxa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>高中及中专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学历，加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分</w:t>
            </w:r>
          </w:p>
        </w:tc>
        <w:tc>
          <w:tcPr>
            <w:tcW w:w="3534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  <w:jc w:val="center"/>
        </w:trPr>
        <w:tc>
          <w:tcPr>
            <w:tcW w:w="1243" w:type="dxa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3</w:t>
            </w:r>
          </w:p>
        </w:tc>
        <w:tc>
          <w:tcPr>
            <w:tcW w:w="2364" w:type="dxa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eastAsia="zh-CN" w:bidi="ar"/>
              </w:rPr>
              <w:t>获奖情况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bidi="ar"/>
              </w:rPr>
              <w:t>(1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bidi="ar"/>
              </w:rPr>
              <w:t>分)</w:t>
            </w:r>
          </w:p>
        </w:tc>
        <w:tc>
          <w:tcPr>
            <w:tcW w:w="7094" w:type="dxa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>①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>离任村两委干部个人或村党支部（村委会）在职期间获得区级党委、政府表彰的(区级（含）以上劳模和优秀共产党员、优秀党务工作者等)加分2，市级（含）党委、政府以上表彰的加3分。②微网格长获区平安建设领导小组表彰的加10分。</w:t>
            </w:r>
          </w:p>
        </w:tc>
        <w:tc>
          <w:tcPr>
            <w:tcW w:w="3534" w:type="dxa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  <w:t>可叠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加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  <w:t>，累计最高不超过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>15分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  <w:jc w:val="center"/>
        </w:trPr>
        <w:tc>
          <w:tcPr>
            <w:tcW w:w="1243" w:type="dxa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4</w:t>
            </w:r>
          </w:p>
        </w:tc>
        <w:tc>
          <w:tcPr>
            <w:tcW w:w="2364" w:type="dxa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退役士兵(5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  <w:t>—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分)</w:t>
            </w:r>
          </w:p>
        </w:tc>
        <w:tc>
          <w:tcPr>
            <w:tcW w:w="7094" w:type="dxa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退役士兵，加5分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  <w:t>；优秀退役士兵（含立功、嘉奖），加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8分</w:t>
            </w:r>
          </w:p>
        </w:tc>
        <w:tc>
          <w:tcPr>
            <w:tcW w:w="3534" w:type="dxa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提供退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役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军人证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  <w:t>、相关荣誉证书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  <w:jc w:val="center"/>
        </w:trPr>
        <w:tc>
          <w:tcPr>
            <w:tcW w:w="1243" w:type="dxa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5</w:t>
            </w:r>
          </w:p>
        </w:tc>
        <w:tc>
          <w:tcPr>
            <w:tcW w:w="2364" w:type="dxa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少数民族（5分）</w:t>
            </w:r>
          </w:p>
        </w:tc>
        <w:tc>
          <w:tcPr>
            <w:tcW w:w="7094" w:type="dxa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少数民族的，加5分</w:t>
            </w:r>
          </w:p>
        </w:tc>
        <w:tc>
          <w:tcPr>
            <w:tcW w:w="3534" w:type="dxa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提供户口本或户籍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  <w:t>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证明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  <w:t>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  <w:jc w:val="center"/>
        </w:trPr>
        <w:tc>
          <w:tcPr>
            <w:tcW w:w="1243" w:type="dxa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6</w:t>
            </w:r>
          </w:p>
        </w:tc>
        <w:tc>
          <w:tcPr>
            <w:tcW w:w="2364" w:type="dxa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  <w:t>家庭困难（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5分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7094" w:type="dxa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城乡低保家庭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  <w:t>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  <w:t>低保边缘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  <w:t>户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  <w:t>家庭人员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  <w:t>，加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>5分。</w:t>
            </w:r>
          </w:p>
        </w:tc>
        <w:tc>
          <w:tcPr>
            <w:tcW w:w="3534" w:type="dxa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  <w:t>区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民政部门出具的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  <w:t>相关证明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  <w:t>材料</w:t>
            </w:r>
          </w:p>
        </w:tc>
      </w:tr>
    </w:tbl>
    <w:p>
      <w:pPr>
        <w:pStyle w:val="4"/>
        <w:jc w:val="center"/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44"/>
          <w:szCs w:val="44"/>
          <w:lang w:eastAsia="zh-CN"/>
        </w:rPr>
        <w:sectPr>
          <w:pgSz w:w="16838" w:h="11906" w:orient="landscape"/>
          <w:pgMar w:top="1134" w:right="1474" w:bottom="1134" w:left="1474" w:header="851" w:footer="992" w:gutter="0"/>
          <w:pgNumType w:fmt="numberInDash"/>
          <w:cols w:space="720" w:num="1"/>
          <w:rtlGutter w:val="0"/>
          <w:docGrid w:linePitch="312" w:charSpace="0"/>
        </w:sectPr>
      </w:pPr>
    </w:p>
    <w:p>
      <w:pPr>
        <w:pStyle w:val="4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5138B8"/>
    <w:rsid w:val="05302EE2"/>
    <w:rsid w:val="1BD35316"/>
    <w:rsid w:val="503B3008"/>
    <w:rsid w:val="6151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link w:val="8"/>
    <w:semiHidden/>
    <w:uiPriority w:val="0"/>
    <w:rPr>
      <w:szCs w:val="20"/>
    </w:rPr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8">
    <w:name w:val=" Char"/>
    <w:basedOn w:val="1"/>
    <w:link w:val="7"/>
    <w:uiPriority w:val="0"/>
    <w:rPr>
      <w:szCs w:val="20"/>
    </w:rPr>
  </w:style>
  <w:style w:type="character" w:styleId="9">
    <w:name w:val="page numb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2023-10-16T08:53:00Z</dcterms:created>
  <dc:creator>芽点甜</dc:creator>
  <cp:lastModifiedBy>芽点甜</cp:lastModifiedBy>
  <dcterms:modified xsi:type="dcterms:W3CDTF">2023-10-16T08:59:18Z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