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02A16">
      <w:pPr>
        <w:rPr>
          <w:rFonts w:eastAsia="仿宋_GB2312"/>
          <w:sz w:val="32"/>
        </w:rPr>
      </w:pPr>
    </w:p>
    <w:p w14:paraId="5EC8D93D">
      <w:pPr>
        <w:pStyle w:val="14"/>
        <w:ind w:firstLine="336"/>
      </w:pPr>
    </w:p>
    <w:p w14:paraId="06B6D9CB">
      <w:pPr>
        <w:jc w:val="right"/>
        <w:rPr>
          <w:rFonts w:hint="eastAsia" w:ascii="Times New Roman" w:hAnsi="Times New Roman" w:eastAsia="仿宋_GB2312"/>
          <w:sz w:val="32"/>
        </w:rPr>
      </w:pPr>
    </w:p>
    <w:p w14:paraId="1C1B91E0">
      <w:pPr>
        <w:pStyle w:val="2"/>
      </w:pPr>
    </w:p>
    <w:p w14:paraId="71EF7344">
      <w:pPr>
        <w:pStyle w:val="2"/>
      </w:pPr>
    </w:p>
    <w:p w14:paraId="7AF7EA14">
      <w:pPr>
        <w:wordWrap w:val="0"/>
        <w:jc w:val="righ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明环评沙函</w:t>
      </w:r>
      <w:r>
        <w:rPr>
          <w:rFonts w:ascii="Times New Roman" w:hAnsi="Times New Roman" w:eastAsia="方正仿宋简体"/>
          <w:kern w:val="0"/>
          <w:sz w:val="32"/>
          <w:szCs w:val="32"/>
        </w:rPr>
        <w:t>〔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2025</w:t>
      </w:r>
      <w:r>
        <w:rPr>
          <w:rFonts w:ascii="Times New Roman" w:hAnsi="Times New Roman" w:eastAsia="方正仿宋简体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号</w:t>
      </w:r>
    </w:p>
    <w:p w14:paraId="2910FE46">
      <w:pPr>
        <w:spacing w:line="5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1E96586C">
      <w:pPr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三明市生态环境局</w:t>
      </w:r>
    </w:p>
    <w:p w14:paraId="52E920A9">
      <w:pPr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沙县福鲜食品有限公司沙县福鲜速冻食品生产线建设项目</w:t>
      </w:r>
      <w:r>
        <w:rPr>
          <w:rFonts w:ascii="Times New Roman" w:hAnsi="Times New Roman" w:eastAsia="方正小标宋简体"/>
          <w:kern w:val="0"/>
          <w:sz w:val="44"/>
          <w:szCs w:val="44"/>
        </w:rPr>
        <w:t>环境影响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报告表</w:t>
      </w:r>
      <w:r>
        <w:rPr>
          <w:rFonts w:ascii="Times New Roman" w:hAnsi="Times New Roman" w:eastAsia="方正小标宋简体"/>
          <w:kern w:val="0"/>
          <w:sz w:val="44"/>
          <w:szCs w:val="44"/>
        </w:rPr>
        <w:t>的批复</w:t>
      </w:r>
    </w:p>
    <w:p w14:paraId="6A9F9E22">
      <w:pPr>
        <w:widowControl/>
        <w:spacing w:line="60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25465204">
      <w:pPr>
        <w:widowControl/>
        <w:spacing w:line="570" w:lineRule="exac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沙县福鲜食品有限公司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：</w:t>
      </w:r>
    </w:p>
    <w:p w14:paraId="1054706D">
      <w:pPr>
        <w:widowControl/>
        <w:spacing w:line="570" w:lineRule="exact"/>
        <w:ind w:firstLine="63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你公司报送的《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沙县福鲜食品有限公司沙县福鲜速冻食品生产线建设项目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环境影响报告表》（以下简称“报告表”）和申请审批的函收悉。我局于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受理该报告表的审批申请，在沙县区人民政府门户网站对受理情况进行公开，并将报告表全本公示；于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在沙县区人民政府门户网站对报告表拟作出的审批意见进行公开；上述公示、公开期间，我局未收到关于本报告表的意见。经研究，对该项目环境影响报告表批复如下：</w:t>
      </w:r>
    </w:p>
    <w:p w14:paraId="67D13083">
      <w:pPr>
        <w:widowControl/>
        <w:spacing w:line="570" w:lineRule="exact"/>
        <w:ind w:firstLine="630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t>一、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拟建项目选址于福建省三明高新技术产业开发区金沙园创业西路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218号2号车间，年产速冻食品5400吨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。</w:t>
      </w:r>
    </w:p>
    <w:p w14:paraId="205DC44F">
      <w:pPr>
        <w:widowControl/>
        <w:spacing w:line="570" w:lineRule="exact"/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根据报告表评价结论，</w:t>
      </w:r>
      <w:r>
        <w:rPr>
          <w:rFonts w:hint="eastAsia" w:ascii="Times New Roman" w:hAnsi="Times New Roman" w:eastAsia="方正仿宋简体"/>
          <w:sz w:val="32"/>
          <w:szCs w:val="32"/>
        </w:rPr>
        <w:t>项目建设符合《三明市国土空间总体规划（2021-2035年）》《三明市生态环境局关于发布三明市2023年生态环境分区管控动态更新成果的通知》（明环规〔2024〕2号）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《金沙园一期北区单元控制性详细规划》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要求，在全面落实报告表提出的各项污染防治措施后，项目建设对环境的不利影响能够得到缓解和控制。因此，我局从环境保护方面同意报告表中所列建设项目的性质、规模、地点、采用的生产工艺、环境保护对策措施。</w:t>
      </w:r>
    </w:p>
    <w:p w14:paraId="2FDB0743">
      <w:pPr>
        <w:widowControl/>
        <w:spacing w:line="570" w:lineRule="exact"/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在项目工程设计、建设和环境管理中，你公司必须严格落实报告表提出的各项环保要求，并着重做好以下工作：</w:t>
      </w:r>
    </w:p>
    <w:p w14:paraId="5E963909">
      <w:pPr>
        <w:widowControl/>
        <w:spacing w:line="570" w:lineRule="exact"/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㈠加强水污染防治。项目废水经污水处理站处理后进入沙县城区污水处理厂处理；该项目不得建设直接向外环境水体排放污染物的排污口。</w:t>
      </w:r>
    </w:p>
    <w:p w14:paraId="4D94AF0E">
      <w:pPr>
        <w:widowControl/>
        <w:spacing w:line="570" w:lineRule="exact"/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㈡加强大气污染防治。项目环境防护距离为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0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米。天然气高温蒸汽机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烟气经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1根15米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高排气筒排放；污水处理站产臭单元采取封闭、投放生物除臭剂等措施降低恶臭影响。</w:t>
      </w:r>
    </w:p>
    <w:p w14:paraId="691B3D97">
      <w:pPr>
        <w:widowControl/>
        <w:spacing w:line="570" w:lineRule="exact"/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㈢加强噪声污染防治。优先选用低噪声设备，优化厂区平面布置，合理布置高噪声设备，对高噪声设备采取基础减振、隔声、消声等降噪措施，并加强机械设备的保养和维护，防止噪声扰民。</w:t>
      </w:r>
    </w:p>
    <w:p w14:paraId="10842442">
      <w:pPr>
        <w:widowControl/>
        <w:spacing w:line="570" w:lineRule="exact"/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㈣加强固体废物污染防治。按照有关规定，对固体废物实施分类处理、处置，做到“资源化、减量化、无害化”。一般工业固体废物应进行综合利用，最大限度地减少最终处置量，不能回收利用的须按国家有关规定妥善贮存处置，不得产生二次污染。</w:t>
      </w:r>
    </w:p>
    <w:p w14:paraId="3D002044">
      <w:pPr>
        <w:widowControl/>
        <w:spacing w:line="52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三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你公司应提请并配合所在地政府和有关部门做好项目周边用地管控，在项目环境防护距离内不得有居住区、学校、医院、行政办公和科研等环境敏感目标。</w:t>
      </w:r>
    </w:p>
    <w:p w14:paraId="757E2453">
      <w:pPr>
        <w:widowControl/>
        <w:spacing w:line="52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四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项目建设应严格执行环境保护设施与主体工程同时设计、同时施工、同时投产使用的环境保护“三同时”制度，并做好与排污许可证申领的衔接。项目竣工后，按规定及时开展竣工环境保护验收。</w:t>
      </w:r>
    </w:p>
    <w:p w14:paraId="36846CB5">
      <w:pPr>
        <w:widowControl/>
        <w:spacing w:line="52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五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在项目施工和运营过程中，应建立畅通的公众参与平台，满足公众合理的环境保护要求；按照国家法律、法规要求，做好环境信息公开，定期发布企业环境信息，主动接受社会监督。</w:t>
      </w:r>
    </w:p>
    <w:p w14:paraId="49C1E8DC"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建设项目的环境影响评价文件经批准后，建设项目的性质、规模、地点、采用的生产工艺或者防治污染、防止生态破坏的措施发生重大变动的，建设单位应当重新报批建设项目的环境影响评价文件。</w:t>
      </w:r>
    </w:p>
    <w:p w14:paraId="64A6C4E2"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我局委托三明市沙县生态环境保护综合执法大队组织开展“三同时”监督检查和日常监督管理工作。</w:t>
      </w:r>
    </w:p>
    <w:p w14:paraId="2F4465B7"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</w:p>
    <w:p w14:paraId="0A035806"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3A54267D">
      <w:pPr>
        <w:widowControl/>
        <w:spacing w:line="570" w:lineRule="exact"/>
        <w:ind w:firstLine="630"/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三明市生态环境局</w:t>
      </w:r>
    </w:p>
    <w:p w14:paraId="127B0D52">
      <w:pPr>
        <w:widowControl/>
        <w:spacing w:line="570" w:lineRule="exact"/>
        <w:ind w:firstLine="630"/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2025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7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日</w:t>
      </w:r>
    </w:p>
    <w:p w14:paraId="19C83D3C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678BB3CA">
      <w:pPr>
        <w:spacing w:line="570" w:lineRule="exact"/>
      </w:pPr>
      <w:r>
        <w:rPr>
          <w:rFonts w:ascii="Times New Roman" w:hAnsi="Times New Roman" w:eastAsia="方正仿宋简体"/>
          <w:kern w:val="0"/>
          <w:sz w:val="32"/>
          <w:szCs w:val="32"/>
        </w:rPr>
        <w:t>（此件主动公开）</w:t>
      </w:r>
    </w:p>
    <w:p w14:paraId="139C1BDC">
      <w:pPr>
        <w:widowControl/>
        <w:spacing w:line="260" w:lineRule="exact"/>
        <w:ind w:firstLine="3255" w:firstLineChars="15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/>
        </w:rPr>
        <w:pict>
          <v:line id="_x0000_s1026" o:spid="_x0000_s1026" o:spt="20" style="position:absolute;left:0pt;margin-left:0pt;margin-top:12pt;height:0.05pt;width:441pt;z-index:251659264;mso-width-relative:page;mso-height-relative:page;" coordsize="21600,21600" o:gfxdata="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sYaaNMAAAAGAQAADwAAAAAAAAABACAAAAAiAAAAZHJzL2Rv&#10;d25yZXYueG1sUEsBAhQAFAAAAAgAh07iQHQkApXNAQAAjwMAAA4AAAAAAAAAAQAgAAAAIg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</w:p>
    <w:p w14:paraId="3D14EE7C">
      <w:pPr>
        <w:widowControl/>
        <w:spacing w:line="360" w:lineRule="exact"/>
        <w:ind w:left="1181" w:leftChars="134" w:hanging="900" w:hangingChars="300"/>
        <w:rPr>
          <w:rFonts w:ascii="Times New Roman" w:hAnsi="Times New Roman" w:eastAsia="方正仿宋简体"/>
          <w:kern w:val="0"/>
          <w:sz w:val="30"/>
          <w:szCs w:val="30"/>
        </w:rPr>
      </w:pPr>
      <w:r>
        <w:rPr>
          <w:rFonts w:ascii="Times New Roman" w:hAnsi="Times New Roman" w:eastAsia="方正仿宋简体"/>
          <w:kern w:val="0"/>
          <w:sz w:val="30"/>
          <w:szCs w:val="30"/>
        </w:rPr>
        <w:t>抄送：三明高新技术产业开发区管理委员会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，区发改局，福建三明泽闽环境保护技术咨询有限公司。</w:t>
      </w:r>
    </w:p>
    <w:p w14:paraId="4E8F6CAB">
      <w:pPr>
        <w:widowControl/>
        <w:spacing w:line="700" w:lineRule="exact"/>
        <w:ind w:firstLine="300" w:firstLineChars="100"/>
        <w:rPr>
          <w:rFonts w:ascii="Times New Roman" w:hAnsi="Times New Roman" w:eastAsia="方正仿宋简体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kern w:val="0"/>
          <w:sz w:val="30"/>
          <w:szCs w:val="30"/>
        </w:rPr>
        <w:pict>
          <v:line id="直线 3" o:spid="_x0000_s1028" o:spt="20" style="position:absolute;left:0pt;margin-left:0pt;margin-top:39.4pt;height:0.05pt;width:441pt;z-index:251659264;mso-width-relative:page;mso-height-relative:page;" coordsize="21600,21600" o:gfxdata="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MrwyvTAAAABgEAAA8AAAAAAAAAAQAgAAAAIgAAAGRycy9k&#10;b3ducmV2LnhtbFBLAQIUABQAAAAIAIdO4kBqiOtdzgEAAI8DAAAOAAAAAAAAAAEAIAAAACIBAABk&#10;cnMvZTJvRG9jLnhtbFBLBQYAAAAABgAGAFkBAABi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方正仿宋简体" w:cs="Times New Roman"/>
          <w:kern w:val="0"/>
          <w:sz w:val="30"/>
          <w:szCs w:val="30"/>
        </w:rPr>
        <w:pict>
          <v:line id="直线 4" o:spid="_x0000_s1027" o:spt="20" style="position:absolute;left:0pt;margin-left:0pt;margin-top:7.4pt;height:0.05pt;width:441pt;z-index:251659264;mso-width-relative:page;mso-height-relative:page;" coordsize="21600,21600" o:gfxdata="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4ejtJ9IAAAAGAQAADwAAAAAAAAABACAAAAAiAAAAZHJzL2Rv&#10;d25yZXYueG1sUEsBAhQAFAAAAAgAh07iQDWjlmTOAQAAjwMAAA4AAAAAAAAAAQAgAAAAIQ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方正仿宋简体" w:cs="Times New Roman"/>
          <w:kern w:val="0"/>
          <w:sz w:val="30"/>
          <w:szCs w:val="30"/>
        </w:rPr>
        <w:t xml:space="preserve">三明市生态环境局办公室   </w:t>
      </w:r>
      <w:r>
        <w:rPr>
          <w:rFonts w:ascii="Times New Roman" w:hAnsi="Times New Roman" w:eastAsia="方正仿宋简体"/>
          <w:kern w:val="0"/>
          <w:sz w:val="28"/>
          <w:szCs w:val="28"/>
        </w:rPr>
        <w:t xml:space="preserve">         </w:t>
      </w:r>
      <w:r>
        <w:rPr>
          <w:rFonts w:ascii="Times New Roman" w:hAnsi="Times New Roman" w:eastAsia="方正仿宋简体"/>
          <w:kern w:val="0"/>
          <w:sz w:val="30"/>
          <w:szCs w:val="30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2025年7月1</w:t>
      </w:r>
      <w:r>
        <w:rPr>
          <w:rFonts w:hint="eastAsia" w:ascii="Times New Roman" w:hAnsi="Times New Roman" w:eastAsia="方正仿宋简体"/>
          <w:kern w:val="0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方正仿宋简体"/>
          <w:kern w:val="0"/>
          <w:sz w:val="30"/>
          <w:szCs w:val="30"/>
        </w:rPr>
        <w:t>日</w:t>
      </w:r>
      <w:r>
        <w:rPr>
          <w:rFonts w:ascii="Times New Roman" w:hAnsi="Times New Roman" w:eastAsia="方正仿宋简体"/>
          <w:kern w:val="0"/>
          <w:sz w:val="30"/>
          <w:szCs w:val="30"/>
        </w:rPr>
        <w:t>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54DDE">
    <w:pPr>
      <w:pStyle w:val="10"/>
      <w:framePr w:wrap="around" w:vAnchor="text" w:hAnchor="margin" w:xAlign="outside" w:y="1"/>
      <w:rPr>
        <w:rStyle w:val="18"/>
        <w:rFonts w:ascii="方正仿宋简体" w:eastAsia="方正仿宋简体"/>
        <w:sz w:val="28"/>
        <w:szCs w:val="28"/>
      </w:rPr>
    </w:pPr>
    <w:r>
      <w:rPr>
        <w:rStyle w:val="18"/>
        <w:rFonts w:ascii="方正仿宋简体" w:eastAsia="方正仿宋简体"/>
        <w:sz w:val="28"/>
        <w:szCs w:val="28"/>
      </w:rPr>
      <w:fldChar w:fldCharType="begin"/>
    </w:r>
    <w:r>
      <w:rPr>
        <w:rStyle w:val="18"/>
        <w:rFonts w:ascii="方正仿宋简体" w:eastAsia="方正仿宋简体"/>
        <w:sz w:val="28"/>
        <w:szCs w:val="28"/>
      </w:rPr>
      <w:instrText xml:space="preserve">PAGE  </w:instrText>
    </w:r>
    <w:r>
      <w:rPr>
        <w:rStyle w:val="18"/>
        <w:rFonts w:ascii="方正仿宋简体" w:eastAsia="方正仿宋简体"/>
        <w:sz w:val="28"/>
        <w:szCs w:val="28"/>
      </w:rPr>
      <w:fldChar w:fldCharType="separate"/>
    </w:r>
    <w:r>
      <w:rPr>
        <w:rStyle w:val="18"/>
        <w:rFonts w:ascii="方正仿宋简体" w:eastAsia="方正仿宋简体"/>
        <w:sz w:val="28"/>
        <w:szCs w:val="28"/>
      </w:rPr>
      <w:t>- 2 -</w:t>
    </w:r>
    <w:r>
      <w:rPr>
        <w:rStyle w:val="18"/>
        <w:rFonts w:ascii="方正仿宋简体" w:eastAsia="方正仿宋简体"/>
        <w:sz w:val="28"/>
        <w:szCs w:val="28"/>
      </w:rPr>
      <w:fldChar w:fldCharType="end"/>
    </w:r>
  </w:p>
  <w:p w14:paraId="1FA15857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FCFD0">
    <w:pPr>
      <w:pStyle w:val="10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- 2 -</w:t>
    </w:r>
    <w:r>
      <w:rPr>
        <w:rStyle w:val="18"/>
      </w:rPr>
      <w:fldChar w:fldCharType="end"/>
    </w:r>
  </w:p>
  <w:p w14:paraId="0D99C139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3A347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RlYWVhOTU4NDBmMzViYjZiNTNiZjA5YzA4YTdjOTgifQ=="/>
  </w:docVars>
  <w:rsids>
    <w:rsidRoot w:val="00B1451C"/>
    <w:rsid w:val="00141E94"/>
    <w:rsid w:val="001C0124"/>
    <w:rsid w:val="001E3666"/>
    <w:rsid w:val="00462D99"/>
    <w:rsid w:val="004D1365"/>
    <w:rsid w:val="005C35E4"/>
    <w:rsid w:val="005D54F0"/>
    <w:rsid w:val="006429FA"/>
    <w:rsid w:val="006462ED"/>
    <w:rsid w:val="00660C3A"/>
    <w:rsid w:val="00706573"/>
    <w:rsid w:val="00712C04"/>
    <w:rsid w:val="00720C81"/>
    <w:rsid w:val="00736E93"/>
    <w:rsid w:val="007A1902"/>
    <w:rsid w:val="008E4AD4"/>
    <w:rsid w:val="009D01C5"/>
    <w:rsid w:val="00A95B51"/>
    <w:rsid w:val="00B1451C"/>
    <w:rsid w:val="00B66EF8"/>
    <w:rsid w:val="00BD4BA4"/>
    <w:rsid w:val="00CA4891"/>
    <w:rsid w:val="00D52ABB"/>
    <w:rsid w:val="00EB6E81"/>
    <w:rsid w:val="00FD00AC"/>
    <w:rsid w:val="014B7296"/>
    <w:rsid w:val="02986AC6"/>
    <w:rsid w:val="03602938"/>
    <w:rsid w:val="03880C56"/>
    <w:rsid w:val="04411BD7"/>
    <w:rsid w:val="0573340B"/>
    <w:rsid w:val="059C6826"/>
    <w:rsid w:val="07496CCE"/>
    <w:rsid w:val="07CC09EB"/>
    <w:rsid w:val="08652D8D"/>
    <w:rsid w:val="08C478EE"/>
    <w:rsid w:val="099F42D8"/>
    <w:rsid w:val="09DB04D1"/>
    <w:rsid w:val="09DB3168"/>
    <w:rsid w:val="0A203CA8"/>
    <w:rsid w:val="0D4F44E1"/>
    <w:rsid w:val="0D956115"/>
    <w:rsid w:val="0DD674ED"/>
    <w:rsid w:val="10BC1D00"/>
    <w:rsid w:val="14A4387E"/>
    <w:rsid w:val="155248DD"/>
    <w:rsid w:val="1A580641"/>
    <w:rsid w:val="1B9F29B6"/>
    <w:rsid w:val="1BDA67F4"/>
    <w:rsid w:val="1C692389"/>
    <w:rsid w:val="1CE633A0"/>
    <w:rsid w:val="1CFD6A44"/>
    <w:rsid w:val="1E1F74BD"/>
    <w:rsid w:val="1F2604E0"/>
    <w:rsid w:val="1F664CDF"/>
    <w:rsid w:val="1F8100F4"/>
    <w:rsid w:val="1FFAC835"/>
    <w:rsid w:val="202270D5"/>
    <w:rsid w:val="231A1DDD"/>
    <w:rsid w:val="237A6EBD"/>
    <w:rsid w:val="23A32539"/>
    <w:rsid w:val="24DC7127"/>
    <w:rsid w:val="25354272"/>
    <w:rsid w:val="25DC74D4"/>
    <w:rsid w:val="25E77F32"/>
    <w:rsid w:val="27CE3C25"/>
    <w:rsid w:val="29B26359"/>
    <w:rsid w:val="29DFF6BA"/>
    <w:rsid w:val="2A766A80"/>
    <w:rsid w:val="2C7A6359"/>
    <w:rsid w:val="2D051137"/>
    <w:rsid w:val="2D370090"/>
    <w:rsid w:val="2DBD12E1"/>
    <w:rsid w:val="2FBE7814"/>
    <w:rsid w:val="3060697A"/>
    <w:rsid w:val="33B9459B"/>
    <w:rsid w:val="34F34F5A"/>
    <w:rsid w:val="35002EE0"/>
    <w:rsid w:val="358B58CD"/>
    <w:rsid w:val="35BA3DFA"/>
    <w:rsid w:val="360C18E2"/>
    <w:rsid w:val="37BE1F7B"/>
    <w:rsid w:val="398A6189"/>
    <w:rsid w:val="3A720EF8"/>
    <w:rsid w:val="3B336BD2"/>
    <w:rsid w:val="3D576952"/>
    <w:rsid w:val="3EF33DA4"/>
    <w:rsid w:val="3F124C2C"/>
    <w:rsid w:val="3F6D6119"/>
    <w:rsid w:val="3FDF9A18"/>
    <w:rsid w:val="40BE52B1"/>
    <w:rsid w:val="444C2E64"/>
    <w:rsid w:val="45132AAF"/>
    <w:rsid w:val="47FA3FC4"/>
    <w:rsid w:val="4853745C"/>
    <w:rsid w:val="49AB5A2E"/>
    <w:rsid w:val="4B5E6D10"/>
    <w:rsid w:val="4BD66201"/>
    <w:rsid w:val="4CCF20E6"/>
    <w:rsid w:val="4FAE4DE6"/>
    <w:rsid w:val="50407728"/>
    <w:rsid w:val="50F70BD7"/>
    <w:rsid w:val="51C71460"/>
    <w:rsid w:val="51D4551B"/>
    <w:rsid w:val="52FF52F8"/>
    <w:rsid w:val="54280B64"/>
    <w:rsid w:val="54FB75FB"/>
    <w:rsid w:val="55AB4D30"/>
    <w:rsid w:val="561B7CFF"/>
    <w:rsid w:val="56BD71D7"/>
    <w:rsid w:val="571F3F93"/>
    <w:rsid w:val="5724243C"/>
    <w:rsid w:val="575B008C"/>
    <w:rsid w:val="59CA6A67"/>
    <w:rsid w:val="5BC13296"/>
    <w:rsid w:val="5DAF25BA"/>
    <w:rsid w:val="5E0A37A4"/>
    <w:rsid w:val="5E8F76EA"/>
    <w:rsid w:val="5FAA42E4"/>
    <w:rsid w:val="5FE041D4"/>
    <w:rsid w:val="604918C6"/>
    <w:rsid w:val="6114089B"/>
    <w:rsid w:val="61DB3EC6"/>
    <w:rsid w:val="640229B5"/>
    <w:rsid w:val="6662787B"/>
    <w:rsid w:val="68724AB4"/>
    <w:rsid w:val="68E325CC"/>
    <w:rsid w:val="69421289"/>
    <w:rsid w:val="6AC9386F"/>
    <w:rsid w:val="6AF05195"/>
    <w:rsid w:val="6B9841AA"/>
    <w:rsid w:val="6DB87DCC"/>
    <w:rsid w:val="6DFE693E"/>
    <w:rsid w:val="6E1108C0"/>
    <w:rsid w:val="6E8E1310"/>
    <w:rsid w:val="6EA85649"/>
    <w:rsid w:val="6FD52E85"/>
    <w:rsid w:val="703D33CF"/>
    <w:rsid w:val="73462428"/>
    <w:rsid w:val="7436549D"/>
    <w:rsid w:val="745F1753"/>
    <w:rsid w:val="75070127"/>
    <w:rsid w:val="78F44C22"/>
    <w:rsid w:val="79A8022B"/>
    <w:rsid w:val="7A895403"/>
    <w:rsid w:val="7AC45CD4"/>
    <w:rsid w:val="7B4546B7"/>
    <w:rsid w:val="7B747DD4"/>
    <w:rsid w:val="7B93015F"/>
    <w:rsid w:val="7BC840DB"/>
    <w:rsid w:val="7BCE60C2"/>
    <w:rsid w:val="7DB03D50"/>
    <w:rsid w:val="7FDB09A9"/>
    <w:rsid w:val="7FFE4E7D"/>
    <w:rsid w:val="7FFEFE44"/>
    <w:rsid w:val="A7D1BAEB"/>
    <w:rsid w:val="C7EBC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6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8"/>
    <w:semiHidden/>
    <w:qFormat/>
    <w:uiPriority w:val="99"/>
    <w:pPr>
      <w:widowControl/>
      <w:spacing w:line="450" w:lineRule="atLeast"/>
      <w:ind w:firstLine="480"/>
      <w:jc w:val="left"/>
    </w:pPr>
    <w:rPr>
      <w:rFonts w:ascii="宋体" w:hAnsi="宋体" w:cs="宋体"/>
      <w:spacing w:val="48"/>
      <w:kern w:val="0"/>
      <w:sz w:val="24"/>
      <w:szCs w:val="24"/>
    </w:r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5">
    <w:name w:val="annotation text"/>
    <w:basedOn w:val="1"/>
    <w:link w:val="31"/>
    <w:semiHidden/>
    <w:qFormat/>
    <w:uiPriority w:val="99"/>
    <w:pPr>
      <w:jc w:val="left"/>
    </w:pPr>
  </w:style>
  <w:style w:type="paragraph" w:styleId="6">
    <w:name w:val="Body Text Indent"/>
    <w:basedOn w:val="1"/>
    <w:qFormat/>
    <w:uiPriority w:val="0"/>
    <w:pPr>
      <w:snapToGrid w:val="0"/>
      <w:spacing w:line="560" w:lineRule="exact"/>
      <w:ind w:firstLine="600"/>
    </w:pPr>
    <w:rPr>
      <w:rFonts w:ascii="宋体" w:hAnsi="宋体"/>
      <w:color w:val="000000"/>
      <w:sz w:val="30"/>
    </w:rPr>
  </w:style>
  <w:style w:type="paragraph" w:styleId="7">
    <w:name w:val="Date"/>
    <w:basedOn w:val="1"/>
    <w:next w:val="1"/>
    <w:link w:val="35"/>
    <w:qFormat/>
    <w:uiPriority w:val="99"/>
    <w:pPr>
      <w:ind w:left="100" w:leftChars="2500"/>
    </w:pPr>
  </w:style>
  <w:style w:type="paragraph" w:styleId="8">
    <w:name w:val="Body Text Indent 2"/>
    <w:basedOn w:val="1"/>
    <w:link w:val="34"/>
    <w:qFormat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5"/>
    <w:next w:val="5"/>
    <w:link w:val="32"/>
    <w:semiHidden/>
    <w:qFormat/>
    <w:uiPriority w:val="99"/>
    <w:rPr>
      <w:b/>
      <w:bCs/>
    </w:rPr>
  </w:style>
  <w:style w:type="paragraph" w:styleId="14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qFormat/>
    <w:uiPriority w:val="0"/>
    <w:pPr>
      <w:adjustRightInd w:val="0"/>
      <w:spacing w:line="360" w:lineRule="auto"/>
      <w:ind w:firstLine="1044"/>
    </w:pPr>
    <w:rPr>
      <w:rFonts w:ascii="Times New Roman" w:hAnsi="Times New Roman"/>
    </w:r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Emphasis"/>
    <w:basedOn w:val="17"/>
    <w:qFormat/>
    <w:locked/>
    <w:uiPriority w:val="0"/>
    <w:rPr>
      <w:i/>
    </w:rPr>
  </w:style>
  <w:style w:type="character" w:styleId="20">
    <w:name w:val="annotation reference"/>
    <w:basedOn w:val="17"/>
    <w:semiHidden/>
    <w:qFormat/>
    <w:uiPriority w:val="99"/>
    <w:rPr>
      <w:rFonts w:cs="Times New Roman"/>
      <w:sz w:val="21"/>
      <w:szCs w:val="21"/>
    </w:rPr>
  </w:style>
  <w:style w:type="paragraph" w:customStyle="1" w:styleId="21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szCs w:val="24"/>
    </w:rPr>
  </w:style>
  <w:style w:type="paragraph" w:customStyle="1" w:styleId="22">
    <w:name w:val="_Style 2"/>
    <w:basedOn w:val="1"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环评文本"/>
    <w:basedOn w:val="1"/>
    <w:qFormat/>
    <w:uiPriority w:val="0"/>
    <w:pPr>
      <w:spacing w:line="360" w:lineRule="auto"/>
      <w:ind w:firstLine="480" w:firstLineChars="200"/>
    </w:pPr>
    <w:rPr>
      <w:color w:val="000000"/>
      <w:sz w:val="24"/>
    </w:rPr>
  </w:style>
  <w:style w:type="paragraph" w:customStyle="1" w:styleId="26">
    <w:name w:val="0文本"/>
    <w:basedOn w:val="25"/>
    <w:qFormat/>
    <w:uiPriority w:val="0"/>
    <w:pPr>
      <w:tabs>
        <w:tab w:val="left" w:pos="4500"/>
      </w:tabs>
    </w:pPr>
    <w:rPr>
      <w:rFonts w:ascii="Times New Roman" w:hAnsi="Times New Roman"/>
    </w:rPr>
  </w:style>
  <w:style w:type="paragraph" w:customStyle="1" w:styleId="27">
    <w:name w:val="000正文abing(新)"/>
    <w:basedOn w:val="1"/>
    <w:qFormat/>
    <w:uiPriority w:val="0"/>
    <w:pPr>
      <w:widowControl/>
      <w:spacing w:line="440" w:lineRule="exact"/>
      <w:ind w:firstLine="480" w:firstLineChars="200"/>
    </w:pPr>
    <w:rPr>
      <w:rFonts w:eastAsia="Times New Roman"/>
      <w:sz w:val="24"/>
    </w:rPr>
  </w:style>
  <w:style w:type="character" w:customStyle="1" w:styleId="28">
    <w:name w:val="正文文本 Char"/>
    <w:basedOn w:val="17"/>
    <w:link w:val="2"/>
    <w:semiHidden/>
    <w:qFormat/>
    <w:locked/>
    <w:uiPriority w:val="99"/>
    <w:rPr>
      <w:rFonts w:ascii="宋体" w:hAnsi="宋体" w:eastAsia="宋体" w:cs="宋体"/>
      <w:spacing w:val="48"/>
      <w:kern w:val="0"/>
      <w:sz w:val="24"/>
      <w:szCs w:val="24"/>
    </w:rPr>
  </w:style>
  <w:style w:type="character" w:customStyle="1" w:styleId="29">
    <w:name w:val="页眉 Char"/>
    <w:basedOn w:val="17"/>
    <w:link w:val="11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basedOn w:val="17"/>
    <w:link w:val="10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批注文字 Char"/>
    <w:basedOn w:val="17"/>
    <w:link w:val="5"/>
    <w:semiHidden/>
    <w:qFormat/>
    <w:locked/>
    <w:uiPriority w:val="99"/>
    <w:rPr>
      <w:rFonts w:cs="Times New Roman"/>
    </w:rPr>
  </w:style>
  <w:style w:type="character" w:customStyle="1" w:styleId="32">
    <w:name w:val="批注主题 Char"/>
    <w:basedOn w:val="31"/>
    <w:link w:val="13"/>
    <w:semiHidden/>
    <w:qFormat/>
    <w:locked/>
    <w:uiPriority w:val="99"/>
    <w:rPr>
      <w:b/>
      <w:bCs/>
    </w:rPr>
  </w:style>
  <w:style w:type="character" w:customStyle="1" w:styleId="33">
    <w:name w:val="批注框文本 Char"/>
    <w:basedOn w:val="17"/>
    <w:link w:val="9"/>
    <w:semiHidden/>
    <w:qFormat/>
    <w:locked/>
    <w:uiPriority w:val="99"/>
    <w:rPr>
      <w:rFonts w:cs="Times New Roman"/>
      <w:sz w:val="2"/>
    </w:rPr>
  </w:style>
  <w:style w:type="character" w:customStyle="1" w:styleId="34">
    <w:name w:val="正文文本缩进 2 Char"/>
    <w:basedOn w:val="17"/>
    <w:link w:val="8"/>
    <w:semiHidden/>
    <w:qFormat/>
    <w:locked/>
    <w:uiPriority w:val="99"/>
    <w:rPr>
      <w:rFonts w:cs="Times New Roman"/>
    </w:rPr>
  </w:style>
  <w:style w:type="character" w:customStyle="1" w:styleId="35">
    <w:name w:val="日期 Char"/>
    <w:basedOn w:val="17"/>
    <w:link w:val="7"/>
    <w:semiHidden/>
    <w:qFormat/>
    <w:locked/>
    <w:uiPriority w:val="99"/>
    <w:rPr>
      <w:rFonts w:cs="Times New Roman"/>
    </w:rPr>
  </w:style>
  <w:style w:type="character" w:customStyle="1" w:styleId="36">
    <w:name w:val="标题 1 Char"/>
    <w:basedOn w:val="17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1344</Words>
  <Characters>1385</Characters>
  <Lines>10</Lines>
  <Paragraphs>2</Paragraphs>
  <TotalTime>1</TotalTime>
  <ScaleCrop>false</ScaleCrop>
  <LinksUpToDate>false</LinksUpToDate>
  <CharactersWithSpaces>1398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2019-06-05T00:11:00Z</dcterms:created>
  <dc:creator>meiyongjin</dc:creator>
  <cp:lastModifiedBy>泥巴</cp:lastModifiedBy>
  <cp:lastPrinted>2025-06-27T04:08:00Z</cp:lastPrinted>
  <dcterms:modified xsi:type="dcterms:W3CDTF">2025-07-17T08:46:42Z</dcterms:modified>
  <dc:title>沙环函〔2014〕18号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241D04FCA1F44FD98E8C60CA6F83ED87</vt:lpwstr>
  </property>
  <property fmtid="{D5CDD505-2E9C-101B-9397-08002B2CF9AE}" pid="4" name="KSOTemplateDocerSaveRecord">
    <vt:lpwstr>eyJoZGlkIjoiMGRlYWVhOTU4NDBmMzViYjZiNTNiZjA5YzA4YTdjOTgiLCJ1c2VySWQiOiI5MzA4NzIxNzQifQ==</vt:lpwstr>
  </property>
</Properties>
</file>