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黑体" w:hAnsi="黑体" w:eastAsia="黑体" w:cs="黑体"/>
          <w:color w:val="000000"/>
          <w:kern w:val="0"/>
          <w:sz w:val="32"/>
          <w:szCs w:val="32"/>
          <w:shd w:val="clear" w:color="auto" w:fill="FFFFFF"/>
        </w:rPr>
      </w:pPr>
      <w:bookmarkStart w:id="0" w:name="_GoBack"/>
      <w:bookmarkEnd w:id="0"/>
      <w:r>
        <w:rPr>
          <w:rFonts w:hint="eastAsia" w:ascii="黑体" w:hAnsi="黑体" w:eastAsia="黑体" w:cs="黑体"/>
          <w:color w:val="000000"/>
          <w:kern w:val="0"/>
          <w:sz w:val="32"/>
          <w:szCs w:val="32"/>
          <w:shd w:val="clear" w:color="auto" w:fill="FFFFFF"/>
        </w:rPr>
        <w:t>附件2</w:t>
      </w:r>
    </w:p>
    <w:p>
      <w:pPr>
        <w:spacing w:line="400" w:lineRule="exact"/>
        <w:jc w:val="center"/>
        <w:rPr>
          <w:rFonts w:eastAsia="方正小标宋简体"/>
          <w:color w:val="000000"/>
          <w:sz w:val="36"/>
          <w:szCs w:val="36"/>
        </w:rPr>
      </w:pPr>
      <w:r>
        <w:rPr>
          <w:rFonts w:hAnsi="方正小标宋简体" w:eastAsia="方正小标宋简体"/>
          <w:color w:val="000000"/>
          <w:sz w:val="36"/>
          <w:szCs w:val="36"/>
        </w:rPr>
        <w:t>沙县高校毕业生基层公共管理和社会服务量化考核评分表</w:t>
      </w:r>
    </w:p>
    <w:p>
      <w:pPr>
        <w:widowControl/>
        <w:shd w:val="clear" w:color="auto" w:fill="FFFFFF"/>
        <w:spacing w:line="360" w:lineRule="exact"/>
        <w:rPr>
          <w:rFonts w:eastAsia="方正小标宋简体"/>
          <w:color w:val="000000"/>
          <w:sz w:val="36"/>
          <w:szCs w:val="36"/>
        </w:rPr>
      </w:pPr>
      <w:r>
        <w:rPr>
          <w:rFonts w:hAnsi="方正仿宋_GBK" w:eastAsia="方正仿宋_GBK"/>
          <w:color w:val="000000"/>
          <w:spacing w:val="-34"/>
          <w:sz w:val="28"/>
          <w:szCs w:val="28"/>
        </w:rPr>
        <w:t>考</w:t>
      </w:r>
      <w:r>
        <w:rPr>
          <w:rFonts w:eastAsia="方正仿宋_GBK"/>
          <w:color w:val="000000"/>
          <w:spacing w:val="-34"/>
          <w:sz w:val="28"/>
          <w:szCs w:val="28"/>
        </w:rPr>
        <w:t xml:space="preserve"> </w:t>
      </w:r>
      <w:r>
        <w:rPr>
          <w:rFonts w:hAnsi="方正仿宋_GBK" w:eastAsia="方正仿宋_GBK"/>
          <w:color w:val="000000"/>
          <w:spacing w:val="-34"/>
          <w:sz w:val="28"/>
          <w:szCs w:val="28"/>
        </w:rPr>
        <w:t>生</w:t>
      </w:r>
      <w:r>
        <w:rPr>
          <w:rFonts w:eastAsia="方正仿宋_GBK"/>
          <w:color w:val="000000"/>
          <w:spacing w:val="-34"/>
          <w:sz w:val="28"/>
          <w:szCs w:val="28"/>
        </w:rPr>
        <w:t xml:space="preserve"> </w:t>
      </w:r>
      <w:r>
        <w:rPr>
          <w:rFonts w:hAnsi="方正仿宋_GBK" w:eastAsia="方正仿宋_GBK"/>
          <w:color w:val="000000"/>
          <w:spacing w:val="-34"/>
          <w:sz w:val="28"/>
          <w:szCs w:val="28"/>
        </w:rPr>
        <w:t>姓</w:t>
      </w:r>
      <w:r>
        <w:rPr>
          <w:rFonts w:eastAsia="方正仿宋_GBK"/>
          <w:color w:val="000000"/>
          <w:spacing w:val="-34"/>
          <w:sz w:val="28"/>
          <w:szCs w:val="28"/>
        </w:rPr>
        <w:t xml:space="preserve"> </w:t>
      </w:r>
      <w:r>
        <w:rPr>
          <w:rFonts w:hAnsi="方正仿宋_GBK" w:eastAsia="方正仿宋_GBK"/>
          <w:color w:val="000000"/>
          <w:spacing w:val="-34"/>
          <w:sz w:val="28"/>
          <w:szCs w:val="28"/>
        </w:rPr>
        <w:t>名</w:t>
      </w:r>
      <w:r>
        <w:rPr>
          <w:rFonts w:eastAsia="方正仿宋_GBK"/>
          <w:color w:val="000000"/>
          <w:spacing w:val="-34"/>
          <w:sz w:val="28"/>
          <w:szCs w:val="28"/>
        </w:rPr>
        <w:t xml:space="preserve"> </w:t>
      </w:r>
      <w:r>
        <w:rPr>
          <w:rFonts w:hAnsi="方正仿宋_GBK" w:eastAsia="方正仿宋_GBK"/>
          <w:color w:val="000000"/>
          <w:spacing w:val="-34"/>
          <w:sz w:val="28"/>
          <w:szCs w:val="28"/>
        </w:rPr>
        <w:t>：</w:t>
      </w:r>
    </w:p>
    <w:tbl>
      <w:tblPr>
        <w:tblStyle w:val="4"/>
        <w:tblW w:w="14960" w:type="dxa"/>
        <w:tblInd w:w="0" w:type="dxa"/>
        <w:tblLayout w:type="fixed"/>
        <w:tblCellMar>
          <w:top w:w="0" w:type="dxa"/>
          <w:left w:w="0" w:type="dxa"/>
          <w:bottom w:w="0" w:type="dxa"/>
          <w:right w:w="0" w:type="dxa"/>
        </w:tblCellMar>
      </w:tblPr>
      <w:tblGrid>
        <w:gridCol w:w="837"/>
        <w:gridCol w:w="1440"/>
        <w:gridCol w:w="7894"/>
        <w:gridCol w:w="3665"/>
        <w:gridCol w:w="1124"/>
      </w:tblGrid>
      <w:tr>
        <w:tblPrEx>
          <w:tblCellMar>
            <w:top w:w="0" w:type="dxa"/>
            <w:left w:w="0" w:type="dxa"/>
            <w:bottom w:w="0" w:type="dxa"/>
            <w:right w:w="0" w:type="dxa"/>
          </w:tblCellMar>
        </w:tblPrEx>
        <w:trPr>
          <w:trHeight w:val="445" w:hRule="atLeast"/>
        </w:trPr>
        <w:tc>
          <w:tcPr>
            <w:tcW w:w="8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序</w:t>
            </w:r>
            <w:r>
              <w:rPr>
                <w:rFonts w:eastAsia="方正仿宋_GBK"/>
                <w:color w:val="000000"/>
                <w:spacing w:val="-34"/>
                <w:sz w:val="28"/>
                <w:szCs w:val="28"/>
              </w:rPr>
              <w:t xml:space="preserve"> </w:t>
            </w:r>
            <w:r>
              <w:rPr>
                <w:rFonts w:hAnsi="方正仿宋_GBK" w:eastAsia="方正仿宋_GBK"/>
                <w:color w:val="000000"/>
                <w:spacing w:val="-34"/>
                <w:sz w:val="28"/>
                <w:szCs w:val="28"/>
              </w:rPr>
              <w:t>号</w:t>
            </w:r>
          </w:p>
        </w:tc>
        <w:tc>
          <w:tcPr>
            <w:tcW w:w="1440"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项</w:t>
            </w:r>
            <w:r>
              <w:rPr>
                <w:rFonts w:eastAsia="方正仿宋_GBK"/>
                <w:color w:val="000000"/>
                <w:spacing w:val="-34"/>
                <w:sz w:val="28"/>
                <w:szCs w:val="28"/>
              </w:rPr>
              <w:t xml:space="preserve"> </w:t>
            </w:r>
            <w:r>
              <w:rPr>
                <w:rFonts w:hAnsi="方正仿宋_GBK" w:eastAsia="方正仿宋_GBK"/>
                <w:color w:val="000000"/>
                <w:spacing w:val="-34"/>
                <w:sz w:val="28"/>
                <w:szCs w:val="28"/>
              </w:rPr>
              <w:t>目</w:t>
            </w:r>
          </w:p>
        </w:tc>
        <w:tc>
          <w:tcPr>
            <w:tcW w:w="7894"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评</w:t>
            </w:r>
            <w:r>
              <w:rPr>
                <w:rFonts w:eastAsia="方正仿宋_GBK"/>
                <w:color w:val="000000"/>
                <w:spacing w:val="-34"/>
                <w:sz w:val="28"/>
                <w:szCs w:val="28"/>
              </w:rPr>
              <w:t xml:space="preserve"> </w:t>
            </w:r>
            <w:r>
              <w:rPr>
                <w:rFonts w:hAnsi="方正仿宋_GBK" w:eastAsia="方正仿宋_GBK"/>
                <w:color w:val="000000"/>
                <w:spacing w:val="-34"/>
                <w:sz w:val="28"/>
                <w:szCs w:val="28"/>
              </w:rPr>
              <w:t>分</w:t>
            </w:r>
            <w:r>
              <w:rPr>
                <w:rFonts w:eastAsia="方正仿宋_GBK"/>
                <w:color w:val="000000"/>
                <w:spacing w:val="-34"/>
                <w:sz w:val="28"/>
                <w:szCs w:val="28"/>
              </w:rPr>
              <w:t xml:space="preserve"> </w:t>
            </w:r>
            <w:r>
              <w:rPr>
                <w:rFonts w:hAnsi="方正仿宋_GBK" w:eastAsia="方正仿宋_GBK"/>
                <w:color w:val="000000"/>
                <w:spacing w:val="-34"/>
                <w:sz w:val="28"/>
                <w:szCs w:val="28"/>
              </w:rPr>
              <w:t>标</w:t>
            </w:r>
            <w:r>
              <w:rPr>
                <w:rFonts w:eastAsia="方正仿宋_GBK"/>
                <w:color w:val="000000"/>
                <w:spacing w:val="-34"/>
                <w:sz w:val="28"/>
                <w:szCs w:val="28"/>
              </w:rPr>
              <w:t xml:space="preserve"> </w:t>
            </w:r>
            <w:r>
              <w:rPr>
                <w:rFonts w:hAnsi="方正仿宋_GBK" w:eastAsia="方正仿宋_GBK"/>
                <w:color w:val="000000"/>
                <w:spacing w:val="-34"/>
                <w:sz w:val="28"/>
                <w:szCs w:val="28"/>
              </w:rPr>
              <w:t>准</w:t>
            </w:r>
          </w:p>
        </w:tc>
        <w:tc>
          <w:tcPr>
            <w:tcW w:w="3665"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需</w:t>
            </w:r>
            <w:r>
              <w:rPr>
                <w:rFonts w:eastAsia="方正仿宋_GBK"/>
                <w:color w:val="000000"/>
                <w:spacing w:val="-34"/>
                <w:sz w:val="28"/>
                <w:szCs w:val="28"/>
              </w:rPr>
              <w:t xml:space="preserve"> </w:t>
            </w:r>
            <w:r>
              <w:rPr>
                <w:rFonts w:hAnsi="方正仿宋_GBK" w:eastAsia="方正仿宋_GBK"/>
                <w:color w:val="000000"/>
                <w:spacing w:val="-34"/>
                <w:sz w:val="28"/>
                <w:szCs w:val="28"/>
              </w:rPr>
              <w:t>提</w:t>
            </w:r>
            <w:r>
              <w:rPr>
                <w:rFonts w:eastAsia="方正仿宋_GBK"/>
                <w:color w:val="000000"/>
                <w:spacing w:val="-34"/>
                <w:sz w:val="28"/>
                <w:szCs w:val="28"/>
              </w:rPr>
              <w:t xml:space="preserve"> </w:t>
            </w:r>
            <w:r>
              <w:rPr>
                <w:rFonts w:hAnsi="方正仿宋_GBK" w:eastAsia="方正仿宋_GBK"/>
                <w:color w:val="000000"/>
                <w:spacing w:val="-34"/>
                <w:sz w:val="28"/>
                <w:szCs w:val="28"/>
              </w:rPr>
              <w:t>供</w:t>
            </w:r>
            <w:r>
              <w:rPr>
                <w:rFonts w:eastAsia="方正仿宋_GBK"/>
                <w:color w:val="000000"/>
                <w:spacing w:val="-34"/>
                <w:sz w:val="28"/>
                <w:szCs w:val="28"/>
              </w:rPr>
              <w:t xml:space="preserve"> </w:t>
            </w:r>
            <w:r>
              <w:rPr>
                <w:rFonts w:hAnsi="方正仿宋_GBK" w:eastAsia="方正仿宋_GBK"/>
                <w:color w:val="000000"/>
                <w:spacing w:val="-34"/>
                <w:sz w:val="28"/>
                <w:szCs w:val="28"/>
              </w:rPr>
              <w:t>的</w:t>
            </w:r>
            <w:r>
              <w:rPr>
                <w:rFonts w:eastAsia="方正仿宋_GBK"/>
                <w:color w:val="000000"/>
                <w:spacing w:val="-34"/>
                <w:sz w:val="28"/>
                <w:szCs w:val="28"/>
              </w:rPr>
              <w:t xml:space="preserve"> </w:t>
            </w:r>
            <w:r>
              <w:rPr>
                <w:rFonts w:hAnsi="方正仿宋_GBK" w:eastAsia="方正仿宋_GBK"/>
                <w:color w:val="000000"/>
                <w:spacing w:val="-34"/>
                <w:sz w:val="28"/>
                <w:szCs w:val="28"/>
              </w:rPr>
              <w:t>材</w:t>
            </w:r>
            <w:r>
              <w:rPr>
                <w:rFonts w:eastAsia="方正仿宋_GBK"/>
                <w:color w:val="000000"/>
                <w:spacing w:val="-34"/>
                <w:sz w:val="28"/>
                <w:szCs w:val="28"/>
              </w:rPr>
              <w:t xml:space="preserve"> </w:t>
            </w:r>
            <w:r>
              <w:rPr>
                <w:rFonts w:hAnsi="方正仿宋_GBK" w:eastAsia="方正仿宋_GBK"/>
                <w:color w:val="000000"/>
                <w:spacing w:val="-34"/>
                <w:sz w:val="28"/>
                <w:szCs w:val="28"/>
              </w:rPr>
              <w:t>料</w:t>
            </w:r>
          </w:p>
        </w:tc>
        <w:tc>
          <w:tcPr>
            <w:tcW w:w="1124"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得</w:t>
            </w:r>
            <w:r>
              <w:rPr>
                <w:rFonts w:eastAsia="方正仿宋_GBK"/>
                <w:color w:val="000000"/>
                <w:spacing w:val="-34"/>
                <w:sz w:val="28"/>
                <w:szCs w:val="28"/>
              </w:rPr>
              <w:t xml:space="preserve"> </w:t>
            </w:r>
            <w:r>
              <w:rPr>
                <w:rFonts w:hAnsi="方正仿宋_GBK" w:eastAsia="方正仿宋_GBK"/>
                <w:color w:val="000000"/>
                <w:spacing w:val="-34"/>
                <w:sz w:val="28"/>
                <w:szCs w:val="28"/>
              </w:rPr>
              <w:t>分</w:t>
            </w:r>
          </w:p>
        </w:tc>
      </w:tr>
      <w:tr>
        <w:tblPrEx>
          <w:tblCellMar>
            <w:top w:w="0" w:type="dxa"/>
            <w:left w:w="0" w:type="dxa"/>
            <w:bottom w:w="0" w:type="dxa"/>
            <w:right w:w="0" w:type="dxa"/>
          </w:tblCellMar>
        </w:tblPrEx>
        <w:trPr>
          <w:trHeight w:val="445" w:hRule="atLeast"/>
        </w:trPr>
        <w:tc>
          <w:tcPr>
            <w:tcW w:w="837" w:type="dxa"/>
            <w:vMerge w:val="restart"/>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eastAsia="方正仿宋_GBK"/>
                <w:color w:val="000000"/>
                <w:spacing w:val="-34"/>
                <w:sz w:val="28"/>
                <w:szCs w:val="28"/>
              </w:rPr>
              <w:t>1</w:t>
            </w:r>
          </w:p>
        </w:tc>
        <w:tc>
          <w:tcPr>
            <w:tcW w:w="1440" w:type="dxa"/>
            <w:vMerge w:val="restart"/>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政治面貌</w:t>
            </w:r>
          </w:p>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(5分)</w:t>
            </w: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中共正式党员，加5分；</w:t>
            </w:r>
          </w:p>
        </w:tc>
        <w:tc>
          <w:tcPr>
            <w:tcW w:w="3665" w:type="dxa"/>
            <w:vMerge w:val="restart"/>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提供组织关系所在党组织出具的证明材料。</w:t>
            </w:r>
          </w:p>
        </w:tc>
        <w:tc>
          <w:tcPr>
            <w:tcW w:w="1124" w:type="dxa"/>
            <w:vMerge w:val="restart"/>
            <w:tcBorders>
              <w:top w:val="nil"/>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445" w:hRule="atLeast"/>
        </w:trPr>
        <w:tc>
          <w:tcPr>
            <w:tcW w:w="837"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p>
        </w:tc>
        <w:tc>
          <w:tcPr>
            <w:tcW w:w="1440"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中共预备党员，加4分；</w:t>
            </w:r>
          </w:p>
        </w:tc>
        <w:tc>
          <w:tcPr>
            <w:tcW w:w="3665"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4" w:type="dxa"/>
            <w:vMerge w:val="continue"/>
            <w:tcBorders>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781" w:hRule="atLeast"/>
        </w:trPr>
        <w:tc>
          <w:tcPr>
            <w:tcW w:w="837" w:type="dxa"/>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FF0000"/>
                <w:spacing w:val="-34"/>
                <w:sz w:val="28"/>
                <w:szCs w:val="28"/>
              </w:rPr>
            </w:pPr>
            <w:r>
              <w:rPr>
                <w:rFonts w:eastAsia="仿宋_GB2312"/>
                <w:color w:val="000000"/>
                <w:spacing w:val="-34"/>
                <w:sz w:val="28"/>
                <w:szCs w:val="28"/>
              </w:rPr>
              <w:t>2</w:t>
            </w:r>
          </w:p>
        </w:tc>
        <w:tc>
          <w:tcPr>
            <w:tcW w:w="1440"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现户籍所在地</w:t>
            </w:r>
          </w:p>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（5分)</w:t>
            </w: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户籍在沙县辖区内的，加5分；</w:t>
            </w:r>
          </w:p>
        </w:tc>
        <w:tc>
          <w:tcPr>
            <w:tcW w:w="3665"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提供户口簿或户籍证明。</w:t>
            </w:r>
          </w:p>
        </w:tc>
        <w:tc>
          <w:tcPr>
            <w:tcW w:w="1124" w:type="dxa"/>
            <w:tcBorders>
              <w:top w:val="nil"/>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573" w:hRule="atLeast"/>
        </w:trPr>
        <w:tc>
          <w:tcPr>
            <w:tcW w:w="837" w:type="dxa"/>
            <w:vMerge w:val="restart"/>
            <w:tcBorders>
              <w:top w:val="nil"/>
              <w:left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eastAsia="方正仿宋_GBK"/>
                <w:color w:val="000000"/>
                <w:spacing w:val="-34"/>
                <w:sz w:val="28"/>
                <w:szCs w:val="28"/>
              </w:rPr>
              <w:t>3</w:t>
            </w:r>
          </w:p>
        </w:tc>
        <w:tc>
          <w:tcPr>
            <w:tcW w:w="1440" w:type="dxa"/>
            <w:vMerge w:val="restart"/>
            <w:tcBorders>
              <w:top w:val="nil"/>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学历层次</w:t>
            </w:r>
          </w:p>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(6分)</w:t>
            </w: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研究生学历，加6分；</w:t>
            </w:r>
          </w:p>
        </w:tc>
        <w:tc>
          <w:tcPr>
            <w:tcW w:w="3665" w:type="dxa"/>
            <w:vMerge w:val="restart"/>
            <w:tcBorders>
              <w:top w:val="nil"/>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提供毕业证《教育部学历证书电子注册备案表》（可在中国高等教育学生信息网（简称学信网http://www.chsi.com.cn/）上查询打印）或就业推荐表。取最高项，不累加。</w:t>
            </w:r>
          </w:p>
        </w:tc>
        <w:tc>
          <w:tcPr>
            <w:tcW w:w="1124" w:type="dxa"/>
            <w:vMerge w:val="restart"/>
            <w:tcBorders>
              <w:top w:val="nil"/>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555" w:hRule="atLeast"/>
        </w:trPr>
        <w:tc>
          <w:tcPr>
            <w:tcW w:w="837" w:type="dxa"/>
            <w:vMerge w:val="continue"/>
            <w:tcBorders>
              <w:left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p>
        </w:tc>
        <w:tc>
          <w:tcPr>
            <w:tcW w:w="1440" w:type="dxa"/>
            <w:vMerge w:val="continue"/>
            <w:tcBorders>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本科学历，加4分；</w:t>
            </w:r>
          </w:p>
        </w:tc>
        <w:tc>
          <w:tcPr>
            <w:tcW w:w="3665" w:type="dxa"/>
            <w:vMerge w:val="continue"/>
            <w:tcBorders>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4" w:type="dxa"/>
            <w:vMerge w:val="continue"/>
            <w:tcBorders>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662" w:hRule="atLeast"/>
        </w:trPr>
        <w:tc>
          <w:tcPr>
            <w:tcW w:w="837" w:type="dxa"/>
            <w:vMerge w:val="continue"/>
            <w:tcBorders>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p>
        </w:tc>
        <w:tc>
          <w:tcPr>
            <w:tcW w:w="1440" w:type="dxa"/>
            <w:vMerge w:val="continue"/>
            <w:tcBorders>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大专学历，加2分；</w:t>
            </w:r>
          </w:p>
        </w:tc>
        <w:tc>
          <w:tcPr>
            <w:tcW w:w="3665" w:type="dxa"/>
            <w:vMerge w:val="continue"/>
            <w:tcBorders>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4" w:type="dxa"/>
            <w:tcBorders>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1167" w:hRule="atLeast"/>
        </w:trPr>
        <w:tc>
          <w:tcPr>
            <w:tcW w:w="837" w:type="dxa"/>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b/>
                <w:bCs/>
                <w:color w:val="000000"/>
                <w:spacing w:val="-34"/>
                <w:sz w:val="28"/>
                <w:szCs w:val="28"/>
              </w:rPr>
            </w:pPr>
            <w:r>
              <w:rPr>
                <w:rFonts w:eastAsia="方正仿宋_GBK"/>
                <w:b/>
                <w:bCs/>
                <w:color w:val="000000"/>
                <w:spacing w:val="-34"/>
                <w:sz w:val="28"/>
                <w:szCs w:val="28"/>
              </w:rPr>
              <w:t>4</w:t>
            </w:r>
          </w:p>
        </w:tc>
        <w:tc>
          <w:tcPr>
            <w:tcW w:w="1440"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特殊人群</w:t>
            </w:r>
          </w:p>
          <w:p>
            <w:pPr>
              <w:widowControl/>
              <w:shd w:val="clear" w:color="auto" w:fill="FFFFFF"/>
              <w:spacing w:line="360" w:lineRule="exact"/>
              <w:jc w:val="center"/>
              <w:rPr>
                <w:rFonts w:eastAsia="仿宋_GB2312"/>
                <w:b/>
                <w:bCs/>
                <w:color w:val="000000"/>
                <w:spacing w:val="-34"/>
                <w:sz w:val="28"/>
                <w:szCs w:val="28"/>
              </w:rPr>
            </w:pPr>
            <w:r>
              <w:rPr>
                <w:rFonts w:eastAsia="仿宋_GB2312"/>
                <w:color w:val="000000"/>
                <w:spacing w:val="-34"/>
                <w:sz w:val="28"/>
                <w:szCs w:val="28"/>
              </w:rPr>
              <w:t>(50分)</w:t>
            </w:r>
          </w:p>
        </w:tc>
        <w:tc>
          <w:tcPr>
            <w:tcW w:w="789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离校未就业建档立卡贫困家庭（含建档立卡贫困残疾人家庭）加10分；城乡低保家庭加10分；零就业家庭高校毕业生加10分；特困人员未就业高校毕业生加10分；退役大学生士兵加10分</w:t>
            </w:r>
          </w:p>
        </w:tc>
        <w:tc>
          <w:tcPr>
            <w:tcW w:w="3665"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可累加，由县扶贫部门或县民政局等相关部门出具证明。</w:t>
            </w:r>
          </w:p>
        </w:tc>
        <w:tc>
          <w:tcPr>
            <w:tcW w:w="1124"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1948" w:hRule="atLeast"/>
        </w:trPr>
        <w:tc>
          <w:tcPr>
            <w:tcW w:w="8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b/>
                <w:bCs/>
                <w:color w:val="000000"/>
                <w:spacing w:val="-34"/>
                <w:sz w:val="28"/>
                <w:szCs w:val="28"/>
              </w:rPr>
            </w:pPr>
            <w:r>
              <w:rPr>
                <w:rFonts w:eastAsia="方正仿宋_GBK"/>
                <w:b/>
                <w:bCs/>
                <w:color w:val="000000"/>
                <w:spacing w:val="-34"/>
                <w:sz w:val="28"/>
                <w:szCs w:val="28"/>
              </w:rPr>
              <w:t>5</w:t>
            </w:r>
          </w:p>
        </w:tc>
        <w:tc>
          <w:tcPr>
            <w:tcW w:w="14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应届高校</w:t>
            </w:r>
          </w:p>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毕业生</w:t>
            </w:r>
          </w:p>
          <w:p>
            <w:pPr>
              <w:widowControl/>
              <w:shd w:val="clear" w:color="auto" w:fill="FFFFFF"/>
              <w:spacing w:line="360" w:lineRule="exact"/>
              <w:jc w:val="center"/>
              <w:rPr>
                <w:rFonts w:eastAsia="仿宋_GB2312"/>
                <w:b/>
                <w:bCs/>
                <w:color w:val="000000"/>
                <w:spacing w:val="-34"/>
                <w:sz w:val="28"/>
                <w:szCs w:val="28"/>
              </w:rPr>
            </w:pPr>
            <w:r>
              <w:rPr>
                <w:rFonts w:eastAsia="仿宋_GB2312"/>
                <w:color w:val="000000"/>
                <w:spacing w:val="-34"/>
                <w:sz w:val="28"/>
                <w:szCs w:val="28"/>
              </w:rPr>
              <w:t>(10分)</w:t>
            </w:r>
          </w:p>
        </w:tc>
        <w:tc>
          <w:tcPr>
            <w:tcW w:w="789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指面向2020届高校毕业生，招聘对象含2020年应届毕业生和2018届、2019届离校未就业（以2020年7月以来未缴交社保或由个人自行缴交社保为准）且将档案在学校保留2年或转入生源地公共就业人才服务机构的高校毕业生，以及参加基层服务项目目前无工作单位且服务期满考核合格2年内的人员。考生在校期间的社会实践经历不视为岗位要求的相关工作经历。</w:t>
            </w:r>
          </w:p>
        </w:tc>
        <w:tc>
          <w:tcPr>
            <w:tcW w:w="366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b/>
                <w:bCs/>
                <w:color w:val="000000"/>
                <w:spacing w:val="-34"/>
                <w:sz w:val="28"/>
                <w:szCs w:val="28"/>
              </w:rPr>
            </w:pPr>
            <w:r>
              <w:rPr>
                <w:rFonts w:eastAsia="仿宋_GB2312"/>
                <w:color w:val="000000"/>
                <w:spacing w:val="-34"/>
                <w:sz w:val="28"/>
                <w:szCs w:val="28"/>
              </w:rPr>
              <w:t>提供学校毕业证</w:t>
            </w:r>
          </w:p>
        </w:tc>
        <w:tc>
          <w:tcPr>
            <w:tcW w:w="112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bl>
    <w:p>
      <w:pPr>
        <w:spacing w:line="360" w:lineRule="exact"/>
        <w:rPr>
          <w:rFonts w:eastAsia="方正小标宋简体"/>
          <w:color w:val="000000"/>
          <w:sz w:val="36"/>
          <w:szCs w:val="36"/>
        </w:rPr>
      </w:pPr>
    </w:p>
    <w:tbl>
      <w:tblPr>
        <w:tblStyle w:val="4"/>
        <w:tblW w:w="15220" w:type="dxa"/>
        <w:jc w:val="center"/>
        <w:tblLayout w:type="fixed"/>
        <w:tblCellMar>
          <w:top w:w="0" w:type="dxa"/>
          <w:left w:w="0" w:type="dxa"/>
          <w:bottom w:w="0" w:type="dxa"/>
          <w:right w:w="0" w:type="dxa"/>
        </w:tblCellMar>
      </w:tblPr>
      <w:tblGrid>
        <w:gridCol w:w="995"/>
        <w:gridCol w:w="1347"/>
        <w:gridCol w:w="8019"/>
        <w:gridCol w:w="3733"/>
        <w:gridCol w:w="1126"/>
      </w:tblGrid>
      <w:tr>
        <w:tblPrEx>
          <w:tblCellMar>
            <w:top w:w="0" w:type="dxa"/>
            <w:left w:w="0" w:type="dxa"/>
            <w:bottom w:w="0" w:type="dxa"/>
            <w:right w:w="0" w:type="dxa"/>
          </w:tblCellMar>
        </w:tblPrEx>
        <w:trPr>
          <w:trHeight w:val="528" w:hRule="atLeast"/>
          <w:jc w:val="center"/>
        </w:trPr>
        <w:tc>
          <w:tcPr>
            <w:tcW w:w="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序号</w:t>
            </w:r>
          </w:p>
        </w:tc>
        <w:tc>
          <w:tcPr>
            <w:tcW w:w="1347"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项目</w:t>
            </w:r>
          </w:p>
        </w:tc>
        <w:tc>
          <w:tcPr>
            <w:tcW w:w="8019"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评分标准</w:t>
            </w:r>
          </w:p>
        </w:tc>
        <w:tc>
          <w:tcPr>
            <w:tcW w:w="3733"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需提供的材料</w:t>
            </w:r>
          </w:p>
        </w:tc>
        <w:tc>
          <w:tcPr>
            <w:tcW w:w="1126" w:type="dxa"/>
            <w:tcBorders>
              <w:top w:val="single" w:color="auto" w:sz="4" w:space="0"/>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方正仿宋_GBK"/>
                <w:color w:val="000000"/>
                <w:spacing w:val="-34"/>
                <w:sz w:val="28"/>
                <w:szCs w:val="28"/>
              </w:rPr>
            </w:pPr>
            <w:r>
              <w:rPr>
                <w:rFonts w:hAnsi="方正仿宋_GBK" w:eastAsia="方正仿宋_GBK"/>
                <w:color w:val="000000"/>
                <w:spacing w:val="-34"/>
                <w:sz w:val="28"/>
                <w:szCs w:val="28"/>
              </w:rPr>
              <w:t>得</w:t>
            </w:r>
            <w:r>
              <w:rPr>
                <w:rFonts w:eastAsia="方正仿宋_GBK"/>
                <w:color w:val="000000"/>
                <w:spacing w:val="-34"/>
                <w:sz w:val="28"/>
                <w:szCs w:val="28"/>
              </w:rPr>
              <w:t xml:space="preserve"> </w:t>
            </w:r>
            <w:r>
              <w:rPr>
                <w:rFonts w:hAnsi="方正仿宋_GBK" w:eastAsia="方正仿宋_GBK"/>
                <w:color w:val="000000"/>
                <w:spacing w:val="-34"/>
                <w:sz w:val="28"/>
                <w:szCs w:val="28"/>
              </w:rPr>
              <w:t>分</w:t>
            </w:r>
            <w:r>
              <w:rPr>
                <w:rFonts w:eastAsia="方正仿宋_GBK"/>
                <w:color w:val="000000"/>
                <w:spacing w:val="-34"/>
                <w:sz w:val="28"/>
                <w:szCs w:val="28"/>
              </w:rPr>
              <w:t xml:space="preserve"> </w:t>
            </w:r>
          </w:p>
        </w:tc>
      </w:tr>
      <w:tr>
        <w:tblPrEx>
          <w:tblCellMar>
            <w:top w:w="0" w:type="dxa"/>
            <w:left w:w="0" w:type="dxa"/>
            <w:bottom w:w="0" w:type="dxa"/>
            <w:right w:w="0" w:type="dxa"/>
          </w:tblCellMar>
        </w:tblPrEx>
        <w:trPr>
          <w:trHeight w:val="634" w:hRule="atLeast"/>
          <w:jc w:val="center"/>
        </w:trPr>
        <w:tc>
          <w:tcPr>
            <w:tcW w:w="995" w:type="dxa"/>
            <w:vMerge w:val="restart"/>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6</w:t>
            </w:r>
          </w:p>
        </w:tc>
        <w:tc>
          <w:tcPr>
            <w:tcW w:w="1347" w:type="dxa"/>
            <w:vMerge w:val="restart"/>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在校任职情况</w:t>
            </w:r>
          </w:p>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（8分）</w:t>
            </w: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担任校学生会主席、校团委副书记、校社团联合会会长、校自律委员会主任、校青年志愿者协会会长职务1年(1个学年)及以上，加8分；</w:t>
            </w:r>
          </w:p>
        </w:tc>
        <w:tc>
          <w:tcPr>
            <w:tcW w:w="3733" w:type="dxa"/>
            <w:vMerge w:val="restart"/>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提供大学期间相关证书或学校的其他资料证明。取最高项，不累加。</w:t>
            </w:r>
          </w:p>
        </w:tc>
        <w:tc>
          <w:tcPr>
            <w:tcW w:w="1126" w:type="dxa"/>
            <w:vMerge w:val="restart"/>
            <w:tcBorders>
              <w:top w:val="nil"/>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r>
      <w:tr>
        <w:tblPrEx>
          <w:tblCellMar>
            <w:top w:w="0" w:type="dxa"/>
            <w:left w:w="0" w:type="dxa"/>
            <w:bottom w:w="0" w:type="dxa"/>
            <w:right w:w="0" w:type="dxa"/>
          </w:tblCellMar>
        </w:tblPrEx>
        <w:trPr>
          <w:trHeight w:val="947"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担任校学生会副主席、校社团联合会副会长、校自律委员会副主任、校青年志愿者协会副会长，院（系）级学生会主席、团委副书记、自律委员会主任职务1年(1个学年)及以上，加6分；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6" w:type="dxa"/>
            <w:vMerge w:val="continue"/>
            <w:tcBorders>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r>
      <w:tr>
        <w:tblPrEx>
          <w:tblCellMar>
            <w:top w:w="0" w:type="dxa"/>
            <w:left w:w="0" w:type="dxa"/>
            <w:bottom w:w="0" w:type="dxa"/>
            <w:right w:w="0" w:type="dxa"/>
          </w:tblCellMar>
        </w:tblPrEx>
        <w:trPr>
          <w:trHeight w:val="634"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担任校和院（系）学生会（团委）部长、班长、团支部书记职务1年(1个学年)及以上，加5分；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6" w:type="dxa"/>
            <w:vMerge w:val="continue"/>
            <w:tcBorders>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r>
      <w:tr>
        <w:tblPrEx>
          <w:tblCellMar>
            <w:top w:w="0" w:type="dxa"/>
            <w:left w:w="0" w:type="dxa"/>
            <w:bottom w:w="0" w:type="dxa"/>
            <w:right w:w="0" w:type="dxa"/>
          </w:tblCellMar>
        </w:tblPrEx>
        <w:trPr>
          <w:trHeight w:val="634"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担任校和院（系）学生会（团委）副部长、副班长、团支部副书记职务1年(1个学年)及以上，加4分；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6" w:type="dxa"/>
            <w:vMerge w:val="continue"/>
            <w:tcBorders>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r>
      <w:tr>
        <w:tblPrEx>
          <w:tblCellMar>
            <w:top w:w="0" w:type="dxa"/>
            <w:left w:w="0" w:type="dxa"/>
            <w:bottom w:w="0" w:type="dxa"/>
            <w:right w:w="0" w:type="dxa"/>
          </w:tblCellMar>
        </w:tblPrEx>
        <w:trPr>
          <w:trHeight w:val="487"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担任其他班委职务1年(1个学年)及以上，加3分；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c>
          <w:tcPr>
            <w:tcW w:w="1126" w:type="dxa"/>
            <w:vMerge w:val="continue"/>
            <w:tcBorders>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r>
      <w:tr>
        <w:tblPrEx>
          <w:tblCellMar>
            <w:top w:w="0" w:type="dxa"/>
            <w:left w:w="0" w:type="dxa"/>
            <w:bottom w:w="0" w:type="dxa"/>
            <w:right w:w="0" w:type="dxa"/>
          </w:tblCellMar>
        </w:tblPrEx>
        <w:trPr>
          <w:trHeight w:val="634" w:hRule="atLeast"/>
          <w:jc w:val="center"/>
        </w:trPr>
        <w:tc>
          <w:tcPr>
            <w:tcW w:w="995" w:type="dxa"/>
            <w:vMerge w:val="restart"/>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7</w:t>
            </w:r>
          </w:p>
        </w:tc>
        <w:tc>
          <w:tcPr>
            <w:tcW w:w="1347" w:type="dxa"/>
            <w:vMerge w:val="restart"/>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 </w:t>
            </w:r>
          </w:p>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在校获得荣誉</w:t>
            </w:r>
          </w:p>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（8分）</w:t>
            </w: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仅指获得过省级、市级（含校级）优秀学生干部、三好学生、优秀毕业生荣誉称号，加8分；</w:t>
            </w:r>
          </w:p>
        </w:tc>
        <w:tc>
          <w:tcPr>
            <w:tcW w:w="3733" w:type="dxa"/>
            <w:vMerge w:val="restart"/>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 </w:t>
            </w:r>
          </w:p>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提供大学期间相关证书或学校的其他资料证明。取最高项，不累加。</w:t>
            </w:r>
          </w:p>
        </w:tc>
        <w:tc>
          <w:tcPr>
            <w:tcW w:w="1126" w:type="dxa"/>
            <w:vMerge w:val="restart"/>
            <w:tcBorders>
              <w:top w:val="nil"/>
              <w:left w:val="nil"/>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p>
        </w:tc>
      </w:tr>
      <w:tr>
        <w:tblPrEx>
          <w:tblCellMar>
            <w:top w:w="0" w:type="dxa"/>
            <w:left w:w="0" w:type="dxa"/>
            <w:bottom w:w="0" w:type="dxa"/>
            <w:right w:w="0" w:type="dxa"/>
          </w:tblCellMar>
        </w:tblPrEx>
        <w:trPr>
          <w:trHeight w:val="487"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仅指获得过院、系优秀学生干部、三好学生、优秀毕业生荣誉称号，加6分；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126" w:type="dxa"/>
            <w:vMerge w:val="continue"/>
            <w:tcBorders>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487"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仅指获得过省级、市级（含校级）各类奖学金，加4分；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126" w:type="dxa"/>
            <w:vMerge w:val="continue"/>
            <w:tcBorders>
              <w:left w:val="nil"/>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487" w:hRule="atLeast"/>
          <w:jc w:val="center"/>
        </w:trPr>
        <w:tc>
          <w:tcPr>
            <w:tcW w:w="995" w:type="dxa"/>
            <w:vMerge w:val="continue"/>
            <w:tcBorders>
              <w:top w:val="nil"/>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347"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8019" w:type="dxa"/>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仅指获得过院、系各类奖学金，加2分；</w:t>
            </w:r>
          </w:p>
        </w:tc>
        <w:tc>
          <w:tcPr>
            <w:tcW w:w="3733" w:type="dxa"/>
            <w:vMerge w:val="continue"/>
            <w:tcBorders>
              <w:top w:val="nil"/>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c>
          <w:tcPr>
            <w:tcW w:w="1126" w:type="dxa"/>
            <w:vMerge w:val="continue"/>
            <w:tcBorders>
              <w:left w:val="nil"/>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947" w:hRule="atLeast"/>
          <w:jc w:val="center"/>
        </w:trPr>
        <w:tc>
          <w:tcPr>
            <w:tcW w:w="99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8</w:t>
            </w:r>
          </w:p>
        </w:tc>
        <w:tc>
          <w:tcPr>
            <w:tcW w:w="134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社会工作</w:t>
            </w:r>
          </w:p>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获得荣誉</w:t>
            </w:r>
          </w:p>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（8分）</w:t>
            </w:r>
          </w:p>
        </w:tc>
        <w:tc>
          <w:tcPr>
            <w:tcW w:w="801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left"/>
              <w:rPr>
                <w:rFonts w:eastAsia="仿宋_GB2312"/>
                <w:color w:val="000000"/>
                <w:spacing w:val="-34"/>
                <w:sz w:val="28"/>
                <w:szCs w:val="28"/>
              </w:rPr>
            </w:pPr>
            <w:r>
              <w:rPr>
                <w:rFonts w:eastAsia="仿宋_GB2312"/>
                <w:color w:val="000000"/>
                <w:spacing w:val="-34"/>
                <w:sz w:val="28"/>
                <w:szCs w:val="28"/>
              </w:rPr>
              <w:t>获得市级表彰得8分；获得县级表彰得6分；获得乡镇、街道或县部门表彰得4分。</w:t>
            </w:r>
          </w:p>
        </w:tc>
        <w:tc>
          <w:tcPr>
            <w:tcW w:w="373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提供相关相关证书，取最高项，不累加。</w:t>
            </w:r>
          </w:p>
        </w:tc>
        <w:tc>
          <w:tcPr>
            <w:tcW w:w="11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r>
        <w:tblPrEx>
          <w:tblCellMar>
            <w:top w:w="0" w:type="dxa"/>
            <w:left w:w="0" w:type="dxa"/>
            <w:bottom w:w="0" w:type="dxa"/>
            <w:right w:w="0" w:type="dxa"/>
          </w:tblCellMar>
        </w:tblPrEx>
        <w:trPr>
          <w:trHeight w:val="504" w:hRule="atLeast"/>
          <w:jc w:val="center"/>
        </w:trPr>
        <w:tc>
          <w:tcPr>
            <w:tcW w:w="1409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r>
              <w:rPr>
                <w:rFonts w:eastAsia="仿宋_GB2312"/>
                <w:color w:val="000000"/>
                <w:spacing w:val="-34"/>
                <w:sz w:val="28"/>
                <w:szCs w:val="28"/>
              </w:rPr>
              <w:t xml:space="preserve">               总分100分                                                                                                                                                          合计得分</w:t>
            </w:r>
          </w:p>
        </w:tc>
        <w:tc>
          <w:tcPr>
            <w:tcW w:w="11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hd w:val="clear" w:color="auto" w:fill="FFFFFF"/>
              <w:spacing w:line="360" w:lineRule="exact"/>
              <w:jc w:val="center"/>
              <w:rPr>
                <w:rFonts w:eastAsia="仿宋_GB2312"/>
                <w:color w:val="000000"/>
                <w:spacing w:val="-34"/>
                <w:sz w:val="28"/>
                <w:szCs w:val="28"/>
              </w:rPr>
            </w:pPr>
          </w:p>
        </w:tc>
      </w:tr>
    </w:tbl>
    <w:p/>
    <w:sectPr>
      <w:footerReference r:id="rId3" w:type="default"/>
      <w:footerReference r:id="rId4" w:type="even"/>
      <w:pgSz w:w="16838" w:h="11906" w:orient="landscape"/>
      <w:pgMar w:top="1800" w:right="1440" w:bottom="1000" w:left="8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- 3 -</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KkUuzQAAAAAwEAAA8AAAAAAAAAAQAg&#10;AAAAIgAAAGRycy9kb3ducmV2LnhtbFBLAQIUABQAAAAIAIdO4kDCWDWs3QEAALMDAAAOAAAAAAAA&#10;AAEAIAAAAB8BAABkcnMvZTJvRG9jLnhtbFBLBQYAAAAABgAGAFkBAABuBQ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3CC"/>
    <w:rsid w:val="00024597"/>
    <w:rsid w:val="009623CC"/>
    <w:rsid w:val="00977583"/>
    <w:rsid w:val="119C6B8F"/>
    <w:rsid w:val="14503A34"/>
    <w:rsid w:val="17441253"/>
    <w:rsid w:val="198B1261"/>
    <w:rsid w:val="1CA01559"/>
    <w:rsid w:val="37FD146E"/>
    <w:rsid w:val="598D59CA"/>
    <w:rsid w:val="706E327F"/>
    <w:rsid w:val="708938AE"/>
    <w:rsid w:val="7373122E"/>
    <w:rsid w:val="78CE076C"/>
    <w:rsid w:val="7CCF7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290</Words>
  <Characters>1659</Characters>
  <Lines>13</Lines>
  <Paragraphs>3</Paragraphs>
  <TotalTime>0</TotalTime>
  <ScaleCrop>false</ScaleCrop>
  <LinksUpToDate>false</LinksUpToDate>
  <CharactersWithSpaces>1946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2020-10-19T08:53:00Z</dcterms:created>
  <dc:creator>Kong</dc:creator>
  <cp:lastModifiedBy>寂寞®夜</cp:lastModifiedBy>
  <cp:lastPrinted>2020-10-19T08:18:00Z</cp:lastPrinted>
  <dcterms:modified xsi:type="dcterms:W3CDTF">2020-10-22T11:49:09Z</dcterms:modified>
  <dc:title>沙县人力资源和社会保障局关于招聘高校毕业生基层公共管理和社会服务岗位的公告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