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A8" w:rsidRDefault="004E4913">
      <w:pPr>
        <w:adjustRightInd w:val="0"/>
        <w:snapToGrid w:val="0"/>
        <w:spacing w:before="156" w:after="156"/>
        <w:outlineLvl w:val="1"/>
        <w:rPr>
          <w:rFonts w:ascii="方正黑体_GBK" w:eastAsia="方正黑体_GBK" w:hAnsi="方正黑体_GBK" w:cs="方正黑体_GBK"/>
        </w:rPr>
      </w:pPr>
      <w:bookmarkStart w:id="0" w:name="_GoBack"/>
      <w:bookmarkEnd w:id="0"/>
      <w:r>
        <w:rPr>
          <w:rFonts w:ascii="方正黑体_GBK" w:eastAsia="方正黑体_GBK" w:hAnsi="方正黑体_GBK" w:cs="方正黑体_GBK" w:hint="eastAsia"/>
        </w:rPr>
        <w:t>附件</w:t>
      </w:r>
      <w:r>
        <w:rPr>
          <w:rFonts w:ascii="方正黑体_GBK" w:eastAsia="方正黑体_GBK" w:hAnsi="方正黑体_GBK" w:cs="方正黑体_GBK" w:hint="eastAsia"/>
        </w:rPr>
        <w:t>1</w:t>
      </w:r>
    </w:p>
    <w:p w:rsidR="00D535A8" w:rsidRDefault="004E4913">
      <w:pPr>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沙县区县域义务教育质量评价指标（试行）</w:t>
      </w:r>
    </w:p>
    <w:tbl>
      <w:tblPr>
        <w:tblW w:w="14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473"/>
        <w:gridCol w:w="8036"/>
        <w:gridCol w:w="3810"/>
      </w:tblGrid>
      <w:tr w:rsidR="00D535A8">
        <w:trPr>
          <w:trHeight w:val="424"/>
          <w:tblHeader/>
          <w:jc w:val="center"/>
        </w:trPr>
        <w:tc>
          <w:tcPr>
            <w:tcW w:w="12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35A8" w:rsidRDefault="004E4913">
            <w:pPr>
              <w:jc w:val="center"/>
              <w:rPr>
                <w:rFonts w:ascii="黑体" w:eastAsia="黑体" w:cs="黑体"/>
                <w:sz w:val="24"/>
                <w:szCs w:val="24"/>
              </w:rPr>
            </w:pPr>
            <w:r>
              <w:rPr>
                <w:rFonts w:ascii="黑体" w:eastAsia="黑体" w:cs="黑体" w:hint="eastAsia"/>
                <w:sz w:val="24"/>
                <w:szCs w:val="24"/>
              </w:rPr>
              <w:t>重点内容</w:t>
            </w:r>
          </w:p>
        </w:tc>
        <w:tc>
          <w:tcPr>
            <w:tcW w:w="14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35A8" w:rsidRDefault="004E4913">
            <w:pPr>
              <w:jc w:val="center"/>
              <w:rPr>
                <w:rFonts w:ascii="黑体" w:eastAsia="黑体" w:cs="黑体"/>
                <w:sz w:val="24"/>
                <w:szCs w:val="24"/>
              </w:rPr>
            </w:pPr>
            <w:r>
              <w:rPr>
                <w:rFonts w:ascii="黑体" w:eastAsia="黑体" w:cs="黑体" w:hint="eastAsia"/>
                <w:sz w:val="24"/>
                <w:szCs w:val="24"/>
              </w:rPr>
              <w:t>关键指标</w:t>
            </w:r>
          </w:p>
        </w:tc>
        <w:tc>
          <w:tcPr>
            <w:tcW w:w="803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35A8" w:rsidRDefault="004E4913">
            <w:pPr>
              <w:jc w:val="center"/>
              <w:rPr>
                <w:rFonts w:ascii="黑体" w:eastAsia="黑体" w:cs="黑体"/>
                <w:sz w:val="24"/>
                <w:szCs w:val="24"/>
              </w:rPr>
            </w:pPr>
            <w:r>
              <w:rPr>
                <w:rFonts w:ascii="黑体" w:eastAsia="黑体" w:cs="黑体" w:hint="eastAsia"/>
                <w:sz w:val="24"/>
                <w:szCs w:val="24"/>
              </w:rPr>
              <w:t>考查要点</w:t>
            </w:r>
          </w:p>
        </w:tc>
        <w:tc>
          <w:tcPr>
            <w:tcW w:w="38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535A8" w:rsidRDefault="004E4913">
            <w:pPr>
              <w:jc w:val="center"/>
              <w:rPr>
                <w:rFonts w:ascii="黑体" w:eastAsia="黑体" w:cs="黑体"/>
                <w:sz w:val="24"/>
                <w:szCs w:val="24"/>
              </w:rPr>
            </w:pPr>
            <w:r>
              <w:rPr>
                <w:rFonts w:ascii="黑体" w:eastAsia="黑体" w:cs="黑体" w:hint="eastAsia"/>
                <w:sz w:val="24"/>
                <w:szCs w:val="24"/>
              </w:rPr>
              <w:t>评价方法</w:t>
            </w:r>
          </w:p>
        </w:tc>
      </w:tr>
      <w:tr w:rsidR="00D535A8">
        <w:trPr>
          <w:trHeight w:val="1080"/>
          <w:jc w:val="center"/>
        </w:trPr>
        <w:tc>
          <w:tcPr>
            <w:tcW w:w="1220" w:type="dxa"/>
            <w:vMerge w:val="restart"/>
            <w:vAlign w:val="center"/>
          </w:tcPr>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4E4913">
            <w:pPr>
              <w:adjustRightInd w:val="0"/>
              <w:snapToGrid w:val="0"/>
              <w:spacing w:line="360" w:lineRule="exact"/>
              <w:jc w:val="center"/>
              <w:rPr>
                <w:rFonts w:ascii="仿宋_GB2312" w:cs="仿宋_GB2312"/>
                <w:sz w:val="24"/>
                <w:szCs w:val="24"/>
              </w:rPr>
            </w:pPr>
            <w:r>
              <w:rPr>
                <w:rFonts w:ascii="仿宋_GB2312" w:cs="仿宋_GB2312" w:hint="eastAsia"/>
                <w:sz w:val="24"/>
                <w:szCs w:val="24"/>
              </w:rPr>
              <w:t>一、价值导向（</w:t>
            </w:r>
            <w:r>
              <w:rPr>
                <w:rFonts w:ascii="仿宋_GB2312" w:cs="仿宋_GB2312" w:hint="eastAsia"/>
                <w:sz w:val="24"/>
                <w:szCs w:val="24"/>
              </w:rPr>
              <w:t>20</w:t>
            </w:r>
            <w:r>
              <w:rPr>
                <w:rFonts w:ascii="仿宋_GB2312" w:cs="仿宋_GB2312" w:hint="eastAsia"/>
                <w:sz w:val="24"/>
                <w:szCs w:val="24"/>
              </w:rPr>
              <w:t>分）</w:t>
            </w: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rPr>
                <w:rFonts w:ascii="仿宋_GB2312" w:cs="仿宋_GB2312"/>
                <w:sz w:val="24"/>
                <w:szCs w:val="24"/>
              </w:rPr>
            </w:pPr>
          </w:p>
          <w:p w:rsidR="00D535A8" w:rsidRDefault="00D535A8">
            <w:pPr>
              <w:adjustRightInd w:val="0"/>
              <w:snapToGrid w:val="0"/>
              <w:spacing w:line="360" w:lineRule="exact"/>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4E4913">
            <w:pPr>
              <w:adjustRightInd w:val="0"/>
              <w:snapToGrid w:val="0"/>
              <w:spacing w:line="360" w:lineRule="exact"/>
              <w:jc w:val="center"/>
              <w:rPr>
                <w:rFonts w:ascii="仿宋_GB2312" w:cs="仿宋_GB2312"/>
                <w:sz w:val="24"/>
                <w:szCs w:val="24"/>
              </w:rPr>
            </w:pPr>
            <w:r>
              <w:rPr>
                <w:rFonts w:ascii="仿宋_GB2312" w:cs="仿宋_GB2312" w:hint="eastAsia"/>
                <w:sz w:val="24"/>
                <w:szCs w:val="24"/>
              </w:rPr>
              <w:t>一、价值导向（</w:t>
            </w:r>
            <w:r>
              <w:rPr>
                <w:rFonts w:ascii="仿宋_GB2312" w:cs="仿宋_GB2312" w:hint="eastAsia"/>
                <w:sz w:val="24"/>
                <w:szCs w:val="24"/>
              </w:rPr>
              <w:t>20</w:t>
            </w:r>
            <w:r>
              <w:rPr>
                <w:rFonts w:ascii="仿宋_GB2312" w:cs="仿宋_GB2312" w:hint="eastAsia"/>
                <w:sz w:val="24"/>
                <w:szCs w:val="24"/>
              </w:rPr>
              <w:t>分）</w:t>
            </w:r>
          </w:p>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lastRenderedPageBreak/>
              <w:t>1.1</w:t>
            </w:r>
            <w:r>
              <w:rPr>
                <w:rFonts w:ascii="仿宋_GB2312" w:cs="仿宋_GB2312" w:hint="eastAsia"/>
                <w:sz w:val="24"/>
                <w:szCs w:val="24"/>
              </w:rPr>
              <w:t>全面贯彻党的教育方针</w:t>
            </w:r>
          </w:p>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10</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w:t>
            </w:r>
            <w:r>
              <w:rPr>
                <w:rFonts w:ascii="仿宋_GB2312" w:cs="仿宋_GB2312" w:hint="eastAsia"/>
                <w:sz w:val="24"/>
                <w:szCs w:val="24"/>
              </w:rPr>
              <w:t>加强党对教育工作的全面领导，坚持社会主义办学方向，落实立德树人根本任务，坚持德智体美劳“五育”并举，发展素质教育，积极培育符合县域特点的党建服务品牌。（</w:t>
            </w:r>
            <w:r>
              <w:rPr>
                <w:rFonts w:ascii="仿宋_GB2312" w:cs="仿宋_GB2312" w:hint="eastAsia"/>
                <w:sz w:val="24"/>
                <w:szCs w:val="24"/>
              </w:rPr>
              <w:t>3</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280" w:lineRule="exact"/>
              <w:rPr>
                <w:rFonts w:ascii="仿宋_GB2312" w:cs="仿宋_GB2312"/>
                <w:sz w:val="24"/>
                <w:szCs w:val="24"/>
              </w:rPr>
            </w:pPr>
            <w:r>
              <w:rPr>
                <w:rFonts w:ascii="仿宋_GB2312" w:cs="仿宋_GB2312" w:hint="eastAsia"/>
                <w:sz w:val="24"/>
                <w:szCs w:val="24"/>
              </w:rPr>
              <w:t>查阅区级党委政府研究教育工作会议纪要、县域加强教育工作相关文件和县域学校、校长、教师、学生评价方案及过程性材料，查看学校章程、发展规划和工作计划及总结，实地调查、随机访谈（教师、学生、家长）、问卷调查、召开座谈会等。</w:t>
            </w:r>
          </w:p>
        </w:tc>
      </w:tr>
      <w:tr w:rsidR="00D535A8">
        <w:trPr>
          <w:trHeight w:val="1167"/>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w:t>
            </w:r>
            <w:r>
              <w:rPr>
                <w:rFonts w:ascii="仿宋_GB2312" w:cs="仿宋_GB2312" w:hint="eastAsia"/>
                <w:sz w:val="24"/>
                <w:szCs w:val="24"/>
              </w:rPr>
              <w:t>树立科学教育质量观，遵循教育规律，坚持德育为先、全面发展、面向全体、知行合一，注重提高学生综合素质，培养学生正确价值观、必备品格和关键能力。（</w:t>
            </w:r>
            <w:r>
              <w:rPr>
                <w:rFonts w:ascii="仿宋_GB2312" w:cs="仿宋_GB2312" w:hint="eastAsia"/>
                <w:sz w:val="24"/>
                <w:szCs w:val="24"/>
              </w:rPr>
              <w:t>4</w:t>
            </w:r>
            <w:r>
              <w:rPr>
                <w:rFonts w:ascii="仿宋_GB2312" w:cs="仿宋_GB2312" w:hint="eastAsia"/>
                <w:sz w:val="24"/>
                <w:szCs w:val="24"/>
              </w:rPr>
              <w:t>分）</w:t>
            </w:r>
          </w:p>
        </w:tc>
        <w:tc>
          <w:tcPr>
            <w:tcW w:w="3810" w:type="dxa"/>
            <w:vMerge/>
            <w:vAlign w:val="center"/>
          </w:tcPr>
          <w:p w:rsidR="00D535A8" w:rsidRDefault="00D535A8"/>
        </w:tc>
      </w:tr>
      <w:tr w:rsidR="00D535A8">
        <w:trPr>
          <w:trHeight w:val="1520"/>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3.</w:t>
            </w:r>
            <w:r>
              <w:rPr>
                <w:rFonts w:ascii="仿宋_GB2312" w:cs="仿宋_GB2312" w:hint="eastAsia"/>
                <w:sz w:val="24"/>
                <w:szCs w:val="24"/>
              </w:rPr>
              <w:t>树立正确政绩观，办好每所学校，关心每名学生成长。依据《三明市创新完善教育质量多元评价机制实施办法》，推进评价结果运用改革，坚决克服唯分数、唯升学倾向，不给学校下达升学指标，不单纯以升学率评价学校、校长和教师；不举办义务教育阶段的重点学校、重点班。（</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881"/>
          <w:jc w:val="center"/>
        </w:trPr>
        <w:tc>
          <w:tcPr>
            <w:tcW w:w="1220" w:type="dxa"/>
            <w:vMerge/>
            <w:vAlign w:val="center"/>
          </w:tcPr>
          <w:p w:rsidR="00D535A8" w:rsidRDefault="00D535A8"/>
        </w:tc>
        <w:tc>
          <w:tcPr>
            <w:tcW w:w="1473" w:type="dxa"/>
            <w:vMerge w:val="restart"/>
            <w:vAlign w:val="center"/>
          </w:tcPr>
          <w:p w:rsidR="00D535A8" w:rsidRDefault="00D535A8">
            <w:pPr>
              <w:adjustRightInd w:val="0"/>
              <w:snapToGrid w:val="0"/>
              <w:spacing w:line="360" w:lineRule="exact"/>
              <w:jc w:val="left"/>
              <w:rPr>
                <w:rFonts w:ascii="仿宋_GB2312" w:cs="仿宋_GB2312"/>
                <w:sz w:val="24"/>
                <w:szCs w:val="24"/>
              </w:rPr>
            </w:pPr>
          </w:p>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1.2</w:t>
            </w:r>
            <w:r>
              <w:rPr>
                <w:rFonts w:ascii="仿宋_GB2312" w:cs="仿宋_GB2312" w:hint="eastAsia"/>
                <w:sz w:val="24"/>
                <w:szCs w:val="24"/>
              </w:rPr>
              <w:t>创建良好教育生态（</w:t>
            </w:r>
            <w:r>
              <w:rPr>
                <w:rFonts w:ascii="仿宋_GB2312" w:cs="仿宋_GB2312" w:hint="eastAsia"/>
                <w:sz w:val="24"/>
                <w:szCs w:val="24"/>
              </w:rPr>
              <w:t>10</w:t>
            </w:r>
            <w:r>
              <w:rPr>
                <w:rFonts w:ascii="仿宋_GB2312" w:cs="仿宋_GB2312" w:hint="eastAsia"/>
                <w:sz w:val="24"/>
                <w:szCs w:val="24"/>
              </w:rPr>
              <w:t>分）</w:t>
            </w:r>
          </w:p>
          <w:p w:rsidR="00D535A8" w:rsidRDefault="00D535A8">
            <w:pPr>
              <w:adjustRightInd w:val="0"/>
              <w:snapToGrid w:val="0"/>
              <w:spacing w:line="360" w:lineRule="exact"/>
              <w:jc w:val="left"/>
              <w:rPr>
                <w:rFonts w:ascii="仿宋_GB2312" w:cs="仿宋_GB2312"/>
                <w:sz w:val="24"/>
                <w:szCs w:val="24"/>
              </w:rPr>
            </w:pPr>
          </w:p>
          <w:p w:rsidR="00D535A8" w:rsidRDefault="00D535A8">
            <w:pPr>
              <w:adjustRightInd w:val="0"/>
              <w:snapToGrid w:val="0"/>
              <w:spacing w:line="360" w:lineRule="exact"/>
              <w:jc w:val="left"/>
              <w:rPr>
                <w:rFonts w:ascii="仿宋_GB2312" w:cs="仿宋_GB2312"/>
                <w:sz w:val="24"/>
                <w:szCs w:val="24"/>
              </w:rPr>
            </w:pPr>
          </w:p>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1.2</w:t>
            </w:r>
            <w:r>
              <w:rPr>
                <w:rFonts w:ascii="仿宋_GB2312" w:cs="仿宋_GB2312" w:hint="eastAsia"/>
                <w:sz w:val="24"/>
                <w:szCs w:val="24"/>
              </w:rPr>
              <w:t>创建良好教育生态（</w:t>
            </w:r>
            <w:r>
              <w:rPr>
                <w:rFonts w:ascii="仿宋_GB2312" w:cs="仿宋_GB2312" w:hint="eastAsia"/>
                <w:sz w:val="24"/>
                <w:szCs w:val="24"/>
              </w:rPr>
              <w:t>10</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lastRenderedPageBreak/>
              <w:t>4.</w:t>
            </w:r>
            <w:r>
              <w:rPr>
                <w:rFonts w:ascii="仿宋_GB2312" w:cs="仿宋_GB2312" w:hint="eastAsia"/>
                <w:sz w:val="24"/>
                <w:szCs w:val="24"/>
              </w:rPr>
              <w:t>坚持正确舆论导向，做好党的教育方针、科学教育观念和教育教学改革典型经验宣传报道；不公布，不炒作中考状元、升学率。（</w:t>
            </w:r>
            <w:r>
              <w:rPr>
                <w:rFonts w:ascii="仿宋_GB2312" w:cs="仿宋_GB2312" w:hint="eastAsia"/>
                <w:sz w:val="24"/>
                <w:szCs w:val="24"/>
              </w:rPr>
              <w:t>3</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280" w:lineRule="exact"/>
              <w:rPr>
                <w:rFonts w:ascii="仿宋_GB2312" w:cs="仿宋_GB2312"/>
                <w:sz w:val="24"/>
                <w:szCs w:val="24"/>
              </w:rPr>
            </w:pPr>
            <w:r>
              <w:rPr>
                <w:rFonts w:ascii="仿宋_GB2312" w:cs="仿宋_GB2312" w:hint="eastAsia"/>
                <w:sz w:val="24"/>
                <w:szCs w:val="24"/>
              </w:rPr>
              <w:t>查看县域、学校教育宣传报道材料，实地调查检查社区家长学校、家庭教育指导服务站点，学校填报“进校园”活动数据，问卷调查、座谈了解教师非教育教学任务负担，查阅县域课后服务、校外培训和社会竞赛活动文件及过程性材料，实地</w:t>
            </w:r>
            <w:r>
              <w:rPr>
                <w:rFonts w:ascii="仿宋_GB2312" w:cs="仿宋_GB2312" w:hint="eastAsia"/>
                <w:sz w:val="24"/>
                <w:szCs w:val="24"/>
              </w:rPr>
              <w:lastRenderedPageBreak/>
              <w:t>查看学校课后服务及面向中小学生的校外培训机构，随机访谈（教师、学生、家长）、召开座谈会等。</w:t>
            </w:r>
          </w:p>
        </w:tc>
      </w:tr>
      <w:tr w:rsidR="00D535A8">
        <w:trPr>
          <w:trHeight w:val="1257"/>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5.</w:t>
            </w:r>
            <w:r>
              <w:rPr>
                <w:rFonts w:ascii="仿宋_GB2312" w:cs="仿宋_GB2312" w:hint="eastAsia"/>
                <w:sz w:val="24"/>
                <w:szCs w:val="24"/>
              </w:rPr>
              <w:t>实施中小学生“健康成长”教育护航机制，加强社区家长学校、家庭教育指导服务站点建设，净化社会和网络文化环境，营造良好育人氛围。（</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1611"/>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6.</w:t>
            </w:r>
            <w:r>
              <w:rPr>
                <w:rFonts w:ascii="仿宋_GB2312" w:cs="仿宋_GB2312" w:hint="eastAsia"/>
                <w:sz w:val="24"/>
                <w:szCs w:val="24"/>
              </w:rPr>
              <w:t>严格控制面向学校的各类审批、检查验收、创建评比等活动，规范各类“进校园”活动，减轻校长、教师非教育教学任务负担；创新完善四点半学校“</w:t>
            </w:r>
            <w:r>
              <w:rPr>
                <w:rFonts w:ascii="仿宋_GB2312" w:cs="仿宋_GB2312" w:hint="eastAsia"/>
                <w:sz w:val="24"/>
                <w:szCs w:val="24"/>
              </w:rPr>
              <w:t>1+N</w:t>
            </w:r>
            <w:r>
              <w:rPr>
                <w:rFonts w:ascii="仿宋_GB2312" w:cs="仿宋_GB2312" w:hint="eastAsia"/>
                <w:sz w:val="24"/>
                <w:szCs w:val="24"/>
              </w:rPr>
              <w:t>”服务机制，规范面向中小学生的校外培训和社会竞赛活动，减轻学生过重课外负担。（</w:t>
            </w:r>
            <w:r>
              <w:rPr>
                <w:rFonts w:ascii="仿宋_GB2312" w:cs="仿宋_GB2312" w:hint="eastAsia"/>
                <w:sz w:val="24"/>
                <w:szCs w:val="24"/>
              </w:rPr>
              <w:t>4</w:t>
            </w:r>
            <w:r>
              <w:rPr>
                <w:rFonts w:ascii="仿宋_GB2312" w:cs="仿宋_GB2312" w:hint="eastAsia"/>
                <w:sz w:val="24"/>
                <w:szCs w:val="24"/>
              </w:rPr>
              <w:t>分）</w:t>
            </w:r>
          </w:p>
        </w:tc>
        <w:tc>
          <w:tcPr>
            <w:tcW w:w="3810" w:type="dxa"/>
            <w:vMerge/>
            <w:vAlign w:val="center"/>
          </w:tcPr>
          <w:p w:rsidR="00D535A8" w:rsidRDefault="00D535A8"/>
        </w:tc>
      </w:tr>
      <w:tr w:rsidR="00D535A8">
        <w:trPr>
          <w:trHeight w:val="905"/>
          <w:jc w:val="center"/>
        </w:trPr>
        <w:tc>
          <w:tcPr>
            <w:tcW w:w="1220" w:type="dxa"/>
            <w:vMerge w:val="restart"/>
            <w:vAlign w:val="center"/>
          </w:tcPr>
          <w:p w:rsidR="00D535A8" w:rsidRDefault="004E4913">
            <w:pPr>
              <w:adjustRightInd w:val="0"/>
              <w:snapToGrid w:val="0"/>
              <w:spacing w:line="360" w:lineRule="exact"/>
              <w:jc w:val="center"/>
              <w:rPr>
                <w:rFonts w:ascii="仿宋_GB2312" w:cs="仿宋_GB2312"/>
                <w:sz w:val="24"/>
                <w:szCs w:val="24"/>
              </w:rPr>
            </w:pPr>
            <w:r>
              <w:rPr>
                <w:rFonts w:ascii="仿宋_GB2312" w:cs="仿宋_GB2312" w:hint="eastAsia"/>
                <w:sz w:val="24"/>
                <w:szCs w:val="24"/>
              </w:rPr>
              <w:t>二</w:t>
            </w:r>
            <w:r>
              <w:rPr>
                <w:rFonts w:ascii="仿宋_GB2312" w:cs="仿宋_GB2312" w:hint="eastAsia"/>
                <w:bCs/>
                <w:sz w:val="24"/>
                <w:szCs w:val="24"/>
              </w:rPr>
              <w:t>、</w:t>
            </w:r>
            <w:r>
              <w:rPr>
                <w:rFonts w:ascii="仿宋_GB2312" w:cs="仿宋_GB2312" w:hint="eastAsia"/>
                <w:sz w:val="24"/>
                <w:szCs w:val="24"/>
              </w:rPr>
              <w:t>组织领导（</w:t>
            </w:r>
            <w:r>
              <w:rPr>
                <w:rFonts w:ascii="仿宋_GB2312" w:cs="仿宋_GB2312" w:hint="eastAsia"/>
                <w:sz w:val="24"/>
                <w:szCs w:val="24"/>
              </w:rPr>
              <w:t>20</w:t>
            </w:r>
            <w:r>
              <w:rPr>
                <w:rFonts w:ascii="仿宋_GB2312" w:cs="仿宋_GB2312" w:hint="eastAsia"/>
                <w:sz w:val="24"/>
                <w:szCs w:val="24"/>
              </w:rPr>
              <w:t>分）</w:t>
            </w:r>
          </w:p>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2.1</w:t>
            </w:r>
            <w:r>
              <w:rPr>
                <w:rFonts w:ascii="仿宋_GB2312" w:cs="仿宋_GB2312" w:hint="eastAsia"/>
                <w:sz w:val="24"/>
                <w:szCs w:val="24"/>
              </w:rPr>
              <w:t>健全领导机制（</w:t>
            </w:r>
            <w:r>
              <w:rPr>
                <w:rFonts w:ascii="仿宋_GB2312" w:cs="仿宋_GB2312" w:hint="eastAsia"/>
                <w:sz w:val="24"/>
                <w:szCs w:val="24"/>
              </w:rPr>
              <w:t>11</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7.</w:t>
            </w:r>
            <w:r>
              <w:rPr>
                <w:rFonts w:ascii="仿宋_GB2312" w:cs="仿宋_GB2312" w:hint="eastAsia"/>
                <w:sz w:val="24"/>
                <w:szCs w:val="24"/>
              </w:rPr>
              <w:t>全面落实三明市党委政府“六个一”教育工作领导机制，统筹推进县域基础教育发展。（</w:t>
            </w:r>
            <w:r>
              <w:rPr>
                <w:rFonts w:ascii="仿宋_GB2312" w:cs="仿宋_GB2312" w:hint="eastAsia"/>
                <w:sz w:val="24"/>
                <w:szCs w:val="24"/>
              </w:rPr>
              <w:t>4</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20" w:lineRule="exact"/>
              <w:rPr>
                <w:rFonts w:ascii="仿宋_GB2312" w:cs="仿宋_GB2312"/>
                <w:sz w:val="24"/>
                <w:szCs w:val="24"/>
              </w:rPr>
            </w:pPr>
            <w:r>
              <w:rPr>
                <w:rFonts w:ascii="仿宋_GB2312" w:cs="仿宋_GB2312" w:hint="eastAsia"/>
                <w:sz w:val="24"/>
                <w:szCs w:val="24"/>
              </w:rPr>
              <w:t>查阅区级党委政府听取教育工作汇报的会议纪要及提高教育质量相关文件、区级党委政府选配教育部门领导班子相关材料，调阅考查、选配学校书记和校长的方案及相关考查材料，查阅县域激发办学活力文件，现场查看学校办学特色，随机访谈（教师、学生、家长）、召开座谈会等。</w:t>
            </w:r>
          </w:p>
        </w:tc>
      </w:tr>
      <w:tr w:rsidR="00D535A8">
        <w:trPr>
          <w:trHeight w:val="1622"/>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8.</w:t>
            </w:r>
            <w:r>
              <w:rPr>
                <w:rFonts w:ascii="仿宋_GB2312" w:cs="仿宋_GB2312" w:hint="eastAsia"/>
                <w:sz w:val="24"/>
                <w:szCs w:val="24"/>
              </w:rPr>
              <w:t>加强区教育部门领导班子和校长队伍建设，选配政治素质过硬、热爱教育事业、尊重教育规律、有较强组织协调能力的干部担任区级教育部门书记、局长，按照《中小学校领导人员管理暂行办法》和《三明市创新完善中小学校长“职级聘任”改革实施办法》选优配强学校书记和校长。（</w:t>
            </w:r>
            <w:r>
              <w:rPr>
                <w:rFonts w:ascii="仿宋_GB2312" w:cs="仿宋_GB2312" w:hint="eastAsia"/>
                <w:sz w:val="24"/>
                <w:szCs w:val="24"/>
              </w:rPr>
              <w:t>4</w:t>
            </w:r>
            <w:r>
              <w:rPr>
                <w:rFonts w:ascii="仿宋_GB2312" w:cs="仿宋_GB2312" w:hint="eastAsia"/>
                <w:sz w:val="24"/>
                <w:szCs w:val="24"/>
              </w:rPr>
              <w:t>分）</w:t>
            </w:r>
          </w:p>
        </w:tc>
        <w:tc>
          <w:tcPr>
            <w:tcW w:w="3810" w:type="dxa"/>
            <w:vMerge/>
            <w:vAlign w:val="center"/>
          </w:tcPr>
          <w:p w:rsidR="00D535A8" w:rsidRDefault="00D535A8"/>
        </w:tc>
      </w:tr>
      <w:tr w:rsidR="00D535A8">
        <w:trPr>
          <w:trHeight w:val="870"/>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9.</w:t>
            </w:r>
            <w:r>
              <w:rPr>
                <w:rFonts w:ascii="仿宋_GB2312" w:cs="仿宋_GB2312" w:hint="eastAsia"/>
                <w:sz w:val="24"/>
                <w:szCs w:val="24"/>
              </w:rPr>
              <w:t>处理好政府与学校的关系，落实学校办学自主权，充分激发学校办学活力，促进学校办出特色、办出水平。（</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749"/>
          <w:jc w:val="center"/>
        </w:trPr>
        <w:tc>
          <w:tcPr>
            <w:tcW w:w="1220" w:type="dxa"/>
            <w:vMerge/>
            <w:vAlign w:val="center"/>
          </w:tcPr>
          <w:p w:rsidR="00D535A8" w:rsidRDefault="00D535A8"/>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2.2</w:t>
            </w:r>
            <w:r>
              <w:rPr>
                <w:rFonts w:ascii="仿宋_GB2312" w:cs="仿宋_GB2312" w:hint="eastAsia"/>
                <w:sz w:val="24"/>
                <w:szCs w:val="24"/>
              </w:rPr>
              <w:t>强化考核督导（</w:t>
            </w:r>
            <w:r>
              <w:rPr>
                <w:rFonts w:ascii="仿宋_GB2312" w:cs="仿宋_GB2312" w:hint="eastAsia"/>
                <w:sz w:val="24"/>
                <w:szCs w:val="24"/>
              </w:rPr>
              <w:t>9</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10.</w:t>
            </w:r>
            <w:r>
              <w:rPr>
                <w:rFonts w:ascii="仿宋_GB2312" w:cs="仿宋_GB2312" w:hint="eastAsia"/>
                <w:sz w:val="24"/>
                <w:szCs w:val="24"/>
              </w:rPr>
              <w:t>把全面提高县域基础教育质量纳入党政领导干部考核督查范围。（</w:t>
            </w:r>
            <w:r>
              <w:rPr>
                <w:rFonts w:ascii="仿宋_GB2312" w:cs="仿宋_GB2312" w:hint="eastAsia"/>
                <w:sz w:val="24"/>
                <w:szCs w:val="24"/>
              </w:rPr>
              <w:t>3</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20" w:lineRule="exact"/>
              <w:rPr>
                <w:rFonts w:ascii="仿宋_GB2312" w:cs="仿宋_GB2312"/>
                <w:sz w:val="24"/>
                <w:szCs w:val="24"/>
              </w:rPr>
            </w:pPr>
            <w:r>
              <w:rPr>
                <w:rFonts w:ascii="仿宋_GB2312" w:cs="仿宋_GB2312" w:hint="eastAsia"/>
                <w:sz w:val="24"/>
                <w:szCs w:val="24"/>
              </w:rPr>
              <w:t>查阅党政领导干部考核办法、区级加强教育教学督导文件、县域实施义务教育质量监测文件及过程性材料，查看区级监管课程、教材文件及过程性材料，随机访谈（教师、学生）、召开座谈会等。</w:t>
            </w:r>
          </w:p>
        </w:tc>
      </w:tr>
      <w:tr w:rsidR="00D535A8">
        <w:trPr>
          <w:trHeight w:val="869"/>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11.</w:t>
            </w:r>
            <w:r>
              <w:rPr>
                <w:rFonts w:ascii="仿宋_GB2312" w:cs="仿宋_GB2312" w:hint="eastAsia"/>
                <w:sz w:val="24"/>
                <w:szCs w:val="24"/>
              </w:rPr>
              <w:t>强化教育教学督导，认真实施义务教育质量监测；严格监管课程实施和教材使用。（</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817"/>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12.</w:t>
            </w:r>
            <w:r>
              <w:rPr>
                <w:rFonts w:ascii="仿宋_GB2312" w:cs="仿宋_GB2312" w:hint="eastAsia"/>
                <w:sz w:val="24"/>
                <w:szCs w:val="24"/>
              </w:rPr>
              <w:t>依据考核督导结果，建立奖励问责机制。（</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990"/>
          <w:jc w:val="center"/>
        </w:trPr>
        <w:tc>
          <w:tcPr>
            <w:tcW w:w="1220" w:type="dxa"/>
            <w:vMerge w:val="restart"/>
            <w:vAlign w:val="center"/>
          </w:tcPr>
          <w:p w:rsidR="00D535A8" w:rsidRDefault="004E4913">
            <w:pPr>
              <w:adjustRightInd w:val="0"/>
              <w:snapToGrid w:val="0"/>
              <w:spacing w:line="360" w:lineRule="exact"/>
              <w:jc w:val="center"/>
              <w:rPr>
                <w:rFonts w:ascii="仿宋_GB2312" w:cs="仿宋_GB2312"/>
                <w:sz w:val="24"/>
                <w:szCs w:val="24"/>
              </w:rPr>
            </w:pPr>
            <w:r>
              <w:rPr>
                <w:rFonts w:ascii="仿宋_GB2312" w:cs="仿宋_GB2312" w:hint="eastAsia"/>
                <w:sz w:val="24"/>
                <w:szCs w:val="24"/>
              </w:rPr>
              <w:lastRenderedPageBreak/>
              <w:t>三</w:t>
            </w:r>
            <w:r>
              <w:rPr>
                <w:rFonts w:ascii="仿宋_GB2312" w:cs="仿宋_GB2312" w:hint="eastAsia"/>
                <w:bCs/>
                <w:sz w:val="24"/>
                <w:szCs w:val="24"/>
              </w:rPr>
              <w:t>、</w:t>
            </w:r>
            <w:r>
              <w:rPr>
                <w:rFonts w:ascii="仿宋_GB2312" w:cs="仿宋_GB2312" w:hint="eastAsia"/>
                <w:sz w:val="24"/>
                <w:szCs w:val="24"/>
              </w:rPr>
              <w:t>教学条件（</w:t>
            </w:r>
            <w:r>
              <w:rPr>
                <w:rFonts w:ascii="仿宋_GB2312" w:cs="仿宋_GB2312" w:hint="eastAsia"/>
                <w:sz w:val="24"/>
                <w:szCs w:val="24"/>
              </w:rPr>
              <w:t>20</w:t>
            </w:r>
            <w:r>
              <w:rPr>
                <w:rFonts w:ascii="仿宋_GB2312" w:cs="仿宋_GB2312" w:hint="eastAsia"/>
                <w:sz w:val="24"/>
                <w:szCs w:val="24"/>
              </w:rPr>
              <w:t>分）</w:t>
            </w:r>
          </w:p>
          <w:p w:rsidR="00D535A8" w:rsidRDefault="00D535A8">
            <w:pPr>
              <w:adjustRightInd w:val="0"/>
              <w:snapToGrid w:val="0"/>
              <w:spacing w:line="360" w:lineRule="exact"/>
              <w:jc w:val="center"/>
              <w:rPr>
                <w:rFonts w:ascii="仿宋_GB2312" w:cs="仿宋_GB2312"/>
                <w:sz w:val="24"/>
                <w:szCs w:val="24"/>
              </w:rPr>
            </w:pPr>
          </w:p>
        </w:tc>
        <w:tc>
          <w:tcPr>
            <w:tcW w:w="1473" w:type="dxa"/>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3.1</w:t>
            </w:r>
            <w:r>
              <w:rPr>
                <w:rFonts w:ascii="仿宋_GB2312" w:cs="仿宋_GB2312" w:hint="eastAsia"/>
                <w:sz w:val="24"/>
                <w:szCs w:val="24"/>
              </w:rPr>
              <w:t>加强学位统筹（</w:t>
            </w:r>
            <w:r>
              <w:rPr>
                <w:rFonts w:ascii="仿宋_GB2312" w:cs="仿宋_GB2312" w:hint="eastAsia"/>
                <w:sz w:val="24"/>
                <w:szCs w:val="24"/>
              </w:rPr>
              <w:t>5</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13.</w:t>
            </w:r>
            <w:r>
              <w:rPr>
                <w:rFonts w:ascii="仿宋_GB2312" w:cs="仿宋_GB2312" w:hint="eastAsia"/>
                <w:sz w:val="24"/>
                <w:szCs w:val="24"/>
              </w:rPr>
              <w:t>合理规划城乡学校布局，保障义务教育学位供给，切实消除基础教育阶段大班额，不得新增大校额。（</w:t>
            </w:r>
            <w:r>
              <w:rPr>
                <w:rFonts w:ascii="仿宋_GB2312" w:cs="仿宋_GB2312" w:hint="eastAsia"/>
                <w:sz w:val="24"/>
                <w:szCs w:val="24"/>
              </w:rPr>
              <w:t>5</w:t>
            </w:r>
            <w:r>
              <w:rPr>
                <w:rFonts w:ascii="仿宋_GB2312" w:cs="仿宋_GB2312" w:hint="eastAsia"/>
                <w:sz w:val="24"/>
                <w:szCs w:val="24"/>
              </w:rPr>
              <w:t>分）</w:t>
            </w:r>
          </w:p>
        </w:tc>
        <w:tc>
          <w:tcPr>
            <w:tcW w:w="3810" w:type="dxa"/>
            <w:vAlign w:val="center"/>
          </w:tcPr>
          <w:p w:rsidR="00D535A8" w:rsidRDefault="004E4913">
            <w:pPr>
              <w:adjustRightInd w:val="0"/>
              <w:snapToGrid w:val="0"/>
              <w:spacing w:line="320" w:lineRule="exact"/>
              <w:rPr>
                <w:rFonts w:ascii="仿宋_GB2312" w:cs="仿宋_GB2312"/>
                <w:sz w:val="24"/>
                <w:szCs w:val="24"/>
              </w:rPr>
            </w:pPr>
            <w:r>
              <w:rPr>
                <w:rFonts w:ascii="仿宋_GB2312" w:cs="仿宋_GB2312" w:hint="eastAsia"/>
                <w:sz w:val="24"/>
                <w:szCs w:val="24"/>
              </w:rPr>
              <w:t>查阅教育事业统计报表和中小学学籍信息管理系统、核查班生额等。</w:t>
            </w:r>
          </w:p>
        </w:tc>
      </w:tr>
      <w:tr w:rsidR="00D535A8">
        <w:trPr>
          <w:trHeight w:val="1029"/>
          <w:jc w:val="center"/>
        </w:trPr>
        <w:tc>
          <w:tcPr>
            <w:tcW w:w="1220" w:type="dxa"/>
            <w:vMerge/>
            <w:vAlign w:val="center"/>
          </w:tcPr>
          <w:p w:rsidR="00D535A8" w:rsidRDefault="00D535A8"/>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3.2</w:t>
            </w:r>
            <w:r>
              <w:rPr>
                <w:rFonts w:ascii="仿宋_GB2312" w:cs="仿宋_GB2312" w:hint="eastAsia"/>
                <w:sz w:val="24"/>
                <w:szCs w:val="24"/>
              </w:rPr>
              <w:t>保障教学设施（</w:t>
            </w:r>
            <w:r>
              <w:rPr>
                <w:rFonts w:ascii="仿宋_GB2312" w:cs="仿宋_GB2312" w:hint="eastAsia"/>
                <w:sz w:val="24"/>
                <w:szCs w:val="24"/>
              </w:rPr>
              <w:t>8</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14.</w:t>
            </w:r>
            <w:r>
              <w:rPr>
                <w:rFonts w:ascii="仿宋_GB2312" w:cs="仿宋_GB2312" w:hint="eastAsia"/>
                <w:sz w:val="24"/>
                <w:szCs w:val="24"/>
              </w:rPr>
              <w:t>配齐配足教学实验设施设备、图书、音体美器材、计算机，加强学校教育信息化建设；配备团队活动、心理辅导、卫生保健等必要场所。（</w:t>
            </w:r>
            <w:r>
              <w:rPr>
                <w:rFonts w:ascii="仿宋_GB2312" w:cs="仿宋_GB2312" w:hint="eastAsia"/>
                <w:sz w:val="24"/>
                <w:szCs w:val="24"/>
              </w:rPr>
              <w:t>4</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20" w:lineRule="exact"/>
              <w:rPr>
                <w:rFonts w:ascii="仿宋_GB2312" w:cs="仿宋_GB2312"/>
                <w:sz w:val="24"/>
                <w:szCs w:val="24"/>
              </w:rPr>
            </w:pPr>
            <w:r>
              <w:rPr>
                <w:rFonts w:ascii="仿宋_GB2312" w:cs="仿宋_GB2312" w:hint="eastAsia"/>
                <w:sz w:val="24"/>
                <w:szCs w:val="24"/>
              </w:rPr>
              <w:t>查看学校办学条件和团队活动、心理辅导、卫生保健等场所建设情况，查阅学校填报数据，实地核查图书、计算机、音体美器材、教学实验设施设备，查看劳动教育、综合实践基地等，随机访谈（教师、学生）、召开座谈会等。</w:t>
            </w:r>
          </w:p>
        </w:tc>
      </w:tr>
      <w:tr w:rsidR="00D535A8">
        <w:trPr>
          <w:trHeight w:val="1345"/>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15.</w:t>
            </w:r>
            <w:r>
              <w:rPr>
                <w:rFonts w:ascii="仿宋_GB2312" w:cs="仿宋_GB2312" w:hint="eastAsia"/>
                <w:sz w:val="24"/>
                <w:szCs w:val="24"/>
              </w:rPr>
              <w:t>建立劳动教育、综合实践基地，逐步实现“一县一基地、一校一场所”；用好《三明红色文化读本》，统筹利用博物馆、展览馆、红色教育基地、乡村人文自然资源等，广泛开设红色德育校本课程；加强全国儿童青少年近视防控改革实验区和“书香”“墨香”校园建设。（</w:t>
            </w:r>
            <w:r>
              <w:rPr>
                <w:rFonts w:ascii="仿宋_GB2312" w:cs="仿宋_GB2312" w:hint="eastAsia"/>
                <w:sz w:val="24"/>
                <w:szCs w:val="24"/>
              </w:rPr>
              <w:t>4</w:t>
            </w:r>
            <w:r>
              <w:rPr>
                <w:rFonts w:ascii="仿宋_GB2312" w:cs="仿宋_GB2312" w:hint="eastAsia"/>
                <w:sz w:val="24"/>
                <w:szCs w:val="24"/>
              </w:rPr>
              <w:t>分）</w:t>
            </w:r>
          </w:p>
        </w:tc>
        <w:tc>
          <w:tcPr>
            <w:tcW w:w="3810" w:type="dxa"/>
            <w:vMerge/>
            <w:vAlign w:val="center"/>
          </w:tcPr>
          <w:p w:rsidR="00D535A8" w:rsidRDefault="00D535A8"/>
        </w:tc>
      </w:tr>
      <w:tr w:rsidR="00D535A8">
        <w:trPr>
          <w:trHeight w:val="871"/>
          <w:jc w:val="center"/>
        </w:trPr>
        <w:tc>
          <w:tcPr>
            <w:tcW w:w="1220" w:type="dxa"/>
            <w:vMerge/>
            <w:vAlign w:val="center"/>
          </w:tcPr>
          <w:p w:rsidR="00D535A8" w:rsidRDefault="00D535A8">
            <w:pPr>
              <w:adjustRightInd w:val="0"/>
              <w:snapToGrid w:val="0"/>
              <w:spacing w:line="360" w:lineRule="exact"/>
              <w:jc w:val="center"/>
              <w:rPr>
                <w:rFonts w:ascii="仿宋_GB2312" w:cs="仿宋_GB2312"/>
                <w:sz w:val="24"/>
                <w:szCs w:val="24"/>
              </w:rPr>
            </w:pPr>
          </w:p>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3.3</w:t>
            </w:r>
            <w:r>
              <w:rPr>
                <w:rFonts w:ascii="仿宋_GB2312" w:cs="仿宋_GB2312" w:hint="eastAsia"/>
                <w:sz w:val="24"/>
                <w:szCs w:val="24"/>
              </w:rPr>
              <w:t>保障教学经费（</w:t>
            </w:r>
            <w:r>
              <w:rPr>
                <w:rFonts w:ascii="仿宋_GB2312" w:cs="仿宋_GB2312" w:hint="eastAsia"/>
                <w:sz w:val="24"/>
                <w:szCs w:val="24"/>
              </w:rPr>
              <w:t>7</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16.</w:t>
            </w:r>
            <w:r>
              <w:rPr>
                <w:rFonts w:ascii="仿宋_GB2312" w:cs="仿宋_GB2312" w:hint="eastAsia"/>
                <w:sz w:val="24"/>
                <w:szCs w:val="24"/>
              </w:rPr>
              <w:t>优化教育支出结构，加强对教育教学改革、教师队伍建设的经费保障，特别是保障教研、教师培训、课程资源开发、劳动教育等经费。（</w:t>
            </w:r>
            <w:r>
              <w:rPr>
                <w:rFonts w:ascii="仿宋_GB2312" w:cs="仿宋_GB2312" w:hint="eastAsia"/>
                <w:sz w:val="24"/>
                <w:szCs w:val="24"/>
              </w:rPr>
              <w:t>4</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00" w:lineRule="exact"/>
              <w:rPr>
                <w:rFonts w:ascii="仿宋_GB2312" w:cs="仿宋_GB2312"/>
                <w:sz w:val="24"/>
                <w:szCs w:val="24"/>
              </w:rPr>
            </w:pPr>
            <w:r>
              <w:rPr>
                <w:rFonts w:ascii="仿宋_GB2312" w:cs="仿宋_GB2312" w:hint="eastAsia"/>
                <w:sz w:val="24"/>
                <w:szCs w:val="24"/>
              </w:rPr>
              <w:t>核查县域教育教学改革、教师队伍建设、生均公用经费等经费保障情况，查看乡村学校，随机访谈、召开座谈会等。</w:t>
            </w:r>
          </w:p>
        </w:tc>
      </w:tr>
      <w:tr w:rsidR="00D535A8">
        <w:trPr>
          <w:trHeight w:val="755"/>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17.</w:t>
            </w:r>
            <w:r>
              <w:rPr>
                <w:rFonts w:ascii="仿宋_GB2312" w:cs="仿宋_GB2312" w:hint="eastAsia"/>
                <w:sz w:val="24"/>
                <w:szCs w:val="24"/>
              </w:rPr>
              <w:t>按标准落实义务教育生均公用经费，严格落实乡村小规模学校、乡镇寄宿制学校补助经费。（</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1152"/>
          <w:jc w:val="center"/>
        </w:trPr>
        <w:tc>
          <w:tcPr>
            <w:tcW w:w="1220" w:type="dxa"/>
            <w:vMerge w:val="restart"/>
            <w:vAlign w:val="center"/>
          </w:tcPr>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4E4913">
            <w:pPr>
              <w:adjustRightInd w:val="0"/>
              <w:snapToGrid w:val="0"/>
              <w:spacing w:line="360" w:lineRule="exact"/>
              <w:jc w:val="center"/>
              <w:rPr>
                <w:rFonts w:ascii="仿宋_GB2312" w:cs="仿宋_GB2312"/>
                <w:sz w:val="24"/>
                <w:szCs w:val="24"/>
              </w:rPr>
            </w:pPr>
            <w:r>
              <w:rPr>
                <w:rFonts w:ascii="仿宋_GB2312" w:cs="仿宋_GB2312" w:hint="eastAsia"/>
                <w:sz w:val="24"/>
                <w:szCs w:val="24"/>
              </w:rPr>
              <w:t>四</w:t>
            </w:r>
            <w:r>
              <w:rPr>
                <w:rFonts w:ascii="仿宋_GB2312" w:cs="仿宋_GB2312" w:hint="eastAsia"/>
                <w:bCs/>
                <w:sz w:val="24"/>
                <w:szCs w:val="24"/>
              </w:rPr>
              <w:t>、</w:t>
            </w:r>
            <w:r>
              <w:rPr>
                <w:rFonts w:ascii="仿宋_GB2312" w:cs="仿宋_GB2312" w:hint="eastAsia"/>
                <w:sz w:val="24"/>
                <w:szCs w:val="24"/>
              </w:rPr>
              <w:t>教师队伍（</w:t>
            </w:r>
            <w:r>
              <w:rPr>
                <w:rFonts w:ascii="仿宋_GB2312" w:cs="仿宋_GB2312" w:hint="eastAsia"/>
                <w:sz w:val="24"/>
                <w:szCs w:val="24"/>
              </w:rPr>
              <w:t>20</w:t>
            </w:r>
            <w:r>
              <w:rPr>
                <w:rFonts w:ascii="仿宋_GB2312" w:cs="仿宋_GB2312" w:hint="eastAsia"/>
                <w:sz w:val="24"/>
                <w:szCs w:val="24"/>
              </w:rPr>
              <w:t>分）</w:t>
            </w: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D535A8">
            <w:pPr>
              <w:adjustRightInd w:val="0"/>
              <w:snapToGrid w:val="0"/>
              <w:spacing w:line="360" w:lineRule="exact"/>
              <w:rPr>
                <w:rFonts w:ascii="仿宋_GB2312" w:cs="仿宋_GB2312"/>
                <w:sz w:val="24"/>
                <w:szCs w:val="24"/>
              </w:rPr>
            </w:pPr>
          </w:p>
          <w:p w:rsidR="00D535A8" w:rsidRDefault="00D535A8">
            <w:pPr>
              <w:adjustRightInd w:val="0"/>
              <w:snapToGrid w:val="0"/>
              <w:spacing w:line="360" w:lineRule="exact"/>
              <w:rPr>
                <w:rFonts w:ascii="仿宋_GB2312" w:cs="仿宋_GB2312"/>
                <w:sz w:val="24"/>
                <w:szCs w:val="24"/>
              </w:rPr>
            </w:pPr>
          </w:p>
          <w:p w:rsidR="00D535A8" w:rsidRDefault="00D535A8">
            <w:pPr>
              <w:adjustRightInd w:val="0"/>
              <w:snapToGrid w:val="0"/>
              <w:spacing w:line="360" w:lineRule="exact"/>
              <w:jc w:val="center"/>
              <w:rPr>
                <w:rFonts w:ascii="仿宋_GB2312" w:cs="仿宋_GB2312"/>
                <w:sz w:val="24"/>
                <w:szCs w:val="24"/>
              </w:rPr>
            </w:pPr>
          </w:p>
          <w:p w:rsidR="00D535A8" w:rsidRDefault="004E4913">
            <w:pPr>
              <w:adjustRightInd w:val="0"/>
              <w:snapToGrid w:val="0"/>
              <w:spacing w:line="360" w:lineRule="exact"/>
              <w:jc w:val="center"/>
              <w:rPr>
                <w:rFonts w:ascii="仿宋_GB2312" w:cs="仿宋_GB2312"/>
                <w:sz w:val="24"/>
                <w:szCs w:val="24"/>
              </w:rPr>
            </w:pPr>
            <w:r>
              <w:rPr>
                <w:rFonts w:ascii="仿宋_GB2312" w:cs="仿宋_GB2312" w:hint="eastAsia"/>
                <w:sz w:val="24"/>
                <w:szCs w:val="24"/>
              </w:rPr>
              <w:t>四</w:t>
            </w:r>
            <w:r>
              <w:rPr>
                <w:rFonts w:ascii="仿宋_GB2312" w:cs="仿宋_GB2312" w:hint="eastAsia"/>
                <w:bCs/>
                <w:sz w:val="24"/>
                <w:szCs w:val="24"/>
              </w:rPr>
              <w:t>、</w:t>
            </w:r>
            <w:r>
              <w:rPr>
                <w:rFonts w:ascii="仿宋_GB2312" w:cs="仿宋_GB2312" w:hint="eastAsia"/>
                <w:sz w:val="24"/>
                <w:szCs w:val="24"/>
              </w:rPr>
              <w:t>教师队伍（</w:t>
            </w:r>
            <w:r>
              <w:rPr>
                <w:rFonts w:ascii="仿宋_GB2312" w:cs="仿宋_GB2312" w:hint="eastAsia"/>
                <w:sz w:val="24"/>
                <w:szCs w:val="24"/>
              </w:rPr>
              <w:t>20</w:t>
            </w:r>
            <w:r>
              <w:rPr>
                <w:rFonts w:ascii="仿宋_GB2312" w:cs="仿宋_GB2312" w:hint="eastAsia"/>
                <w:sz w:val="24"/>
                <w:szCs w:val="24"/>
              </w:rPr>
              <w:t>分）</w:t>
            </w:r>
          </w:p>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lastRenderedPageBreak/>
              <w:t>4.1</w:t>
            </w:r>
            <w:r>
              <w:rPr>
                <w:rFonts w:ascii="仿宋_GB2312" w:cs="仿宋_GB2312" w:hint="eastAsia"/>
                <w:sz w:val="24"/>
                <w:szCs w:val="24"/>
              </w:rPr>
              <w:t>保障教师编制配备（</w:t>
            </w:r>
            <w:r>
              <w:rPr>
                <w:rFonts w:ascii="仿宋_GB2312" w:cs="仿宋_GB2312" w:hint="eastAsia"/>
                <w:sz w:val="24"/>
                <w:szCs w:val="24"/>
              </w:rPr>
              <w:t>6</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18.</w:t>
            </w:r>
            <w:r>
              <w:rPr>
                <w:rFonts w:ascii="仿宋_GB2312" w:cs="仿宋_GB2312" w:hint="eastAsia"/>
                <w:sz w:val="24"/>
                <w:szCs w:val="24"/>
              </w:rPr>
              <w:t>完善教育“编制周转池”制度，依照标准足额核定教职工编制，统筹合理调配各校编制，并实行动态管理；建立“特设岗位职数池”职数统筹使用机制；不存在挤占、挪用、截留教职工编制的情况。（</w:t>
            </w:r>
            <w:r>
              <w:rPr>
                <w:rFonts w:ascii="仿宋_GB2312" w:cs="仿宋_GB2312" w:hint="eastAsia"/>
                <w:sz w:val="24"/>
                <w:szCs w:val="24"/>
              </w:rPr>
              <w:t>3</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00" w:lineRule="exact"/>
              <w:rPr>
                <w:rFonts w:ascii="仿宋_GB2312" w:cs="仿宋_GB2312"/>
                <w:sz w:val="24"/>
                <w:szCs w:val="24"/>
              </w:rPr>
            </w:pPr>
            <w:r>
              <w:rPr>
                <w:rFonts w:ascii="仿宋_GB2312" w:cs="仿宋_GB2312" w:hint="eastAsia"/>
                <w:sz w:val="24"/>
                <w:szCs w:val="24"/>
              </w:rPr>
              <w:t>查阅县域教职工编制、教师招聘文件及过程性材料，查看教育事业统计报表和中小学学籍信息管理系统，了解学校课程表、教师任课安排表，核查近三年县域轮岗、流动教师数据并查阅县域教师交流轮岗、流动文件，实地调查检查乡镇学校课程开展情况，随机访谈（教师、学生、家长）、召开座谈会等。</w:t>
            </w:r>
          </w:p>
        </w:tc>
      </w:tr>
      <w:tr w:rsidR="00D535A8">
        <w:trPr>
          <w:trHeight w:val="1375"/>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19.</w:t>
            </w:r>
            <w:r>
              <w:rPr>
                <w:rFonts w:ascii="仿宋_GB2312" w:cs="仿宋_GB2312" w:hint="eastAsia"/>
                <w:sz w:val="24"/>
                <w:szCs w:val="24"/>
              </w:rPr>
              <w:t>实施乡村教师代偿学费制度，按国家规定课程配足配齐所有学科教师；完善城乡教师交流轮岗制度，推动城镇优秀教师向乡村学校、薄弱学校流动。（</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717"/>
          <w:jc w:val="center"/>
        </w:trPr>
        <w:tc>
          <w:tcPr>
            <w:tcW w:w="1220" w:type="dxa"/>
            <w:vMerge/>
            <w:vAlign w:val="center"/>
          </w:tcPr>
          <w:p w:rsidR="00D535A8" w:rsidRDefault="00D535A8"/>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4.2</w:t>
            </w:r>
            <w:r>
              <w:rPr>
                <w:rFonts w:ascii="仿宋_GB2312" w:cs="仿宋_GB2312" w:hint="eastAsia"/>
                <w:sz w:val="24"/>
                <w:szCs w:val="24"/>
              </w:rPr>
              <w:t>提高教师队伍素质（</w:t>
            </w:r>
            <w:r>
              <w:rPr>
                <w:rFonts w:ascii="仿宋_GB2312" w:cs="仿宋_GB2312" w:hint="eastAsia"/>
                <w:sz w:val="24"/>
                <w:szCs w:val="24"/>
              </w:rPr>
              <w:t>9</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20.</w:t>
            </w:r>
            <w:r>
              <w:rPr>
                <w:rFonts w:ascii="仿宋_GB2312" w:cs="仿宋_GB2312" w:hint="eastAsia"/>
                <w:sz w:val="24"/>
                <w:szCs w:val="24"/>
              </w:rPr>
              <w:t>加强师德师风建设，落实教师职业行为准则，大力宣传优秀教师先进事迹，严肃查处违反教师职业道德行为。（</w:t>
            </w:r>
            <w:r>
              <w:rPr>
                <w:rFonts w:ascii="仿宋_GB2312" w:cs="仿宋_GB2312" w:hint="eastAsia"/>
                <w:sz w:val="24"/>
                <w:szCs w:val="24"/>
              </w:rPr>
              <w:t>3</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00" w:lineRule="exact"/>
              <w:rPr>
                <w:rFonts w:ascii="仿宋_GB2312" w:cs="仿宋_GB2312"/>
                <w:sz w:val="24"/>
                <w:szCs w:val="24"/>
              </w:rPr>
            </w:pPr>
            <w:r>
              <w:rPr>
                <w:rFonts w:ascii="仿宋_GB2312" w:cs="仿宋_GB2312" w:hint="eastAsia"/>
                <w:sz w:val="24"/>
                <w:szCs w:val="24"/>
              </w:rPr>
              <w:t>查阅县域师德教育、师资培训、校本教研、信息能力提升等制度及过程性材料，查验教师继续教育证书，查看教育事业统计报表、县域学科带头人和骨干教师选拔、培训、考核等过程性材料，实地查看县域教师进修学校标准化（示范化）建设情况，核查学科专职教研员配备，随机抽测教研员专业素养，随堂听课了解教研员专业指导力，随机访谈（教师、学生、家长）、召开座谈会等。</w:t>
            </w:r>
          </w:p>
        </w:tc>
      </w:tr>
      <w:tr w:rsidR="00D535A8">
        <w:trPr>
          <w:trHeight w:val="952"/>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21.</w:t>
            </w:r>
            <w:r>
              <w:rPr>
                <w:rFonts w:ascii="仿宋_GB2312" w:cs="仿宋_GB2312" w:hint="eastAsia"/>
                <w:sz w:val="24"/>
                <w:szCs w:val="24"/>
              </w:rPr>
              <w:t>落实教师全员培训制度，确保教师完成规定培训学时；加强骨干教师队伍建设；优化教师队伍结构，提高教师队伍专业化水平和信息化应用水平。（</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692"/>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22.</w:t>
            </w:r>
            <w:r>
              <w:rPr>
                <w:rFonts w:ascii="仿宋_GB2312" w:cs="仿宋_GB2312" w:hint="eastAsia"/>
                <w:sz w:val="24"/>
                <w:szCs w:val="24"/>
              </w:rPr>
              <w:t>健全教研制度，加强教研机构建设，加强专、兼职教研员遴选与考核，落实教研员专业标准，配足配齐所有学科专职教研员，充分发挥专业支撑作用。（</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1089"/>
          <w:jc w:val="center"/>
        </w:trPr>
        <w:tc>
          <w:tcPr>
            <w:tcW w:w="1220" w:type="dxa"/>
            <w:vMerge/>
            <w:vAlign w:val="center"/>
          </w:tcPr>
          <w:p w:rsidR="00D535A8" w:rsidRDefault="00D535A8">
            <w:pPr>
              <w:adjustRightInd w:val="0"/>
              <w:snapToGrid w:val="0"/>
              <w:spacing w:line="360" w:lineRule="exact"/>
              <w:jc w:val="center"/>
              <w:rPr>
                <w:rFonts w:ascii="仿宋_GB2312" w:cs="仿宋_GB2312"/>
                <w:sz w:val="24"/>
                <w:szCs w:val="24"/>
              </w:rPr>
            </w:pPr>
          </w:p>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4.3</w:t>
            </w:r>
            <w:r>
              <w:rPr>
                <w:rFonts w:ascii="仿宋_GB2312" w:cs="仿宋_GB2312" w:hint="eastAsia"/>
                <w:sz w:val="24"/>
                <w:szCs w:val="24"/>
              </w:rPr>
              <w:t>落实教师地位待遇（</w:t>
            </w:r>
            <w:r>
              <w:rPr>
                <w:rFonts w:ascii="仿宋_GB2312" w:cs="仿宋_GB2312" w:hint="eastAsia"/>
                <w:sz w:val="24"/>
                <w:szCs w:val="24"/>
              </w:rPr>
              <w:t>5</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23.</w:t>
            </w:r>
            <w:r>
              <w:rPr>
                <w:rFonts w:ascii="仿宋_GB2312" w:cs="仿宋_GB2312" w:hint="eastAsia"/>
                <w:sz w:val="24"/>
                <w:szCs w:val="24"/>
              </w:rPr>
              <w:t>依法保障教师工资收入水平，合理核定学校绩效工资总量，完善学校绩效工资分配办法，绩效工资增量主要用于奖励性绩效工资分配；落实乡村教师补贴政策。（</w:t>
            </w:r>
            <w:r>
              <w:rPr>
                <w:rFonts w:ascii="仿宋_GB2312" w:cs="仿宋_GB2312" w:hint="eastAsia"/>
                <w:sz w:val="24"/>
                <w:szCs w:val="24"/>
              </w:rPr>
              <w:t>3</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20" w:lineRule="exact"/>
              <w:rPr>
                <w:rFonts w:ascii="仿宋_GB2312" w:cs="仿宋_GB2312"/>
                <w:sz w:val="24"/>
                <w:szCs w:val="24"/>
              </w:rPr>
            </w:pPr>
            <w:r>
              <w:rPr>
                <w:rFonts w:ascii="仿宋_GB2312" w:cs="仿宋_GB2312" w:hint="eastAsia"/>
                <w:sz w:val="24"/>
                <w:szCs w:val="24"/>
              </w:rPr>
              <w:t>核查县域教师工资收入数据，查阅县域、学校绩效工资分配办法及过程性材料，查看教职工考核材料，核查乡村教师补贴发放情况，随机访谈教师、问卷调查、召开座谈会等。</w:t>
            </w:r>
          </w:p>
        </w:tc>
      </w:tr>
      <w:tr w:rsidR="00D535A8">
        <w:trPr>
          <w:trHeight w:val="705"/>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24.</w:t>
            </w:r>
            <w:r>
              <w:rPr>
                <w:rFonts w:ascii="仿宋_GB2312" w:cs="仿宋_GB2312" w:hint="eastAsia"/>
                <w:sz w:val="24"/>
                <w:szCs w:val="24"/>
              </w:rPr>
              <w:t>完善教师“</w:t>
            </w:r>
            <w:r>
              <w:rPr>
                <w:rFonts w:ascii="仿宋_GB2312" w:cs="仿宋_GB2312" w:hint="eastAsia"/>
                <w:sz w:val="24"/>
                <w:szCs w:val="24"/>
              </w:rPr>
              <w:t>1+4</w:t>
            </w:r>
            <w:r>
              <w:rPr>
                <w:rFonts w:ascii="仿宋_GB2312" w:cs="仿宋_GB2312" w:hint="eastAsia"/>
                <w:sz w:val="24"/>
                <w:szCs w:val="24"/>
              </w:rPr>
              <w:t>”正向奖励机制，落实教师优待政策，定期表彰奖励优秀教师。（</w:t>
            </w:r>
            <w:r>
              <w:rPr>
                <w:rFonts w:ascii="仿宋_GB2312" w:cs="仿宋_GB2312" w:hint="eastAsia"/>
                <w:sz w:val="24"/>
                <w:szCs w:val="24"/>
              </w:rPr>
              <w:t>2</w:t>
            </w:r>
            <w:r>
              <w:rPr>
                <w:rFonts w:ascii="仿宋_GB2312" w:cs="仿宋_GB2312" w:hint="eastAsia"/>
                <w:sz w:val="24"/>
                <w:szCs w:val="24"/>
              </w:rPr>
              <w:t>分）</w:t>
            </w:r>
          </w:p>
        </w:tc>
        <w:tc>
          <w:tcPr>
            <w:tcW w:w="3810" w:type="dxa"/>
            <w:vMerge/>
            <w:vAlign w:val="center"/>
          </w:tcPr>
          <w:p w:rsidR="00D535A8" w:rsidRDefault="00D535A8"/>
        </w:tc>
      </w:tr>
      <w:tr w:rsidR="00D535A8">
        <w:trPr>
          <w:trHeight w:val="1058"/>
          <w:jc w:val="center"/>
        </w:trPr>
        <w:tc>
          <w:tcPr>
            <w:tcW w:w="1220" w:type="dxa"/>
            <w:vMerge w:val="restart"/>
            <w:vAlign w:val="center"/>
          </w:tcPr>
          <w:p w:rsidR="00D535A8" w:rsidRDefault="00D535A8">
            <w:pPr>
              <w:adjustRightInd w:val="0"/>
              <w:snapToGrid w:val="0"/>
              <w:spacing w:line="360" w:lineRule="exact"/>
              <w:rPr>
                <w:rFonts w:ascii="仿宋_GB2312" w:cs="仿宋_GB2312"/>
                <w:bCs/>
                <w:sz w:val="24"/>
                <w:szCs w:val="24"/>
              </w:rPr>
            </w:pPr>
          </w:p>
          <w:p w:rsidR="00D535A8" w:rsidRDefault="004E4913">
            <w:pPr>
              <w:adjustRightInd w:val="0"/>
              <w:snapToGrid w:val="0"/>
              <w:spacing w:line="360" w:lineRule="exact"/>
              <w:rPr>
                <w:rFonts w:ascii="仿宋_GB2312" w:cs="仿宋_GB2312"/>
                <w:bCs/>
                <w:sz w:val="24"/>
                <w:szCs w:val="24"/>
              </w:rPr>
            </w:pPr>
            <w:r>
              <w:rPr>
                <w:rFonts w:ascii="仿宋_GB2312" w:cs="仿宋_GB2312" w:hint="eastAsia"/>
                <w:bCs/>
                <w:sz w:val="24"/>
                <w:szCs w:val="24"/>
              </w:rPr>
              <w:t>五、均衡发展</w:t>
            </w:r>
            <w:r>
              <w:rPr>
                <w:rFonts w:ascii="仿宋_GB2312" w:cs="仿宋_GB2312" w:hint="eastAsia"/>
                <w:sz w:val="24"/>
                <w:szCs w:val="24"/>
              </w:rPr>
              <w:t>（</w:t>
            </w:r>
            <w:r>
              <w:rPr>
                <w:rFonts w:ascii="仿宋_GB2312" w:cs="仿宋_GB2312" w:hint="eastAsia"/>
                <w:sz w:val="24"/>
                <w:szCs w:val="24"/>
              </w:rPr>
              <w:t>20</w:t>
            </w:r>
            <w:r>
              <w:rPr>
                <w:rFonts w:ascii="仿宋_GB2312" w:cs="仿宋_GB2312" w:hint="eastAsia"/>
                <w:sz w:val="24"/>
                <w:szCs w:val="24"/>
              </w:rPr>
              <w:t>分）</w:t>
            </w:r>
          </w:p>
          <w:p w:rsidR="00D535A8" w:rsidRDefault="00D535A8">
            <w:pPr>
              <w:adjustRightInd w:val="0"/>
              <w:snapToGrid w:val="0"/>
              <w:spacing w:line="360" w:lineRule="exact"/>
              <w:rPr>
                <w:rFonts w:ascii="仿宋_GB2312" w:cs="仿宋_GB2312"/>
                <w:bCs/>
                <w:sz w:val="24"/>
                <w:szCs w:val="24"/>
              </w:rPr>
            </w:pPr>
          </w:p>
          <w:p w:rsidR="00D535A8" w:rsidRDefault="00D535A8">
            <w:pPr>
              <w:adjustRightInd w:val="0"/>
              <w:snapToGrid w:val="0"/>
              <w:spacing w:line="360" w:lineRule="exact"/>
              <w:rPr>
                <w:rFonts w:ascii="仿宋_GB2312" w:cs="仿宋_GB2312"/>
                <w:bCs/>
                <w:sz w:val="24"/>
                <w:szCs w:val="24"/>
              </w:rPr>
            </w:pPr>
          </w:p>
          <w:p w:rsidR="00D535A8" w:rsidRDefault="00D535A8">
            <w:pPr>
              <w:adjustRightInd w:val="0"/>
              <w:snapToGrid w:val="0"/>
              <w:spacing w:line="360" w:lineRule="exact"/>
              <w:rPr>
                <w:rFonts w:ascii="仿宋_GB2312" w:cs="仿宋_GB2312"/>
                <w:bCs/>
                <w:sz w:val="24"/>
                <w:szCs w:val="24"/>
              </w:rPr>
            </w:pPr>
          </w:p>
          <w:p w:rsidR="00D535A8" w:rsidRDefault="00D535A8">
            <w:pPr>
              <w:adjustRightInd w:val="0"/>
              <w:snapToGrid w:val="0"/>
              <w:spacing w:line="360" w:lineRule="exact"/>
              <w:rPr>
                <w:rFonts w:ascii="仿宋_GB2312" w:cs="仿宋_GB2312"/>
                <w:bCs/>
                <w:sz w:val="24"/>
                <w:szCs w:val="24"/>
              </w:rPr>
            </w:pPr>
          </w:p>
          <w:p w:rsidR="00D535A8" w:rsidRDefault="00D535A8">
            <w:pPr>
              <w:adjustRightInd w:val="0"/>
              <w:snapToGrid w:val="0"/>
              <w:spacing w:line="360" w:lineRule="exact"/>
              <w:rPr>
                <w:rFonts w:ascii="仿宋_GB2312" w:cs="仿宋_GB2312"/>
                <w:bCs/>
                <w:sz w:val="24"/>
                <w:szCs w:val="24"/>
              </w:rPr>
            </w:pPr>
          </w:p>
          <w:p w:rsidR="00D535A8" w:rsidRDefault="004E4913">
            <w:pPr>
              <w:adjustRightInd w:val="0"/>
              <w:snapToGrid w:val="0"/>
              <w:spacing w:line="360" w:lineRule="exact"/>
              <w:rPr>
                <w:rFonts w:ascii="仿宋_GB2312" w:cs="仿宋_GB2312"/>
                <w:sz w:val="24"/>
                <w:szCs w:val="24"/>
              </w:rPr>
            </w:pPr>
            <w:r>
              <w:rPr>
                <w:rFonts w:ascii="仿宋_GB2312" w:cs="仿宋_GB2312" w:hint="eastAsia"/>
                <w:bCs/>
                <w:sz w:val="24"/>
                <w:szCs w:val="24"/>
              </w:rPr>
              <w:t>五、均衡发展</w:t>
            </w:r>
            <w:r>
              <w:rPr>
                <w:rFonts w:ascii="仿宋_GB2312" w:cs="仿宋_GB2312" w:hint="eastAsia"/>
                <w:sz w:val="24"/>
                <w:szCs w:val="24"/>
              </w:rPr>
              <w:t>（</w:t>
            </w:r>
            <w:r>
              <w:rPr>
                <w:rFonts w:ascii="仿宋_GB2312" w:cs="仿宋_GB2312" w:hint="eastAsia"/>
                <w:sz w:val="24"/>
                <w:szCs w:val="24"/>
              </w:rPr>
              <w:t>20</w:t>
            </w:r>
            <w:r>
              <w:rPr>
                <w:rFonts w:ascii="仿宋_GB2312" w:cs="仿宋_GB2312" w:hint="eastAsia"/>
                <w:sz w:val="24"/>
                <w:szCs w:val="24"/>
              </w:rPr>
              <w:t>分）</w:t>
            </w:r>
          </w:p>
        </w:tc>
        <w:tc>
          <w:tcPr>
            <w:tcW w:w="1473" w:type="dxa"/>
            <w:vMerge w:val="restart"/>
            <w:vAlign w:val="center"/>
          </w:tcPr>
          <w:p w:rsidR="00D535A8" w:rsidRDefault="00D535A8">
            <w:pPr>
              <w:adjustRightInd w:val="0"/>
              <w:snapToGrid w:val="0"/>
              <w:spacing w:line="360" w:lineRule="exact"/>
              <w:jc w:val="left"/>
              <w:rPr>
                <w:rFonts w:ascii="仿宋_GB2312" w:cs="仿宋_GB2312"/>
                <w:sz w:val="24"/>
                <w:szCs w:val="24"/>
              </w:rPr>
            </w:pPr>
          </w:p>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5.1</w:t>
            </w:r>
            <w:r>
              <w:rPr>
                <w:rFonts w:ascii="仿宋_GB2312" w:cs="仿宋_GB2312" w:hint="eastAsia"/>
                <w:sz w:val="24"/>
                <w:szCs w:val="24"/>
              </w:rPr>
              <w:t>保障教育机会均等（</w:t>
            </w:r>
            <w:r>
              <w:rPr>
                <w:rFonts w:ascii="仿宋_GB2312" w:cs="仿宋_GB2312" w:hint="eastAsia"/>
                <w:sz w:val="24"/>
                <w:szCs w:val="24"/>
              </w:rPr>
              <w:t>15</w:t>
            </w:r>
            <w:r>
              <w:rPr>
                <w:rFonts w:ascii="仿宋_GB2312" w:cs="仿宋_GB2312" w:hint="eastAsia"/>
                <w:sz w:val="24"/>
                <w:szCs w:val="24"/>
              </w:rPr>
              <w:t>分）</w:t>
            </w:r>
          </w:p>
          <w:p w:rsidR="00D535A8" w:rsidRDefault="00D535A8">
            <w:pPr>
              <w:adjustRightInd w:val="0"/>
              <w:snapToGrid w:val="0"/>
              <w:spacing w:line="360" w:lineRule="exact"/>
              <w:jc w:val="left"/>
              <w:rPr>
                <w:rFonts w:ascii="仿宋_GB2312" w:cs="仿宋_GB2312"/>
                <w:sz w:val="24"/>
                <w:szCs w:val="24"/>
              </w:rPr>
            </w:pPr>
          </w:p>
          <w:p w:rsidR="00D535A8" w:rsidRDefault="00D535A8">
            <w:pPr>
              <w:adjustRightInd w:val="0"/>
              <w:snapToGrid w:val="0"/>
              <w:spacing w:line="360" w:lineRule="exact"/>
              <w:jc w:val="left"/>
              <w:rPr>
                <w:rFonts w:ascii="仿宋_GB2312" w:cs="仿宋_GB2312"/>
                <w:sz w:val="24"/>
                <w:szCs w:val="24"/>
              </w:rPr>
            </w:pPr>
          </w:p>
          <w:p w:rsidR="00D535A8" w:rsidRDefault="00D535A8">
            <w:pPr>
              <w:adjustRightInd w:val="0"/>
              <w:snapToGrid w:val="0"/>
              <w:spacing w:line="360" w:lineRule="exact"/>
              <w:jc w:val="left"/>
              <w:rPr>
                <w:rFonts w:ascii="仿宋_GB2312" w:cs="仿宋_GB2312"/>
                <w:sz w:val="24"/>
                <w:szCs w:val="24"/>
              </w:rPr>
            </w:pPr>
          </w:p>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5.1</w:t>
            </w:r>
            <w:r>
              <w:rPr>
                <w:rFonts w:ascii="仿宋_GB2312" w:cs="仿宋_GB2312" w:hint="eastAsia"/>
                <w:sz w:val="24"/>
                <w:szCs w:val="24"/>
              </w:rPr>
              <w:t>保障教育机会均等（</w:t>
            </w:r>
            <w:r>
              <w:rPr>
                <w:rFonts w:ascii="仿宋_GB2312" w:cs="仿宋_GB2312" w:hint="eastAsia"/>
                <w:sz w:val="24"/>
                <w:szCs w:val="24"/>
              </w:rPr>
              <w:t>15</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lastRenderedPageBreak/>
              <w:t>25.</w:t>
            </w:r>
            <w:r>
              <w:rPr>
                <w:rFonts w:ascii="仿宋_GB2312" w:cs="仿宋_GB2312" w:hint="eastAsia"/>
                <w:sz w:val="24"/>
                <w:szCs w:val="24"/>
              </w:rPr>
              <w:t>统筹推进基础教育“总校制”办学机制，推进县域城乡义务教育一体化发展，加强乡村学校、薄弱学校建设，扩大优质教育资源总量，促进县域基础教育优质均衡发展。（</w:t>
            </w:r>
            <w:r>
              <w:rPr>
                <w:rFonts w:ascii="仿宋_GB2312" w:cs="仿宋_GB2312" w:hint="eastAsia"/>
                <w:sz w:val="24"/>
                <w:szCs w:val="24"/>
              </w:rPr>
              <w:t>4</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20" w:lineRule="exact"/>
              <w:rPr>
                <w:rFonts w:ascii="仿宋_GB2312" w:cs="仿宋_GB2312"/>
                <w:sz w:val="24"/>
                <w:szCs w:val="24"/>
              </w:rPr>
            </w:pPr>
            <w:r>
              <w:rPr>
                <w:rFonts w:ascii="仿宋_GB2312" w:cs="仿宋_GB2312" w:hint="eastAsia"/>
                <w:sz w:val="24"/>
                <w:szCs w:val="24"/>
              </w:rPr>
              <w:t>查阅县域中小学招生入学文件、教育事业统计报表、中小学学籍信息管理系统和新生名单、县域城乡义务教育一体化办学相关文件及过程性材料，查询班生额，查看家庭</w:t>
            </w:r>
            <w:r>
              <w:rPr>
                <w:rFonts w:ascii="仿宋_GB2312" w:cs="仿宋_GB2312" w:hint="eastAsia"/>
                <w:sz w:val="24"/>
                <w:szCs w:val="24"/>
              </w:rPr>
              <w:lastRenderedPageBreak/>
              <w:t>经济困难学生资助政策和过程性材料、学校填报残疾儿童、留守儿童、困境儿童教育数据，核查残疾儿童、留守儿童、困境儿童教育关爱落实情况，随机访谈学生，召开座谈会等。</w:t>
            </w:r>
          </w:p>
        </w:tc>
      </w:tr>
      <w:tr w:rsidR="00D535A8">
        <w:trPr>
          <w:trHeight w:val="795"/>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26.</w:t>
            </w:r>
            <w:r>
              <w:rPr>
                <w:rFonts w:ascii="仿宋_GB2312" w:cs="仿宋_GB2312" w:hint="eastAsia"/>
                <w:sz w:val="24"/>
                <w:szCs w:val="24"/>
              </w:rPr>
              <w:t>健全控辍保学机制，确保适龄儿</w:t>
            </w:r>
            <w:r>
              <w:rPr>
                <w:rFonts w:ascii="仿宋_GB2312" w:cs="仿宋_GB2312" w:hint="eastAsia"/>
                <w:sz w:val="24"/>
                <w:szCs w:val="24"/>
              </w:rPr>
              <w:t>童少年应入尽入，实现义务教育有保障。（</w:t>
            </w:r>
            <w:r>
              <w:rPr>
                <w:rFonts w:ascii="仿宋_GB2312" w:cs="仿宋_GB2312" w:hint="eastAsia"/>
                <w:sz w:val="24"/>
                <w:szCs w:val="24"/>
              </w:rPr>
              <w:t>3</w:t>
            </w:r>
            <w:r>
              <w:rPr>
                <w:rFonts w:ascii="仿宋_GB2312" w:cs="仿宋_GB2312" w:hint="eastAsia"/>
                <w:sz w:val="24"/>
                <w:szCs w:val="24"/>
              </w:rPr>
              <w:t>分）</w:t>
            </w:r>
          </w:p>
        </w:tc>
        <w:tc>
          <w:tcPr>
            <w:tcW w:w="3810" w:type="dxa"/>
            <w:vMerge/>
            <w:vAlign w:val="center"/>
          </w:tcPr>
          <w:p w:rsidR="00D535A8" w:rsidRDefault="00D535A8"/>
        </w:tc>
      </w:tr>
      <w:tr w:rsidR="00D535A8">
        <w:trPr>
          <w:trHeight w:val="1579"/>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27.</w:t>
            </w:r>
            <w:r>
              <w:rPr>
                <w:rFonts w:ascii="仿宋_GB2312" w:cs="仿宋_GB2312" w:hint="eastAsia"/>
                <w:sz w:val="24"/>
                <w:szCs w:val="24"/>
              </w:rPr>
              <w:t>探索实施幼儿园“多园划片”、“小学入学一站式在线联办”、义务教育“积分制”入学、中招美育考试招生改革，规范公办民办学校同步招生，实行均衡编班。（</w:t>
            </w:r>
            <w:r>
              <w:rPr>
                <w:rFonts w:ascii="仿宋_GB2312" w:cs="仿宋_GB2312" w:hint="eastAsia"/>
                <w:sz w:val="24"/>
                <w:szCs w:val="24"/>
              </w:rPr>
              <w:t>4</w:t>
            </w:r>
            <w:r>
              <w:rPr>
                <w:rFonts w:ascii="仿宋_GB2312" w:cs="仿宋_GB2312" w:hint="eastAsia"/>
                <w:sz w:val="24"/>
                <w:szCs w:val="24"/>
              </w:rPr>
              <w:t>分）</w:t>
            </w:r>
          </w:p>
        </w:tc>
        <w:tc>
          <w:tcPr>
            <w:tcW w:w="3810" w:type="dxa"/>
            <w:vMerge/>
            <w:vAlign w:val="center"/>
          </w:tcPr>
          <w:p w:rsidR="00D535A8" w:rsidRDefault="00D535A8"/>
        </w:tc>
      </w:tr>
      <w:tr w:rsidR="00D535A8">
        <w:trPr>
          <w:trHeight w:val="1070"/>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28.</w:t>
            </w:r>
            <w:r>
              <w:rPr>
                <w:rFonts w:ascii="仿宋_GB2312" w:cs="仿宋_GB2312" w:hint="eastAsia"/>
                <w:sz w:val="24"/>
                <w:szCs w:val="24"/>
              </w:rPr>
              <w:t>实施留守儿童教育帮扶机制，深化留守儿童“雏燕”关爱行动，保障进城务工人员随迁子女平等接受义务教育，落实家庭经济困难学生资助政策，加强残疾儿童、留守儿童、困境儿童教育关爱。（</w:t>
            </w:r>
            <w:r>
              <w:rPr>
                <w:rFonts w:ascii="仿宋_GB2312" w:cs="仿宋_GB2312" w:hint="eastAsia"/>
                <w:sz w:val="24"/>
                <w:szCs w:val="24"/>
              </w:rPr>
              <w:t>4</w:t>
            </w:r>
            <w:r>
              <w:rPr>
                <w:rFonts w:ascii="仿宋_GB2312" w:cs="仿宋_GB2312" w:hint="eastAsia"/>
                <w:sz w:val="24"/>
                <w:szCs w:val="24"/>
              </w:rPr>
              <w:t>分）</w:t>
            </w:r>
          </w:p>
        </w:tc>
        <w:tc>
          <w:tcPr>
            <w:tcW w:w="3810" w:type="dxa"/>
            <w:vMerge/>
            <w:vAlign w:val="center"/>
          </w:tcPr>
          <w:p w:rsidR="00D535A8" w:rsidRDefault="00D535A8"/>
        </w:tc>
      </w:tr>
      <w:tr w:rsidR="00D535A8">
        <w:trPr>
          <w:trHeight w:val="772"/>
          <w:jc w:val="center"/>
        </w:trPr>
        <w:tc>
          <w:tcPr>
            <w:tcW w:w="1220" w:type="dxa"/>
            <w:vMerge/>
            <w:vAlign w:val="center"/>
          </w:tcPr>
          <w:p w:rsidR="00D535A8" w:rsidRDefault="00D535A8"/>
        </w:tc>
        <w:tc>
          <w:tcPr>
            <w:tcW w:w="1473" w:type="dxa"/>
            <w:vMerge w:val="restart"/>
            <w:vAlign w:val="center"/>
          </w:tcPr>
          <w:p w:rsidR="00D535A8" w:rsidRDefault="004E4913">
            <w:pPr>
              <w:adjustRightInd w:val="0"/>
              <w:snapToGrid w:val="0"/>
              <w:spacing w:line="360" w:lineRule="exact"/>
              <w:jc w:val="left"/>
              <w:rPr>
                <w:rFonts w:ascii="仿宋_GB2312" w:cs="仿宋_GB2312"/>
                <w:sz w:val="24"/>
                <w:szCs w:val="24"/>
              </w:rPr>
            </w:pPr>
            <w:r>
              <w:rPr>
                <w:rFonts w:ascii="仿宋_GB2312" w:cs="仿宋_GB2312" w:hint="eastAsia"/>
                <w:sz w:val="24"/>
                <w:szCs w:val="24"/>
              </w:rPr>
              <w:t>5.2</w:t>
            </w:r>
            <w:r>
              <w:rPr>
                <w:rFonts w:ascii="仿宋_GB2312" w:cs="仿宋_GB2312" w:hint="eastAsia"/>
                <w:sz w:val="24"/>
                <w:szCs w:val="24"/>
              </w:rPr>
              <w:t>学校办学质量状况（</w:t>
            </w:r>
            <w:r>
              <w:rPr>
                <w:rFonts w:ascii="仿宋_GB2312" w:cs="仿宋_GB2312" w:hint="eastAsia"/>
                <w:sz w:val="24"/>
                <w:szCs w:val="24"/>
              </w:rPr>
              <w:t>5</w:t>
            </w:r>
            <w:r>
              <w:rPr>
                <w:rFonts w:ascii="仿宋_GB2312" w:cs="仿宋_GB2312" w:hint="eastAsia"/>
                <w:sz w:val="24"/>
                <w:szCs w:val="24"/>
              </w:rPr>
              <w:t>分）</w:t>
            </w:r>
          </w:p>
        </w:tc>
        <w:tc>
          <w:tcPr>
            <w:tcW w:w="8036" w:type="dxa"/>
            <w:vAlign w:val="center"/>
          </w:tcPr>
          <w:p w:rsidR="00D535A8" w:rsidRDefault="004E4913">
            <w:pPr>
              <w:adjustRightInd w:val="0"/>
              <w:snapToGrid w:val="0"/>
              <w:spacing w:line="280" w:lineRule="exact"/>
              <w:ind w:firstLineChars="100" w:firstLine="240"/>
              <w:rPr>
                <w:rFonts w:ascii="仿宋_GB2312" w:cs="仿宋_GB2312"/>
                <w:sz w:val="24"/>
                <w:szCs w:val="24"/>
              </w:rPr>
            </w:pPr>
            <w:r>
              <w:rPr>
                <w:rFonts w:ascii="仿宋_GB2312" w:cs="仿宋_GB2312" w:hint="eastAsia"/>
                <w:sz w:val="24"/>
                <w:szCs w:val="24"/>
              </w:rPr>
              <w:t>29.</w:t>
            </w:r>
            <w:r>
              <w:rPr>
                <w:rFonts w:ascii="仿宋_GB2312" w:cs="仿宋_GB2312" w:hint="eastAsia"/>
                <w:sz w:val="24"/>
                <w:szCs w:val="24"/>
              </w:rPr>
              <w:t>县域内学校办学质量总体状况及年度变化情况；县域内学校间办学质量差异状况及年度变化情况。（</w:t>
            </w:r>
            <w:r>
              <w:rPr>
                <w:rFonts w:ascii="仿宋_GB2312" w:cs="仿宋_GB2312" w:hint="eastAsia"/>
                <w:sz w:val="24"/>
                <w:szCs w:val="24"/>
              </w:rPr>
              <w:t>3</w:t>
            </w:r>
            <w:r>
              <w:rPr>
                <w:rFonts w:ascii="仿宋_GB2312" w:cs="仿宋_GB2312" w:hint="eastAsia"/>
                <w:sz w:val="24"/>
                <w:szCs w:val="24"/>
              </w:rPr>
              <w:t>分）</w:t>
            </w:r>
          </w:p>
        </w:tc>
        <w:tc>
          <w:tcPr>
            <w:tcW w:w="3810" w:type="dxa"/>
            <w:vMerge w:val="restart"/>
            <w:vAlign w:val="center"/>
          </w:tcPr>
          <w:p w:rsidR="00D535A8" w:rsidRDefault="004E4913">
            <w:pPr>
              <w:adjustRightInd w:val="0"/>
              <w:snapToGrid w:val="0"/>
              <w:spacing w:line="320" w:lineRule="exact"/>
              <w:rPr>
                <w:rFonts w:ascii="仿宋_GB2312" w:cs="仿宋_GB2312"/>
                <w:sz w:val="24"/>
                <w:szCs w:val="24"/>
              </w:rPr>
            </w:pPr>
            <w:r>
              <w:rPr>
                <w:rFonts w:ascii="仿宋_GB2312" w:cs="仿宋_GB2312" w:hint="eastAsia"/>
                <w:sz w:val="24"/>
                <w:szCs w:val="24"/>
              </w:rPr>
              <w:t>查阅县域近三年省级义务教育质量监测报告和各校教育质量考评量化成绩，网络测评、随机访谈（教师、学生、家长）、召开座谈会等。</w:t>
            </w:r>
          </w:p>
        </w:tc>
      </w:tr>
      <w:tr w:rsidR="00D535A8">
        <w:trPr>
          <w:trHeight w:val="1087"/>
          <w:jc w:val="center"/>
        </w:trPr>
        <w:tc>
          <w:tcPr>
            <w:tcW w:w="1220" w:type="dxa"/>
            <w:vMerge/>
            <w:vAlign w:val="center"/>
          </w:tcPr>
          <w:p w:rsidR="00D535A8" w:rsidRDefault="00D535A8"/>
        </w:tc>
        <w:tc>
          <w:tcPr>
            <w:tcW w:w="1473" w:type="dxa"/>
            <w:vMerge/>
            <w:vAlign w:val="center"/>
          </w:tcPr>
          <w:p w:rsidR="00D535A8" w:rsidRDefault="00D535A8"/>
        </w:tc>
        <w:tc>
          <w:tcPr>
            <w:tcW w:w="8036" w:type="dxa"/>
            <w:vAlign w:val="center"/>
          </w:tcPr>
          <w:p w:rsidR="00D535A8" w:rsidRDefault="004E4913">
            <w:pPr>
              <w:adjustRightInd w:val="0"/>
              <w:snapToGrid w:val="0"/>
              <w:spacing w:line="280" w:lineRule="exact"/>
              <w:ind w:firstLineChars="100" w:firstLine="240"/>
              <w:rPr>
                <w:rFonts w:eastAsia="宋体"/>
                <w:sz w:val="24"/>
                <w:szCs w:val="24"/>
              </w:rPr>
            </w:pPr>
            <w:r>
              <w:rPr>
                <w:rFonts w:ascii="仿宋_GB2312" w:cs="仿宋_GB2312" w:hint="eastAsia"/>
                <w:sz w:val="24"/>
                <w:szCs w:val="24"/>
              </w:rPr>
              <w:t>30.</w:t>
            </w:r>
            <w:r>
              <w:rPr>
                <w:rFonts w:ascii="仿宋_GB2312" w:cs="仿宋_GB2312" w:hint="eastAsia"/>
                <w:sz w:val="24"/>
                <w:szCs w:val="24"/>
              </w:rPr>
              <w:t>师生、家长、社会等方面对县域内义务教育质量的满意度。（</w:t>
            </w:r>
            <w:r>
              <w:rPr>
                <w:rFonts w:ascii="仿宋_GB2312" w:cs="仿宋_GB2312" w:hint="eastAsia"/>
                <w:sz w:val="24"/>
                <w:szCs w:val="24"/>
              </w:rPr>
              <w:t>2</w:t>
            </w:r>
            <w:r>
              <w:rPr>
                <w:rFonts w:ascii="仿宋_GB2312" w:cs="仿宋_GB2312" w:hint="eastAsia"/>
                <w:sz w:val="24"/>
                <w:szCs w:val="24"/>
              </w:rPr>
              <w:t>分）</w:t>
            </w:r>
          </w:p>
        </w:tc>
        <w:tc>
          <w:tcPr>
            <w:tcW w:w="3810" w:type="dxa"/>
            <w:vMerge/>
          </w:tcPr>
          <w:p w:rsidR="00D535A8" w:rsidRDefault="00D535A8"/>
        </w:tc>
      </w:tr>
    </w:tbl>
    <w:p w:rsidR="00D535A8" w:rsidRDefault="00D535A8">
      <w:pPr>
        <w:adjustRightInd w:val="0"/>
        <w:snapToGrid w:val="0"/>
        <w:spacing w:before="156" w:after="156"/>
        <w:outlineLvl w:val="1"/>
        <w:rPr>
          <w:rFonts w:ascii="仿宋_GB2312" w:cs="仿宋_GB2312"/>
          <w:b/>
          <w:bCs/>
          <w:sz w:val="24"/>
          <w:szCs w:val="24"/>
        </w:rPr>
        <w:sectPr w:rsidR="00D535A8">
          <w:headerReference w:type="default" r:id="rId7"/>
          <w:footerReference w:type="default" r:id="rId8"/>
          <w:pgSz w:w="16838" w:h="11906" w:orient="landscape"/>
          <w:pgMar w:top="1134" w:right="1134" w:bottom="1134" w:left="1134" w:header="851" w:footer="992" w:gutter="0"/>
          <w:pgNumType w:fmt="numberInDash" w:start="5"/>
          <w:cols w:space="720"/>
          <w:docGrid w:type="linesAndChars" w:linePitch="312"/>
        </w:sectPr>
      </w:pPr>
    </w:p>
    <w:p w:rsidR="00D535A8" w:rsidRDefault="004E4913">
      <w:pPr>
        <w:rPr>
          <w:rFonts w:ascii="方正黑体_GBK" w:eastAsia="方正黑体_GBK" w:hAnsi="方正黑体_GBK" w:cs="方正黑体_GBK"/>
        </w:rPr>
      </w:pPr>
      <w:r>
        <w:rPr>
          <w:rFonts w:ascii="方正黑体_GBK" w:eastAsia="方正黑体_GBK" w:hAnsi="方正黑体_GBK" w:cs="方正黑体_GBK" w:hint="eastAsia"/>
        </w:rPr>
        <w:lastRenderedPageBreak/>
        <w:t>附件</w:t>
      </w:r>
      <w:r>
        <w:rPr>
          <w:rFonts w:ascii="方正黑体_GBK" w:eastAsia="方正黑体_GBK" w:hAnsi="方正黑体_GBK" w:cs="方正黑体_GBK" w:hint="eastAsia"/>
        </w:rPr>
        <w:t>2</w:t>
      </w:r>
    </w:p>
    <w:p w:rsidR="00D535A8" w:rsidRDefault="004E4913">
      <w:pPr>
        <w:spacing w:line="54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沙县区义务教育阶段学校办学质量评价指标（试行）</w:t>
      </w: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85"/>
        <w:gridCol w:w="8535"/>
        <w:gridCol w:w="3794"/>
      </w:tblGrid>
      <w:tr w:rsidR="00D535A8">
        <w:trPr>
          <w:trHeight w:val="443"/>
          <w:jc w:val="center"/>
        </w:trPr>
        <w:tc>
          <w:tcPr>
            <w:tcW w:w="1352" w:type="dxa"/>
            <w:vAlign w:val="center"/>
          </w:tcPr>
          <w:p w:rsidR="00D535A8" w:rsidRDefault="004E4913">
            <w:pPr>
              <w:jc w:val="center"/>
              <w:rPr>
                <w:rFonts w:ascii="黑体" w:eastAsia="黑体" w:cs="黑体"/>
                <w:sz w:val="24"/>
                <w:szCs w:val="24"/>
              </w:rPr>
            </w:pPr>
            <w:r>
              <w:rPr>
                <w:rFonts w:ascii="黑体" w:eastAsia="黑体" w:cs="黑体" w:hint="eastAsia"/>
                <w:sz w:val="24"/>
                <w:szCs w:val="24"/>
              </w:rPr>
              <w:t>重点内容</w:t>
            </w:r>
          </w:p>
        </w:tc>
        <w:tc>
          <w:tcPr>
            <w:tcW w:w="1185" w:type="dxa"/>
            <w:vAlign w:val="center"/>
          </w:tcPr>
          <w:p w:rsidR="00D535A8" w:rsidRDefault="004E4913">
            <w:pPr>
              <w:jc w:val="center"/>
              <w:rPr>
                <w:rFonts w:ascii="黑体" w:eastAsia="黑体" w:cs="黑体"/>
                <w:sz w:val="24"/>
                <w:szCs w:val="24"/>
              </w:rPr>
            </w:pPr>
            <w:r>
              <w:rPr>
                <w:rFonts w:ascii="黑体" w:eastAsia="黑体" w:cs="黑体" w:hint="eastAsia"/>
                <w:sz w:val="24"/>
                <w:szCs w:val="24"/>
              </w:rPr>
              <w:t>关键指标</w:t>
            </w:r>
          </w:p>
        </w:tc>
        <w:tc>
          <w:tcPr>
            <w:tcW w:w="8535" w:type="dxa"/>
            <w:vAlign w:val="center"/>
          </w:tcPr>
          <w:p w:rsidR="00D535A8" w:rsidRDefault="004E4913">
            <w:pPr>
              <w:jc w:val="center"/>
              <w:rPr>
                <w:rFonts w:ascii="黑体" w:eastAsia="黑体" w:cs="黑体"/>
                <w:sz w:val="24"/>
                <w:szCs w:val="24"/>
              </w:rPr>
            </w:pPr>
            <w:r>
              <w:rPr>
                <w:rFonts w:ascii="黑体" w:eastAsia="黑体" w:cs="黑体" w:hint="eastAsia"/>
                <w:sz w:val="24"/>
                <w:szCs w:val="24"/>
              </w:rPr>
              <w:t>考查要点</w:t>
            </w:r>
          </w:p>
        </w:tc>
        <w:tc>
          <w:tcPr>
            <w:tcW w:w="3794" w:type="dxa"/>
            <w:vAlign w:val="center"/>
          </w:tcPr>
          <w:p w:rsidR="00D535A8" w:rsidRDefault="004E4913">
            <w:pPr>
              <w:jc w:val="center"/>
              <w:rPr>
                <w:rFonts w:ascii="黑体" w:eastAsia="黑体" w:cs="黑体"/>
                <w:sz w:val="24"/>
                <w:szCs w:val="24"/>
              </w:rPr>
            </w:pPr>
            <w:r>
              <w:rPr>
                <w:rFonts w:ascii="黑体" w:eastAsia="黑体" w:cs="黑体" w:hint="eastAsia"/>
                <w:sz w:val="24"/>
                <w:szCs w:val="24"/>
              </w:rPr>
              <w:t>评价方法</w:t>
            </w:r>
          </w:p>
        </w:tc>
      </w:tr>
      <w:tr w:rsidR="00D535A8">
        <w:trPr>
          <w:trHeight w:val="90"/>
          <w:jc w:val="center"/>
        </w:trPr>
        <w:tc>
          <w:tcPr>
            <w:tcW w:w="1352" w:type="dxa"/>
            <w:vMerge w:val="restart"/>
            <w:vAlign w:val="center"/>
          </w:tcPr>
          <w:p w:rsidR="00D535A8" w:rsidRDefault="00D535A8">
            <w:pPr>
              <w:spacing w:line="300" w:lineRule="exact"/>
              <w:jc w:val="center"/>
              <w:rPr>
                <w:rFonts w:ascii="仿宋_GB2312" w:cs="仿宋_GB2312"/>
                <w:sz w:val="24"/>
                <w:szCs w:val="24"/>
              </w:rPr>
            </w:pP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一、办学方向</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20</w:t>
            </w:r>
            <w:r>
              <w:rPr>
                <w:rFonts w:ascii="仿宋_GB2312" w:cs="仿宋_GB2312" w:hint="eastAsia"/>
                <w:sz w:val="24"/>
                <w:szCs w:val="24"/>
              </w:rPr>
              <w:t>分）</w:t>
            </w:r>
          </w:p>
        </w:tc>
        <w:tc>
          <w:tcPr>
            <w:tcW w:w="1185"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1.1</w:t>
            </w:r>
            <w:r>
              <w:rPr>
                <w:rFonts w:ascii="仿宋_GB2312" w:cs="仿宋_GB2312" w:hint="eastAsia"/>
                <w:sz w:val="24"/>
                <w:szCs w:val="24"/>
              </w:rPr>
              <w:t>加强党建工作（</w:t>
            </w:r>
            <w:r>
              <w:rPr>
                <w:rFonts w:ascii="仿宋_GB2312" w:cs="仿宋_GB2312" w:hint="eastAsia"/>
                <w:sz w:val="24"/>
                <w:szCs w:val="24"/>
              </w:rPr>
              <w:t>10</w:t>
            </w:r>
            <w:r>
              <w:rPr>
                <w:rFonts w:ascii="仿宋_GB2312" w:cs="仿宋_GB2312" w:hint="eastAsia"/>
                <w:sz w:val="24"/>
                <w:szCs w:val="24"/>
              </w:rPr>
              <w:t>分）</w:t>
            </w:r>
          </w:p>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1.</w:t>
            </w:r>
            <w:r>
              <w:rPr>
                <w:rFonts w:ascii="仿宋_GB2312" w:eastAsia="仿宋_GB2312" w:cs="仿宋_GB2312" w:hint="eastAsia"/>
                <w:sz w:val="24"/>
              </w:rPr>
              <w:t>健全党对学校工作领导的制度机制，以政治建设为统领，加强学校领导班子建设，实施“双培养”工程，培育具有学校特色的党建服务品牌，推进党的工作与教育教学工作紧密融合，把思想政治工作贯穿学校教育教学全过程。（</w:t>
            </w:r>
            <w:r>
              <w:rPr>
                <w:rFonts w:ascii="仿宋_GB2312" w:eastAsia="仿宋_GB2312" w:cs="仿宋_GB2312" w:hint="eastAsia"/>
                <w:sz w:val="24"/>
              </w:rPr>
              <w:t>5</w:t>
            </w:r>
            <w:r>
              <w:rPr>
                <w:rFonts w:ascii="仿宋_GB2312" w:eastAsia="仿宋_GB2312" w:cs="仿宋_GB2312" w:hint="eastAsia"/>
                <w:sz w:val="24"/>
              </w:rPr>
              <w:t>分）</w:t>
            </w:r>
          </w:p>
        </w:tc>
        <w:tc>
          <w:tcPr>
            <w:tcW w:w="3794"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w w:val="104"/>
                <w:sz w:val="24"/>
                <w:szCs w:val="24"/>
              </w:rPr>
              <w:t>查阅相关管理制度、会议记录和工会、共青团、少先队材料，查看教育事业统计基础报表、学校填报数据和活动照片等材料，随机座谈（教师、学生）、个别访谈等。</w:t>
            </w:r>
          </w:p>
        </w:tc>
      </w:tr>
      <w:tr w:rsidR="00D535A8">
        <w:trPr>
          <w:trHeight w:val="1241"/>
          <w:jc w:val="center"/>
        </w:trPr>
        <w:tc>
          <w:tcPr>
            <w:tcW w:w="1352" w:type="dxa"/>
            <w:vMerge/>
            <w:vAlign w:val="center"/>
          </w:tcPr>
          <w:p w:rsidR="00D535A8" w:rsidRDefault="00D535A8"/>
        </w:tc>
        <w:tc>
          <w:tcPr>
            <w:tcW w:w="1185" w:type="dxa"/>
            <w:vMerge/>
            <w:vAlign w:val="center"/>
          </w:tcPr>
          <w:p w:rsidR="00D535A8" w:rsidRDefault="00D535A8"/>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w:t>
            </w:r>
            <w:r>
              <w:rPr>
                <w:rFonts w:ascii="仿宋_GB2312" w:eastAsia="仿宋_GB2312" w:cs="仿宋_GB2312" w:hint="eastAsia"/>
                <w:sz w:val="24"/>
              </w:rPr>
              <w:t>推进建立中小学校党组织领导的校长负责制，建立健全规章制度和议事决策规则，落实党风廉政建设责任制和意识形态工作责任制；坚持党建带团建、队建，充分发挥学校工会、共青团、少先队等群团组织作用；每月至少开展</w:t>
            </w:r>
            <w:r>
              <w:rPr>
                <w:rFonts w:ascii="仿宋_GB2312" w:eastAsia="仿宋_GB2312" w:cs="仿宋_GB2312" w:hint="eastAsia"/>
                <w:sz w:val="24"/>
              </w:rPr>
              <w:t>1</w:t>
            </w:r>
            <w:r>
              <w:rPr>
                <w:rFonts w:ascii="仿宋_GB2312" w:eastAsia="仿宋_GB2312" w:cs="仿宋_GB2312" w:hint="eastAsia"/>
                <w:sz w:val="24"/>
              </w:rPr>
              <w:t>次党员学习教育活动，每学年至少开展</w:t>
            </w:r>
            <w:r>
              <w:rPr>
                <w:rFonts w:ascii="仿宋_GB2312" w:eastAsia="仿宋_GB2312" w:cs="仿宋_GB2312" w:hint="eastAsia"/>
                <w:sz w:val="24"/>
              </w:rPr>
              <w:t>1</w:t>
            </w:r>
            <w:r>
              <w:rPr>
                <w:rFonts w:ascii="仿宋_GB2312" w:eastAsia="仿宋_GB2312" w:cs="仿宋_GB2312" w:hint="eastAsia"/>
                <w:sz w:val="24"/>
              </w:rPr>
              <w:t>次党员民主测评活动。（</w:t>
            </w:r>
            <w:r>
              <w:rPr>
                <w:rFonts w:ascii="仿宋_GB2312" w:eastAsia="仿宋_GB2312" w:cs="仿宋_GB2312" w:hint="eastAsia"/>
                <w:sz w:val="24"/>
              </w:rPr>
              <w:t>5</w:t>
            </w:r>
            <w:r>
              <w:rPr>
                <w:rFonts w:ascii="仿宋_GB2312" w:eastAsia="仿宋_GB2312" w:cs="仿宋_GB2312" w:hint="eastAsia"/>
                <w:sz w:val="24"/>
              </w:rPr>
              <w:t>分）</w:t>
            </w:r>
          </w:p>
        </w:tc>
        <w:tc>
          <w:tcPr>
            <w:tcW w:w="3794" w:type="dxa"/>
            <w:vMerge/>
            <w:vAlign w:val="center"/>
          </w:tcPr>
          <w:p w:rsidR="00D535A8" w:rsidRDefault="00D535A8"/>
        </w:tc>
      </w:tr>
      <w:tr w:rsidR="00D535A8">
        <w:trPr>
          <w:jc w:val="center"/>
        </w:trPr>
        <w:tc>
          <w:tcPr>
            <w:tcW w:w="1352" w:type="dxa"/>
            <w:vMerge/>
            <w:vAlign w:val="center"/>
          </w:tcPr>
          <w:p w:rsidR="00D535A8" w:rsidRDefault="00D535A8"/>
        </w:tc>
        <w:tc>
          <w:tcPr>
            <w:tcW w:w="1185" w:type="dxa"/>
            <w:vMerge w:val="restart"/>
            <w:vAlign w:val="center"/>
          </w:tcPr>
          <w:p w:rsidR="00D535A8" w:rsidRDefault="00D535A8">
            <w:pPr>
              <w:spacing w:line="300" w:lineRule="exact"/>
              <w:rPr>
                <w:rFonts w:ascii="仿宋_GB2312" w:cs="仿宋_GB2312"/>
                <w:w w:val="104"/>
                <w:sz w:val="24"/>
                <w:szCs w:val="24"/>
              </w:rPr>
            </w:pPr>
          </w:p>
          <w:p w:rsidR="00D535A8" w:rsidRDefault="00D535A8">
            <w:pPr>
              <w:spacing w:line="300" w:lineRule="exact"/>
              <w:rPr>
                <w:rFonts w:ascii="仿宋_GB2312" w:cs="仿宋_GB2312"/>
                <w:w w:val="104"/>
                <w:sz w:val="24"/>
                <w:szCs w:val="24"/>
              </w:rPr>
            </w:pPr>
          </w:p>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1.2</w:t>
            </w:r>
            <w:r>
              <w:rPr>
                <w:rFonts w:ascii="仿宋_GB2312" w:cs="仿宋_GB2312" w:hint="eastAsia"/>
                <w:w w:val="104"/>
                <w:sz w:val="24"/>
                <w:szCs w:val="24"/>
              </w:rPr>
              <w:t>坚持立德树人</w:t>
            </w:r>
            <w:r>
              <w:rPr>
                <w:rFonts w:ascii="仿宋_GB2312" w:cs="仿宋_GB2312" w:hint="eastAsia"/>
                <w:w w:val="104"/>
                <w:sz w:val="24"/>
                <w:szCs w:val="24"/>
              </w:rPr>
              <w:t>(10</w:t>
            </w:r>
            <w:r>
              <w:rPr>
                <w:rFonts w:ascii="仿宋_GB2312" w:cs="仿宋_GB2312" w:hint="eastAsia"/>
                <w:w w:val="104"/>
                <w:sz w:val="24"/>
                <w:szCs w:val="24"/>
              </w:rPr>
              <w:t>分）</w:t>
            </w:r>
          </w:p>
        </w:tc>
        <w:tc>
          <w:tcPr>
            <w:tcW w:w="8535" w:type="dxa"/>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3.</w:t>
            </w:r>
            <w:r>
              <w:rPr>
                <w:rFonts w:ascii="仿宋_GB2312" w:cs="仿宋_GB2312" w:hint="eastAsia"/>
                <w:sz w:val="24"/>
                <w:szCs w:val="24"/>
              </w:rPr>
              <w:t>全面贯彻党的教育方针，深入实施素质教育，落实德智体美劳全面培养要求，落实“</w:t>
            </w:r>
            <w:r>
              <w:rPr>
                <w:rFonts w:ascii="仿宋_GB2312" w:cs="仿宋_GB2312" w:hint="eastAsia"/>
                <w:sz w:val="24"/>
                <w:szCs w:val="24"/>
              </w:rPr>
              <w:t>54321</w:t>
            </w:r>
            <w:r>
              <w:rPr>
                <w:rFonts w:ascii="仿宋_GB2312" w:cs="仿宋_GB2312" w:hint="eastAsia"/>
                <w:sz w:val="24"/>
                <w:szCs w:val="24"/>
              </w:rPr>
              <w:t>”体育工作措施，实施美育浸润计划，积极开展劳动教育，促进学生全面发展、健康成长。（</w:t>
            </w:r>
            <w:r>
              <w:rPr>
                <w:rFonts w:ascii="仿宋_GB2312" w:cs="仿宋_GB2312" w:hint="eastAsia"/>
                <w:sz w:val="24"/>
                <w:szCs w:val="24"/>
              </w:rPr>
              <w:t>5</w:t>
            </w:r>
            <w:r>
              <w:rPr>
                <w:rFonts w:ascii="仿宋_GB2312" w:cs="仿宋_GB2312" w:hint="eastAsia"/>
                <w:sz w:val="24"/>
                <w:szCs w:val="24"/>
              </w:rPr>
              <w:t>分）</w:t>
            </w:r>
          </w:p>
        </w:tc>
        <w:tc>
          <w:tcPr>
            <w:tcW w:w="3794"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查阅学校章程、发展规划和年度计划及总结，查看活动照片，随机访谈师生、抽查抽测、问卷调查等。</w:t>
            </w:r>
          </w:p>
        </w:tc>
      </w:tr>
      <w:tr w:rsidR="00D535A8">
        <w:trPr>
          <w:jc w:val="center"/>
        </w:trPr>
        <w:tc>
          <w:tcPr>
            <w:tcW w:w="1352" w:type="dxa"/>
            <w:vMerge/>
            <w:vAlign w:val="center"/>
          </w:tcPr>
          <w:p w:rsidR="00D535A8" w:rsidRDefault="00D535A8"/>
        </w:tc>
        <w:tc>
          <w:tcPr>
            <w:tcW w:w="1185" w:type="dxa"/>
            <w:vMerge/>
            <w:vAlign w:val="center"/>
          </w:tcPr>
          <w:p w:rsidR="00D535A8" w:rsidRDefault="00D535A8"/>
        </w:tc>
        <w:tc>
          <w:tcPr>
            <w:tcW w:w="8535" w:type="dxa"/>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4.</w:t>
            </w:r>
            <w:r>
              <w:rPr>
                <w:rFonts w:ascii="仿宋_GB2312" w:cs="仿宋_GB2312" w:hint="eastAsia"/>
                <w:sz w:val="24"/>
                <w:szCs w:val="24"/>
              </w:rPr>
              <w:t>把立德作为育人首要任务，制定并落实《中小学德育工作指南》校本实施方案；统筹校内外和各学科德育资源，开展系列化主题教育活动；开设红色德育校本课程，开展红色专线研学实践，将培育和践行社会主义核心价值观融入教育教学全过程。（</w:t>
            </w:r>
            <w:r>
              <w:rPr>
                <w:rFonts w:ascii="仿宋_GB2312" w:cs="仿宋_GB2312" w:hint="eastAsia"/>
                <w:sz w:val="24"/>
                <w:szCs w:val="24"/>
              </w:rPr>
              <w:t>5</w:t>
            </w:r>
            <w:r>
              <w:rPr>
                <w:rFonts w:ascii="仿宋_GB2312" w:cs="仿宋_GB2312" w:hint="eastAsia"/>
                <w:sz w:val="24"/>
                <w:szCs w:val="24"/>
              </w:rPr>
              <w:t>分）</w:t>
            </w:r>
          </w:p>
        </w:tc>
        <w:tc>
          <w:tcPr>
            <w:tcW w:w="3794" w:type="dxa"/>
            <w:vMerge/>
            <w:vAlign w:val="center"/>
          </w:tcPr>
          <w:p w:rsidR="00D535A8" w:rsidRDefault="00D535A8"/>
        </w:tc>
      </w:tr>
      <w:tr w:rsidR="00D535A8">
        <w:trPr>
          <w:trHeight w:val="995"/>
          <w:jc w:val="center"/>
        </w:trPr>
        <w:tc>
          <w:tcPr>
            <w:tcW w:w="1352" w:type="dxa"/>
            <w:vMerge w:val="restart"/>
            <w:vAlign w:val="center"/>
          </w:tcPr>
          <w:p w:rsidR="00D535A8" w:rsidRDefault="004E4913">
            <w:pPr>
              <w:spacing w:line="300" w:lineRule="exact"/>
              <w:jc w:val="center"/>
              <w:rPr>
                <w:rFonts w:ascii="仿宋_GB2312" w:cs="仿宋_GB2312"/>
                <w:sz w:val="24"/>
                <w:szCs w:val="24"/>
              </w:rPr>
            </w:pPr>
            <w:r>
              <w:rPr>
                <w:rFonts w:ascii="仿宋_GB2312" w:cs="仿宋_GB2312" w:hint="eastAsia"/>
                <w:sz w:val="24"/>
                <w:szCs w:val="24"/>
              </w:rPr>
              <w:t>二、课程教学</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25</w:t>
            </w:r>
            <w:r>
              <w:rPr>
                <w:rFonts w:ascii="仿宋_GB2312" w:cs="仿宋_GB2312" w:hint="eastAsia"/>
                <w:sz w:val="24"/>
                <w:szCs w:val="24"/>
              </w:rPr>
              <w:t>分）</w:t>
            </w:r>
          </w:p>
        </w:tc>
        <w:tc>
          <w:tcPr>
            <w:tcW w:w="1185"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2.1</w:t>
            </w:r>
            <w:r>
              <w:rPr>
                <w:rFonts w:ascii="仿宋_GB2312" w:cs="仿宋_GB2312" w:hint="eastAsia"/>
                <w:w w:val="104"/>
                <w:sz w:val="24"/>
                <w:szCs w:val="24"/>
              </w:rPr>
              <w:t>落实课程方案（</w:t>
            </w:r>
            <w:r>
              <w:rPr>
                <w:rFonts w:ascii="仿宋_GB2312" w:cs="仿宋_GB2312" w:hint="eastAsia"/>
                <w:w w:val="104"/>
                <w:sz w:val="24"/>
                <w:szCs w:val="24"/>
              </w:rPr>
              <w:t>5</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5.</w:t>
            </w:r>
            <w:r>
              <w:rPr>
                <w:rFonts w:ascii="仿宋_GB2312" w:eastAsia="仿宋_GB2312" w:cs="仿宋_GB2312" w:hint="eastAsia"/>
                <w:sz w:val="24"/>
              </w:rPr>
              <w:t>落实国家课程标准，开齐开足开好国家规定课程；制定《年度学校课程实施方案》和《校本课程规划方案》，有效开发和实施体现本校办学目标和办学特色的地方课程、校本课程；规范使用审定教材，不得引进境外课程、使用境外教材。（</w:t>
            </w:r>
            <w:r>
              <w:rPr>
                <w:rFonts w:ascii="仿宋_GB2312" w:eastAsia="仿宋_GB2312" w:cs="仿宋_GB2312" w:hint="eastAsia"/>
                <w:sz w:val="24"/>
              </w:rPr>
              <w:t>3</w:t>
            </w:r>
            <w:r>
              <w:rPr>
                <w:rFonts w:ascii="仿宋_GB2312" w:eastAsia="仿宋_GB2312" w:cs="仿宋_GB2312" w:hint="eastAsia"/>
                <w:sz w:val="24"/>
              </w:rPr>
              <w:t>分）</w:t>
            </w:r>
          </w:p>
        </w:tc>
        <w:tc>
          <w:tcPr>
            <w:tcW w:w="3794" w:type="dxa"/>
            <w:vMerge w:val="restart"/>
            <w:vAlign w:val="center"/>
          </w:tcPr>
          <w:p w:rsidR="00D535A8" w:rsidRDefault="004E4913">
            <w:pPr>
              <w:spacing w:line="290" w:lineRule="exact"/>
              <w:rPr>
                <w:rFonts w:ascii="仿宋_GB2312" w:cs="仿宋_GB2312"/>
                <w:sz w:val="24"/>
                <w:szCs w:val="24"/>
              </w:rPr>
            </w:pPr>
            <w:r>
              <w:rPr>
                <w:rFonts w:ascii="仿宋_GB2312" w:cs="仿宋_GB2312" w:hint="eastAsia"/>
                <w:sz w:val="24"/>
                <w:szCs w:val="24"/>
              </w:rPr>
              <w:t>查阅学校课程实施方案、学校课程表，查询中小学教学用书征订情况</w:t>
            </w:r>
            <w:r>
              <w:rPr>
                <w:rFonts w:ascii="仿宋_GB2312" w:cs="仿宋_GB2312" w:hint="eastAsia"/>
                <w:sz w:val="24"/>
                <w:szCs w:val="24"/>
              </w:rPr>
              <w:t>,</w:t>
            </w:r>
            <w:r>
              <w:rPr>
                <w:rFonts w:ascii="仿宋_GB2312" w:cs="仿宋_GB2312" w:hint="eastAsia"/>
                <w:sz w:val="24"/>
                <w:szCs w:val="24"/>
              </w:rPr>
              <w:t>抽查学生循环教材与教辅使用，查看学校实施国家、地方、校本“三级课程”及学校法治、安全和心理健康教育过程性材料，随堂听课、随机访谈（教师、学生）、问卷调查、召开座谈会等。</w:t>
            </w:r>
          </w:p>
        </w:tc>
      </w:tr>
      <w:tr w:rsidR="00D535A8">
        <w:trPr>
          <w:jc w:val="center"/>
        </w:trPr>
        <w:tc>
          <w:tcPr>
            <w:tcW w:w="1352" w:type="dxa"/>
            <w:vMerge/>
            <w:vAlign w:val="center"/>
          </w:tcPr>
          <w:p w:rsidR="00D535A8" w:rsidRDefault="00D535A8"/>
        </w:tc>
        <w:tc>
          <w:tcPr>
            <w:tcW w:w="1185" w:type="dxa"/>
            <w:vMerge/>
            <w:vAlign w:val="center"/>
          </w:tcPr>
          <w:p w:rsidR="00D535A8" w:rsidRDefault="00D535A8"/>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6.</w:t>
            </w:r>
            <w:r>
              <w:rPr>
                <w:rFonts w:ascii="仿宋_GB2312" w:eastAsia="仿宋_GB2312" w:cs="仿宋_GB2312" w:hint="eastAsia"/>
                <w:sz w:val="24"/>
              </w:rPr>
              <w:t>加强德育、体育、美育、劳动教育、科学等课程建设，重视法治教育、安全教育和心理健康教育，每学年至少组织法治、安全和心理健康教育讲座或交流活动各</w:t>
            </w:r>
            <w:r>
              <w:rPr>
                <w:rFonts w:ascii="仿宋_GB2312" w:eastAsia="仿宋_GB2312" w:cs="仿宋_GB2312" w:hint="eastAsia"/>
                <w:sz w:val="24"/>
              </w:rPr>
              <w:t>1</w:t>
            </w:r>
            <w:r>
              <w:rPr>
                <w:rFonts w:ascii="仿宋_GB2312" w:eastAsia="仿宋_GB2312" w:cs="仿宋_GB2312" w:hint="eastAsia"/>
                <w:sz w:val="24"/>
              </w:rPr>
              <w:t>次。（</w:t>
            </w:r>
            <w:r>
              <w:rPr>
                <w:rFonts w:ascii="仿宋_GB2312" w:eastAsia="仿宋_GB2312" w:cs="仿宋_GB2312" w:hint="eastAsia"/>
                <w:sz w:val="24"/>
              </w:rPr>
              <w:t>2</w:t>
            </w:r>
            <w:r>
              <w:rPr>
                <w:rFonts w:ascii="仿宋_GB2312" w:eastAsia="仿宋_GB2312" w:cs="仿宋_GB2312" w:hint="eastAsia"/>
                <w:sz w:val="24"/>
              </w:rPr>
              <w:t>分）</w:t>
            </w:r>
          </w:p>
        </w:tc>
        <w:tc>
          <w:tcPr>
            <w:tcW w:w="3794" w:type="dxa"/>
            <w:vMerge/>
            <w:vAlign w:val="center"/>
          </w:tcPr>
          <w:p w:rsidR="00D535A8" w:rsidRDefault="00D535A8"/>
        </w:tc>
      </w:tr>
      <w:tr w:rsidR="00D535A8">
        <w:trPr>
          <w:trHeight w:val="726"/>
          <w:jc w:val="center"/>
        </w:trPr>
        <w:tc>
          <w:tcPr>
            <w:tcW w:w="1352" w:type="dxa"/>
            <w:vMerge w:val="restart"/>
            <w:vAlign w:val="center"/>
          </w:tcPr>
          <w:p w:rsidR="00D535A8" w:rsidRDefault="004E4913">
            <w:pPr>
              <w:spacing w:line="300" w:lineRule="exact"/>
              <w:jc w:val="center"/>
              <w:rPr>
                <w:rFonts w:ascii="仿宋_GB2312" w:cs="仿宋_GB2312"/>
                <w:sz w:val="24"/>
                <w:szCs w:val="24"/>
              </w:rPr>
            </w:pPr>
            <w:r>
              <w:rPr>
                <w:rFonts w:ascii="仿宋_GB2312" w:cs="仿宋_GB2312" w:hint="eastAsia"/>
                <w:sz w:val="24"/>
                <w:szCs w:val="24"/>
              </w:rPr>
              <w:lastRenderedPageBreak/>
              <w:t>二、课程教学</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25</w:t>
            </w:r>
            <w:r>
              <w:rPr>
                <w:rFonts w:ascii="仿宋_GB2312" w:cs="仿宋_GB2312" w:hint="eastAsia"/>
                <w:sz w:val="24"/>
                <w:szCs w:val="24"/>
              </w:rPr>
              <w:t>分）</w:t>
            </w:r>
          </w:p>
        </w:tc>
        <w:tc>
          <w:tcPr>
            <w:tcW w:w="1185"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2.2</w:t>
            </w:r>
            <w:r>
              <w:rPr>
                <w:rFonts w:ascii="仿宋_GB2312" w:cs="仿宋_GB2312" w:hint="eastAsia"/>
                <w:w w:val="104"/>
                <w:sz w:val="24"/>
                <w:szCs w:val="24"/>
              </w:rPr>
              <w:t>规范教学实施（</w:t>
            </w:r>
            <w:r>
              <w:rPr>
                <w:rFonts w:ascii="仿宋_GB2312" w:cs="仿宋_GB2312" w:hint="eastAsia"/>
                <w:w w:val="104"/>
                <w:sz w:val="24"/>
                <w:szCs w:val="24"/>
              </w:rPr>
              <w:t>10</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7.</w:t>
            </w:r>
            <w:r>
              <w:rPr>
                <w:rFonts w:ascii="仿宋_GB2312" w:eastAsia="仿宋_GB2312" w:cs="仿宋_GB2312" w:hint="eastAsia"/>
                <w:sz w:val="24"/>
              </w:rPr>
              <w:t>健全学校教学管理规程，将教学常规落实情况纳入教师考核、评价体系；按照课程标准实施教学，不存在随意增减课时、改变难度、调整进度等问题。（</w:t>
            </w:r>
            <w:r>
              <w:rPr>
                <w:rFonts w:ascii="仿宋_GB2312" w:eastAsia="仿宋_GB2312" w:cs="仿宋_GB2312" w:hint="eastAsia"/>
                <w:sz w:val="24"/>
              </w:rPr>
              <w:t>3</w:t>
            </w:r>
            <w:r>
              <w:rPr>
                <w:rFonts w:ascii="仿宋_GB2312" w:eastAsia="仿宋_GB2312" w:cs="仿宋_GB2312" w:hint="eastAsia"/>
                <w:sz w:val="24"/>
              </w:rPr>
              <w:t>分）</w:t>
            </w:r>
          </w:p>
        </w:tc>
        <w:tc>
          <w:tcPr>
            <w:tcW w:w="3794" w:type="dxa"/>
            <w:vMerge w:val="restart"/>
            <w:vAlign w:val="center"/>
          </w:tcPr>
          <w:p w:rsidR="00D535A8" w:rsidRDefault="004E4913">
            <w:pPr>
              <w:spacing w:line="280" w:lineRule="exact"/>
              <w:rPr>
                <w:rFonts w:ascii="仿宋_GB2312" w:cs="仿宋_GB2312"/>
                <w:sz w:val="24"/>
                <w:szCs w:val="24"/>
              </w:rPr>
            </w:pPr>
            <w:r>
              <w:rPr>
                <w:rFonts w:ascii="仿宋_GB2312" w:cs="仿宋_GB2312" w:hint="eastAsia"/>
                <w:sz w:val="24"/>
                <w:szCs w:val="24"/>
              </w:rPr>
              <w:t>调阅学校教师任课安排表、课程表、作息时间表、各学科教学计划；查阅学校作业管理制度和教学管理、教学常规检查过程性材料；查看教研组、备课组活动材料和校长听课记录本，随堂听课、随机访谈（教师、学生）、问卷调查、召开师生座谈会等。</w:t>
            </w:r>
          </w:p>
        </w:tc>
      </w:tr>
      <w:tr w:rsidR="00D535A8">
        <w:trPr>
          <w:trHeight w:val="996"/>
          <w:jc w:val="center"/>
        </w:trPr>
        <w:tc>
          <w:tcPr>
            <w:tcW w:w="1352" w:type="dxa"/>
            <w:vMerge/>
          </w:tcPr>
          <w:p w:rsidR="00D535A8" w:rsidRDefault="00D535A8"/>
        </w:tc>
        <w:tc>
          <w:tcPr>
            <w:tcW w:w="1185" w:type="dxa"/>
            <w:vMerge/>
            <w:vAlign w:val="center"/>
          </w:tcPr>
          <w:p w:rsidR="00D535A8" w:rsidRDefault="00D535A8"/>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8.</w:t>
            </w:r>
            <w:r>
              <w:rPr>
                <w:rFonts w:ascii="仿宋_GB2312" w:eastAsia="仿宋_GB2312" w:cs="仿宋_GB2312" w:hint="eastAsia"/>
                <w:sz w:val="24"/>
              </w:rPr>
              <w:t>完善教师集体备课制度，统筹制定教学计划，落实备课、上课、作业、辅导、评价、教研规范要求；建立听课巡课制度，注重教学诊断与改进；实施“校长回归课堂”行动，校长深入课堂上课、听课、参与教研。（</w:t>
            </w:r>
            <w:r>
              <w:rPr>
                <w:rFonts w:ascii="仿宋_GB2312" w:eastAsia="仿宋_GB2312" w:cs="仿宋_GB2312" w:hint="eastAsia"/>
                <w:sz w:val="24"/>
              </w:rPr>
              <w:t>3</w:t>
            </w:r>
            <w:r>
              <w:rPr>
                <w:rFonts w:ascii="仿宋_GB2312" w:eastAsia="仿宋_GB2312" w:cs="仿宋_GB2312" w:hint="eastAsia"/>
                <w:sz w:val="24"/>
              </w:rPr>
              <w:t>分）</w:t>
            </w:r>
          </w:p>
        </w:tc>
        <w:tc>
          <w:tcPr>
            <w:tcW w:w="3794" w:type="dxa"/>
            <w:vMerge/>
            <w:vAlign w:val="center"/>
          </w:tcPr>
          <w:p w:rsidR="00D535A8" w:rsidRDefault="00D535A8"/>
        </w:tc>
      </w:tr>
      <w:tr w:rsidR="00D535A8">
        <w:trPr>
          <w:trHeight w:val="981"/>
          <w:jc w:val="center"/>
        </w:trPr>
        <w:tc>
          <w:tcPr>
            <w:tcW w:w="1352" w:type="dxa"/>
            <w:vMerge/>
          </w:tcPr>
          <w:p w:rsidR="00D535A8" w:rsidRDefault="00D535A8"/>
        </w:tc>
        <w:tc>
          <w:tcPr>
            <w:tcW w:w="1185" w:type="dxa"/>
            <w:vMerge/>
            <w:vAlign w:val="center"/>
          </w:tcPr>
          <w:p w:rsidR="00D535A8" w:rsidRDefault="00D535A8"/>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9.</w:t>
            </w:r>
            <w:r>
              <w:rPr>
                <w:rFonts w:ascii="仿宋_GB2312" w:eastAsia="仿宋_GB2312" w:cs="仿宋_GB2312" w:hint="eastAsia"/>
                <w:sz w:val="24"/>
              </w:rPr>
              <w:t>创新作业方式，实施分层作业，建立作业公示栏，统筹调控作业量和作业时间，每学年至少开展</w:t>
            </w:r>
            <w:r>
              <w:rPr>
                <w:rFonts w:ascii="仿宋_GB2312" w:eastAsia="仿宋_GB2312" w:cs="仿宋_GB2312" w:hint="eastAsia"/>
                <w:sz w:val="24"/>
              </w:rPr>
              <w:t>1</w:t>
            </w:r>
            <w:r>
              <w:rPr>
                <w:rFonts w:ascii="仿宋_GB2312" w:eastAsia="仿宋_GB2312" w:cs="仿宋_GB2312" w:hint="eastAsia"/>
                <w:sz w:val="24"/>
              </w:rPr>
              <w:t>次作业设计比赛；严控考试次数，不公布考试成绩和排名；实现课后服务全覆盖，提高课后服务质量。（</w:t>
            </w:r>
            <w:r>
              <w:rPr>
                <w:rFonts w:ascii="仿宋_GB2312" w:eastAsia="仿宋_GB2312" w:cs="仿宋_GB2312" w:hint="eastAsia"/>
                <w:sz w:val="24"/>
              </w:rPr>
              <w:t>4</w:t>
            </w:r>
            <w:r>
              <w:rPr>
                <w:rFonts w:ascii="仿宋_GB2312" w:eastAsia="仿宋_GB2312" w:cs="仿宋_GB2312" w:hint="eastAsia"/>
                <w:sz w:val="24"/>
              </w:rPr>
              <w:t>分）</w:t>
            </w:r>
          </w:p>
        </w:tc>
        <w:tc>
          <w:tcPr>
            <w:tcW w:w="3794" w:type="dxa"/>
            <w:vMerge/>
            <w:vAlign w:val="center"/>
          </w:tcPr>
          <w:p w:rsidR="00D535A8" w:rsidRDefault="00D535A8"/>
        </w:tc>
      </w:tr>
      <w:tr w:rsidR="00D535A8">
        <w:trPr>
          <w:trHeight w:val="951"/>
          <w:jc w:val="center"/>
        </w:trPr>
        <w:tc>
          <w:tcPr>
            <w:tcW w:w="1352" w:type="dxa"/>
            <w:vMerge/>
          </w:tcPr>
          <w:p w:rsidR="00D535A8" w:rsidRDefault="00D535A8"/>
        </w:tc>
        <w:tc>
          <w:tcPr>
            <w:tcW w:w="1185"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2.3</w:t>
            </w:r>
            <w:r>
              <w:rPr>
                <w:rFonts w:ascii="仿宋_GB2312" w:cs="仿宋_GB2312" w:hint="eastAsia"/>
                <w:w w:val="104"/>
                <w:sz w:val="24"/>
                <w:szCs w:val="24"/>
              </w:rPr>
              <w:t>优化教学方式（</w:t>
            </w:r>
            <w:r>
              <w:rPr>
                <w:rFonts w:ascii="仿宋_GB2312" w:cs="仿宋_GB2312" w:hint="eastAsia"/>
                <w:w w:val="104"/>
                <w:sz w:val="24"/>
                <w:szCs w:val="24"/>
              </w:rPr>
              <w:t>10</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10.</w:t>
            </w:r>
            <w:r>
              <w:rPr>
                <w:rFonts w:ascii="仿宋_GB2312" w:eastAsia="仿宋_GB2312" w:cs="仿宋_GB2312" w:hint="eastAsia"/>
                <w:sz w:val="24"/>
              </w:rPr>
              <w:t>尊重学生个体差异，改进和创新教育教学方法，推进信息技术与教育教学深度融合，引领学生自主、合作、探究学习；每学年至少开展</w:t>
            </w:r>
            <w:r>
              <w:rPr>
                <w:rFonts w:ascii="仿宋_GB2312" w:eastAsia="仿宋_GB2312" w:cs="仿宋_GB2312" w:hint="eastAsia"/>
                <w:sz w:val="24"/>
              </w:rPr>
              <w:t>2</w:t>
            </w:r>
            <w:r>
              <w:rPr>
                <w:rFonts w:ascii="仿宋_GB2312" w:eastAsia="仿宋_GB2312" w:cs="仿宋_GB2312" w:hint="eastAsia"/>
                <w:sz w:val="24"/>
              </w:rPr>
              <w:t>次深化课堂教学改革专题研讨会议。（</w:t>
            </w:r>
            <w:r>
              <w:rPr>
                <w:rFonts w:ascii="仿宋_GB2312" w:eastAsia="仿宋_GB2312" w:cs="仿宋_GB2312" w:hint="eastAsia"/>
                <w:sz w:val="24"/>
              </w:rPr>
              <w:t>4</w:t>
            </w:r>
            <w:r>
              <w:rPr>
                <w:rFonts w:ascii="仿宋_GB2312" w:eastAsia="仿宋_GB2312" w:cs="仿宋_GB2312" w:hint="eastAsia"/>
                <w:sz w:val="24"/>
              </w:rPr>
              <w:t>分）</w:t>
            </w:r>
          </w:p>
        </w:tc>
        <w:tc>
          <w:tcPr>
            <w:tcW w:w="3794"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随堂抽听教师片段教学，抽查教师教案，查看有关差异化教学材料，查阅课程表、劳动课程、综合实践活动等过程性材料；现场查看、随机访谈（教师、学生）、召开座谈会等。</w:t>
            </w:r>
          </w:p>
        </w:tc>
      </w:tr>
      <w:tr w:rsidR="00D535A8">
        <w:trPr>
          <w:trHeight w:val="1016"/>
          <w:jc w:val="center"/>
        </w:trPr>
        <w:tc>
          <w:tcPr>
            <w:tcW w:w="1352" w:type="dxa"/>
            <w:vMerge/>
          </w:tcPr>
          <w:p w:rsidR="00D535A8" w:rsidRDefault="00D535A8"/>
        </w:tc>
        <w:tc>
          <w:tcPr>
            <w:tcW w:w="1185" w:type="dxa"/>
            <w:vMerge/>
          </w:tcPr>
          <w:p w:rsidR="00D535A8" w:rsidRDefault="00D535A8"/>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11.</w:t>
            </w:r>
            <w:r>
              <w:rPr>
                <w:rFonts w:ascii="仿宋_GB2312" w:eastAsia="仿宋_GB2312" w:cs="仿宋_GB2312" w:hint="eastAsia"/>
                <w:sz w:val="24"/>
              </w:rPr>
              <w:t>强化实践育人，严格按照国家课程标准的要求落实综合实践活动课程的课时；充分利用社区、青少年社会实践基地、劳动教育实践基地等校内外资源开展考察探究、社会服务、设计制作、职业体验等丰富多样的活动。（</w:t>
            </w:r>
            <w:r>
              <w:rPr>
                <w:rFonts w:ascii="仿宋_GB2312" w:eastAsia="仿宋_GB2312" w:cs="仿宋_GB2312" w:hint="eastAsia"/>
                <w:sz w:val="24"/>
              </w:rPr>
              <w:t>6</w:t>
            </w:r>
            <w:r>
              <w:rPr>
                <w:rFonts w:ascii="仿宋_GB2312" w:eastAsia="仿宋_GB2312" w:cs="仿宋_GB2312" w:hint="eastAsia"/>
                <w:sz w:val="24"/>
              </w:rPr>
              <w:t>分）</w:t>
            </w:r>
          </w:p>
        </w:tc>
        <w:tc>
          <w:tcPr>
            <w:tcW w:w="3794" w:type="dxa"/>
            <w:vMerge/>
            <w:vAlign w:val="center"/>
          </w:tcPr>
          <w:p w:rsidR="00D535A8" w:rsidRDefault="00D535A8"/>
        </w:tc>
      </w:tr>
      <w:tr w:rsidR="00D535A8">
        <w:trPr>
          <w:trHeight w:val="761"/>
          <w:jc w:val="center"/>
        </w:trPr>
        <w:tc>
          <w:tcPr>
            <w:tcW w:w="1352" w:type="dxa"/>
            <w:vMerge w:val="restart"/>
            <w:vAlign w:val="center"/>
          </w:tcPr>
          <w:p w:rsidR="00D535A8" w:rsidRDefault="00D535A8">
            <w:pPr>
              <w:spacing w:line="300" w:lineRule="exact"/>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4E4913">
            <w:pPr>
              <w:spacing w:line="300" w:lineRule="exact"/>
              <w:rPr>
                <w:rFonts w:ascii="仿宋_GB2312" w:cs="仿宋_GB2312"/>
                <w:sz w:val="24"/>
                <w:szCs w:val="24"/>
              </w:rPr>
            </w:pPr>
            <w:r>
              <w:rPr>
                <w:rFonts w:ascii="仿宋_GB2312" w:cs="仿宋_GB2312" w:hint="eastAsia"/>
                <w:sz w:val="24"/>
                <w:szCs w:val="24"/>
              </w:rPr>
              <w:t>三、教师发展</w:t>
            </w:r>
          </w:p>
          <w:p w:rsidR="00D535A8" w:rsidRDefault="004E4913">
            <w:pPr>
              <w:spacing w:line="300" w:lineRule="exact"/>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20</w:t>
            </w:r>
            <w:r>
              <w:rPr>
                <w:rFonts w:ascii="仿宋_GB2312" w:cs="仿宋_GB2312" w:hint="eastAsia"/>
                <w:sz w:val="24"/>
                <w:szCs w:val="24"/>
              </w:rPr>
              <w:t>分）</w:t>
            </w: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三、教师发展</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20</w:t>
            </w:r>
            <w:r>
              <w:rPr>
                <w:rFonts w:ascii="仿宋_GB2312" w:cs="仿宋_GB2312" w:hint="eastAsia"/>
                <w:sz w:val="24"/>
                <w:szCs w:val="24"/>
              </w:rPr>
              <w:t>分）</w:t>
            </w:r>
          </w:p>
        </w:tc>
        <w:tc>
          <w:tcPr>
            <w:tcW w:w="1185"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lastRenderedPageBreak/>
              <w:t>3.1</w:t>
            </w:r>
            <w:r>
              <w:rPr>
                <w:rFonts w:ascii="仿宋_GB2312" w:cs="仿宋_GB2312" w:hint="eastAsia"/>
                <w:w w:val="104"/>
                <w:sz w:val="24"/>
                <w:szCs w:val="24"/>
              </w:rPr>
              <w:t>加强师德师风建设</w:t>
            </w:r>
            <w:r>
              <w:rPr>
                <w:rFonts w:ascii="仿宋_GB2312" w:cs="仿宋_GB2312" w:hint="eastAsia"/>
                <w:w w:val="104"/>
                <w:sz w:val="24"/>
                <w:szCs w:val="24"/>
              </w:rPr>
              <w:t xml:space="preserve">( 6 </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12.</w:t>
            </w:r>
            <w:r>
              <w:rPr>
                <w:rFonts w:ascii="仿宋_GB2312" w:eastAsia="仿宋_GB2312" w:cs="仿宋_GB2312" w:hint="eastAsia"/>
                <w:sz w:val="24"/>
              </w:rPr>
              <w:t>健全师德师风建设长效机制，学校有师德建设工作的专项计划和总结；每学期至少组织开展</w:t>
            </w:r>
            <w:r>
              <w:rPr>
                <w:rFonts w:ascii="仿宋_GB2312" w:eastAsia="仿宋_GB2312" w:cs="仿宋_GB2312" w:hint="eastAsia"/>
                <w:sz w:val="24"/>
              </w:rPr>
              <w:t>1</w:t>
            </w:r>
            <w:r>
              <w:rPr>
                <w:rFonts w:ascii="仿宋_GB2312" w:eastAsia="仿宋_GB2312" w:cs="仿宋_GB2312" w:hint="eastAsia"/>
                <w:sz w:val="24"/>
              </w:rPr>
              <w:t>次师德师风专题教育活动。（</w:t>
            </w:r>
            <w:r>
              <w:rPr>
                <w:rFonts w:ascii="仿宋_GB2312" w:eastAsia="仿宋_GB2312" w:cs="仿宋_GB2312" w:hint="eastAsia"/>
                <w:sz w:val="24"/>
              </w:rPr>
              <w:t>3</w:t>
            </w:r>
            <w:r>
              <w:rPr>
                <w:rFonts w:ascii="仿宋_GB2312" w:eastAsia="仿宋_GB2312" w:cs="仿宋_GB2312" w:hint="eastAsia"/>
                <w:sz w:val="24"/>
              </w:rPr>
              <w:t>分）</w:t>
            </w:r>
          </w:p>
        </w:tc>
        <w:tc>
          <w:tcPr>
            <w:tcW w:w="3794"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查阅师德教育、评优评先等相关制</w:t>
            </w:r>
            <w:r>
              <w:rPr>
                <w:rFonts w:ascii="仿宋_GB2312" w:cs="仿宋_GB2312" w:hint="eastAsia"/>
                <w:sz w:val="24"/>
                <w:szCs w:val="24"/>
              </w:rPr>
              <w:t xml:space="preserve"> </w:t>
            </w:r>
            <w:r>
              <w:rPr>
                <w:rFonts w:ascii="仿宋_GB2312" w:cs="仿宋_GB2312" w:hint="eastAsia"/>
                <w:sz w:val="24"/>
                <w:szCs w:val="24"/>
              </w:rPr>
              <w:t>度，随机访谈（教师、学生、家长）、问卷调查、召开座谈会等。</w:t>
            </w:r>
          </w:p>
        </w:tc>
      </w:tr>
      <w:tr w:rsidR="00D535A8">
        <w:trPr>
          <w:trHeight w:val="671"/>
          <w:jc w:val="center"/>
        </w:trPr>
        <w:tc>
          <w:tcPr>
            <w:tcW w:w="1352" w:type="dxa"/>
            <w:vMerge/>
          </w:tcPr>
          <w:p w:rsidR="00D535A8" w:rsidRDefault="00D535A8"/>
        </w:tc>
        <w:tc>
          <w:tcPr>
            <w:tcW w:w="1185" w:type="dxa"/>
            <w:vMerge/>
            <w:vAlign w:val="center"/>
          </w:tcPr>
          <w:p w:rsidR="00D535A8" w:rsidRDefault="00D535A8"/>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13.</w:t>
            </w:r>
            <w:r>
              <w:rPr>
                <w:rFonts w:ascii="仿宋_GB2312" w:eastAsia="仿宋_GB2312" w:cs="仿宋_GB2312" w:hint="eastAsia"/>
                <w:sz w:val="24"/>
              </w:rPr>
              <w:t>引导教师主动践行“四有好老师”“四个引路人”“四个相统一”的要求，社会、家长、学生对师德满意度高。（</w:t>
            </w:r>
            <w:r>
              <w:rPr>
                <w:rFonts w:ascii="仿宋_GB2312" w:eastAsia="仿宋_GB2312" w:cs="仿宋_GB2312" w:hint="eastAsia"/>
                <w:sz w:val="24"/>
              </w:rPr>
              <w:t>3</w:t>
            </w:r>
            <w:r>
              <w:rPr>
                <w:rFonts w:ascii="仿宋_GB2312" w:eastAsia="仿宋_GB2312" w:cs="仿宋_GB2312" w:hint="eastAsia"/>
                <w:sz w:val="24"/>
              </w:rPr>
              <w:t>分）</w:t>
            </w:r>
          </w:p>
        </w:tc>
        <w:tc>
          <w:tcPr>
            <w:tcW w:w="3794" w:type="dxa"/>
            <w:vMerge/>
            <w:vAlign w:val="center"/>
          </w:tcPr>
          <w:p w:rsidR="00D535A8" w:rsidRDefault="00D535A8"/>
        </w:tc>
      </w:tr>
      <w:tr w:rsidR="00D535A8">
        <w:trPr>
          <w:trHeight w:val="1301"/>
          <w:jc w:val="center"/>
        </w:trPr>
        <w:tc>
          <w:tcPr>
            <w:tcW w:w="1352" w:type="dxa"/>
            <w:vMerge/>
          </w:tcPr>
          <w:p w:rsidR="00D535A8" w:rsidRDefault="00D535A8"/>
        </w:tc>
        <w:tc>
          <w:tcPr>
            <w:tcW w:w="1185"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3.2</w:t>
            </w:r>
            <w:r>
              <w:rPr>
                <w:rFonts w:ascii="仿宋_GB2312" w:cs="仿宋_GB2312" w:hint="eastAsia"/>
                <w:w w:val="104"/>
                <w:sz w:val="24"/>
                <w:szCs w:val="24"/>
              </w:rPr>
              <w:t>重视教师专业成长（</w:t>
            </w:r>
            <w:r>
              <w:rPr>
                <w:rFonts w:ascii="仿宋_GB2312" w:cs="仿宋_GB2312" w:hint="eastAsia"/>
                <w:w w:val="104"/>
                <w:sz w:val="24"/>
                <w:szCs w:val="24"/>
              </w:rPr>
              <w:t>12</w:t>
            </w:r>
            <w:r>
              <w:rPr>
                <w:rFonts w:ascii="仿宋_GB2312" w:cs="仿宋_GB2312" w:hint="eastAsia"/>
                <w:w w:val="104"/>
                <w:sz w:val="24"/>
                <w:szCs w:val="24"/>
              </w:rPr>
              <w:t>分）</w:t>
            </w:r>
          </w:p>
          <w:p w:rsidR="00D535A8" w:rsidRDefault="00D535A8">
            <w:pPr>
              <w:spacing w:line="300" w:lineRule="exact"/>
              <w:rPr>
                <w:rFonts w:ascii="仿宋_GB2312" w:cs="仿宋_GB2312"/>
                <w:w w:val="104"/>
                <w:sz w:val="24"/>
                <w:szCs w:val="24"/>
              </w:rPr>
            </w:pPr>
          </w:p>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3.2</w:t>
            </w:r>
            <w:r>
              <w:rPr>
                <w:rFonts w:ascii="仿宋_GB2312" w:cs="仿宋_GB2312" w:hint="eastAsia"/>
                <w:w w:val="104"/>
                <w:sz w:val="24"/>
                <w:szCs w:val="24"/>
              </w:rPr>
              <w:t>重视教师专业成长（</w:t>
            </w:r>
            <w:r>
              <w:rPr>
                <w:rFonts w:ascii="仿宋_GB2312" w:cs="仿宋_GB2312" w:hint="eastAsia"/>
                <w:w w:val="104"/>
                <w:sz w:val="24"/>
                <w:szCs w:val="24"/>
              </w:rPr>
              <w:t>12</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lastRenderedPageBreak/>
              <w:t>14.</w:t>
            </w:r>
            <w:r>
              <w:rPr>
                <w:rFonts w:ascii="仿宋_GB2312" w:eastAsia="仿宋_GB2312" w:cs="仿宋_GB2312" w:hint="eastAsia"/>
                <w:sz w:val="24"/>
              </w:rPr>
              <w:t>实施教师专业发展规划，注重青年教师培养；健全校本教研制度，支持教师参加专业培训、凝练教学经验，常态化开展教师教育教学基本功训练；重视教师教学基本功训练与考核，组织教师参加“一师一优课</w:t>
            </w:r>
            <w:r>
              <w:rPr>
                <w:rFonts w:ascii="仿宋_GB2312" w:eastAsia="仿宋_GB2312" w:cs="仿宋_GB2312" w:hint="eastAsia"/>
                <w:sz w:val="24"/>
              </w:rPr>
              <w:t xml:space="preserve"> </w:t>
            </w:r>
            <w:r>
              <w:rPr>
                <w:rFonts w:ascii="仿宋_GB2312" w:eastAsia="仿宋_GB2312" w:cs="仿宋_GB2312" w:hint="eastAsia"/>
                <w:sz w:val="24"/>
              </w:rPr>
              <w:t>一课一名师”、教学技能大赛等活动并取得良好成绩。（</w:t>
            </w:r>
            <w:r>
              <w:rPr>
                <w:rFonts w:ascii="仿宋_GB2312" w:eastAsia="仿宋_GB2312" w:cs="仿宋_GB2312" w:hint="eastAsia"/>
                <w:sz w:val="24"/>
              </w:rPr>
              <w:t>6</w:t>
            </w:r>
            <w:r>
              <w:rPr>
                <w:rFonts w:ascii="仿宋_GB2312" w:eastAsia="仿宋_GB2312" w:cs="仿宋_GB2312" w:hint="eastAsia"/>
                <w:sz w:val="24"/>
              </w:rPr>
              <w:t>分）</w:t>
            </w:r>
          </w:p>
        </w:tc>
        <w:tc>
          <w:tcPr>
            <w:tcW w:w="3794"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查阅相关培训制度、培训规划与计划、教师个人发展规划与成果、校本培训记录和继续教育证书等，查看教研组、备课组活动记录、班主</w:t>
            </w:r>
            <w:r>
              <w:rPr>
                <w:rFonts w:ascii="仿宋_GB2312" w:cs="仿宋_GB2312" w:hint="eastAsia"/>
                <w:sz w:val="24"/>
                <w:szCs w:val="24"/>
              </w:rPr>
              <w:lastRenderedPageBreak/>
              <w:t>任工作手册，随堂听课、个别访谈、随机抽测个别教师等。</w:t>
            </w:r>
          </w:p>
        </w:tc>
      </w:tr>
      <w:tr w:rsidR="00D535A8">
        <w:trPr>
          <w:trHeight w:val="1396"/>
          <w:jc w:val="center"/>
        </w:trPr>
        <w:tc>
          <w:tcPr>
            <w:tcW w:w="1352" w:type="dxa"/>
            <w:vMerge/>
          </w:tcPr>
          <w:p w:rsidR="00D535A8" w:rsidRDefault="00D535A8"/>
        </w:tc>
        <w:tc>
          <w:tcPr>
            <w:tcW w:w="1185" w:type="dxa"/>
            <w:vMerge/>
          </w:tcPr>
          <w:p w:rsidR="00D535A8" w:rsidRDefault="00D535A8"/>
        </w:tc>
        <w:tc>
          <w:tcPr>
            <w:tcW w:w="8535" w:type="dxa"/>
            <w:vAlign w:val="center"/>
          </w:tcPr>
          <w:p w:rsidR="00D535A8" w:rsidRDefault="004E4913">
            <w:pPr>
              <w:pStyle w:val="TableParagraph"/>
              <w:tabs>
                <w:tab w:val="left" w:pos="700"/>
              </w:tabs>
              <w:spacing w:before="91" w:line="270" w:lineRule="exact"/>
              <w:ind w:right="96"/>
              <w:rPr>
                <w:rFonts w:ascii="仿宋_GB2312" w:eastAsia="仿宋_GB2312" w:cs="仿宋_GB2312"/>
                <w:color w:val="000000" w:themeColor="text1"/>
                <w:sz w:val="24"/>
              </w:rPr>
            </w:pPr>
            <w:r>
              <w:rPr>
                <w:rFonts w:ascii="仿宋_GB2312" w:eastAsia="仿宋_GB2312" w:cs="仿宋_GB2312" w:hint="eastAsia"/>
                <w:color w:val="000000" w:themeColor="text1"/>
                <w:sz w:val="24"/>
              </w:rPr>
              <w:t>15.</w:t>
            </w:r>
            <w:r>
              <w:rPr>
                <w:rFonts w:ascii="仿宋_GB2312" w:eastAsia="仿宋_GB2312" w:cs="仿宋_GB2312" w:hint="eastAsia"/>
                <w:color w:val="000000" w:themeColor="text1"/>
                <w:sz w:val="24"/>
              </w:rPr>
              <w:t>教师达到专业标准要求，能熟练运用信息技术和现代教育装备；有较强的德育、课堂教学、作业与考试命题设计、实验操作和家庭教育指导等能力；重视加强班主任队伍建设，班主任认真履行岗位职责。（</w:t>
            </w:r>
            <w:r>
              <w:rPr>
                <w:rFonts w:ascii="仿宋_GB2312" w:eastAsia="仿宋_GB2312" w:cs="仿宋_GB2312" w:hint="eastAsia"/>
                <w:color w:val="000000" w:themeColor="text1"/>
                <w:sz w:val="24"/>
              </w:rPr>
              <w:t>6</w:t>
            </w:r>
            <w:r>
              <w:rPr>
                <w:rFonts w:ascii="仿宋_GB2312" w:eastAsia="仿宋_GB2312" w:cs="仿宋_GB2312" w:hint="eastAsia"/>
                <w:color w:val="000000" w:themeColor="text1"/>
                <w:sz w:val="24"/>
              </w:rPr>
              <w:t>分）</w:t>
            </w:r>
          </w:p>
        </w:tc>
        <w:tc>
          <w:tcPr>
            <w:tcW w:w="3794" w:type="dxa"/>
            <w:vMerge/>
            <w:vAlign w:val="center"/>
          </w:tcPr>
          <w:p w:rsidR="00D535A8" w:rsidRDefault="00D535A8"/>
        </w:tc>
      </w:tr>
      <w:tr w:rsidR="00D535A8">
        <w:trPr>
          <w:trHeight w:val="1500"/>
          <w:jc w:val="center"/>
        </w:trPr>
        <w:tc>
          <w:tcPr>
            <w:tcW w:w="1352" w:type="dxa"/>
            <w:vMerge/>
            <w:vAlign w:val="center"/>
          </w:tcPr>
          <w:p w:rsidR="00D535A8" w:rsidRDefault="00D535A8">
            <w:pPr>
              <w:spacing w:line="300" w:lineRule="exact"/>
              <w:jc w:val="center"/>
              <w:rPr>
                <w:rFonts w:ascii="仿宋_GB2312" w:cs="仿宋_GB2312"/>
                <w:sz w:val="24"/>
                <w:szCs w:val="24"/>
              </w:rPr>
            </w:pPr>
          </w:p>
        </w:tc>
        <w:tc>
          <w:tcPr>
            <w:tcW w:w="1185" w:type="dxa"/>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3.3</w:t>
            </w:r>
            <w:r>
              <w:rPr>
                <w:rFonts w:ascii="仿宋_GB2312" w:cs="仿宋_GB2312" w:hint="eastAsia"/>
                <w:w w:val="104"/>
                <w:sz w:val="24"/>
                <w:szCs w:val="24"/>
              </w:rPr>
              <w:t>健全教师激励机制（</w:t>
            </w:r>
            <w:r>
              <w:rPr>
                <w:rFonts w:ascii="仿宋_GB2312" w:cs="仿宋_GB2312" w:hint="eastAsia"/>
                <w:w w:val="104"/>
                <w:sz w:val="24"/>
                <w:szCs w:val="24"/>
              </w:rPr>
              <w:t>4</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color w:val="000000" w:themeColor="text1"/>
                <w:sz w:val="24"/>
              </w:rPr>
            </w:pPr>
            <w:r>
              <w:rPr>
                <w:rFonts w:ascii="仿宋_GB2312" w:eastAsia="仿宋_GB2312" w:cs="仿宋_GB2312" w:hint="eastAsia"/>
                <w:color w:val="000000" w:themeColor="text1"/>
                <w:sz w:val="24"/>
              </w:rPr>
              <w:t>16.</w:t>
            </w:r>
            <w:r>
              <w:rPr>
                <w:rFonts w:ascii="仿宋_GB2312" w:eastAsia="仿宋_GB2312" w:cs="仿宋_GB2312" w:hint="eastAsia"/>
                <w:color w:val="000000" w:themeColor="text1"/>
                <w:sz w:val="24"/>
              </w:rPr>
              <w:t>树立正确激励导向，完善校内教师激励体系，克服唯分数、唯升学的评价倾向；坚持公开公平公正，注重专业发展激励、岗位晋升激励、绩效工资激励、关心爱护激励，充分激发教师教书育人的积极性、创造性。（</w:t>
            </w:r>
            <w:r>
              <w:rPr>
                <w:rFonts w:ascii="仿宋_GB2312" w:eastAsia="仿宋_GB2312" w:cs="仿宋_GB2312" w:hint="eastAsia"/>
                <w:color w:val="000000" w:themeColor="text1"/>
                <w:sz w:val="24"/>
              </w:rPr>
              <w:t>4</w:t>
            </w:r>
            <w:r>
              <w:rPr>
                <w:rFonts w:ascii="仿宋_GB2312" w:eastAsia="仿宋_GB2312" w:cs="仿宋_GB2312" w:hint="eastAsia"/>
                <w:color w:val="000000" w:themeColor="text1"/>
                <w:sz w:val="24"/>
              </w:rPr>
              <w:t>分）</w:t>
            </w:r>
          </w:p>
        </w:tc>
        <w:tc>
          <w:tcPr>
            <w:tcW w:w="3794" w:type="dxa"/>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查阅学校评优评先和考核激励制度，查看学校绩效工资发放方案和发放情况；现场查看；随机访谈（教师、班主任）、问卷调查、座谈了解等。</w:t>
            </w:r>
          </w:p>
        </w:tc>
      </w:tr>
      <w:tr w:rsidR="00D535A8">
        <w:trPr>
          <w:trHeight w:val="1952"/>
          <w:jc w:val="center"/>
        </w:trPr>
        <w:tc>
          <w:tcPr>
            <w:tcW w:w="1352" w:type="dxa"/>
            <w:vMerge w:val="restart"/>
            <w:vAlign w:val="center"/>
          </w:tcPr>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四、学校管理</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25</w:t>
            </w:r>
            <w:r>
              <w:rPr>
                <w:rFonts w:ascii="仿宋_GB2312" w:cs="仿宋_GB2312" w:hint="eastAsia"/>
                <w:sz w:val="24"/>
                <w:szCs w:val="24"/>
              </w:rPr>
              <w:t>分）</w:t>
            </w: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四、学校管理</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25</w:t>
            </w:r>
            <w:r>
              <w:rPr>
                <w:rFonts w:ascii="仿宋_GB2312" w:cs="仿宋_GB2312" w:hint="eastAsia"/>
                <w:sz w:val="24"/>
                <w:szCs w:val="24"/>
              </w:rPr>
              <w:t>分）</w:t>
            </w:r>
          </w:p>
        </w:tc>
        <w:tc>
          <w:tcPr>
            <w:tcW w:w="1185" w:type="dxa"/>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lastRenderedPageBreak/>
              <w:t>4.1</w:t>
            </w:r>
            <w:r>
              <w:rPr>
                <w:rFonts w:ascii="仿宋_GB2312" w:cs="仿宋_GB2312" w:hint="eastAsia"/>
                <w:w w:val="104"/>
                <w:sz w:val="24"/>
                <w:szCs w:val="24"/>
              </w:rPr>
              <w:t>完善学校内部治理（</w:t>
            </w:r>
            <w:r>
              <w:rPr>
                <w:rFonts w:ascii="仿宋_GB2312" w:cs="仿宋_GB2312" w:hint="eastAsia"/>
                <w:w w:val="104"/>
                <w:sz w:val="24"/>
                <w:szCs w:val="24"/>
              </w:rPr>
              <w:t>5</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color w:val="000000" w:themeColor="text1"/>
                <w:sz w:val="24"/>
              </w:rPr>
            </w:pPr>
            <w:r>
              <w:rPr>
                <w:rFonts w:ascii="仿宋_GB2312" w:eastAsia="仿宋_GB2312" w:cs="仿宋_GB2312" w:hint="eastAsia"/>
                <w:color w:val="000000" w:themeColor="text1"/>
                <w:sz w:val="24"/>
              </w:rPr>
              <w:t>17.</w:t>
            </w:r>
            <w:r>
              <w:rPr>
                <w:rFonts w:ascii="仿宋_GB2312" w:eastAsia="仿宋_GB2312" w:cs="仿宋_GB2312" w:hint="eastAsia"/>
                <w:color w:val="000000" w:themeColor="text1"/>
                <w:sz w:val="24"/>
              </w:rPr>
              <w:t>建设现代学校制度，制定符合实际的学校发展规划，健全并落实学校各项管理制度，加强作业、睡眠、手机、读物、体质等管理。定期召开教职工代表大会，发挥社区、家长委员会等参与学校管理的积极作用。（</w:t>
            </w:r>
            <w:r>
              <w:rPr>
                <w:rFonts w:ascii="仿宋_GB2312" w:eastAsia="仿宋_GB2312" w:cs="仿宋_GB2312" w:hint="eastAsia"/>
                <w:color w:val="000000" w:themeColor="text1"/>
                <w:sz w:val="24"/>
              </w:rPr>
              <w:t>5</w:t>
            </w:r>
            <w:r>
              <w:rPr>
                <w:rFonts w:ascii="仿宋_GB2312" w:eastAsia="仿宋_GB2312" w:cs="仿宋_GB2312" w:hint="eastAsia"/>
                <w:color w:val="000000" w:themeColor="text1"/>
                <w:sz w:val="24"/>
              </w:rPr>
              <w:t>分）</w:t>
            </w:r>
          </w:p>
        </w:tc>
        <w:tc>
          <w:tcPr>
            <w:tcW w:w="3794" w:type="dxa"/>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查阅学校章程、各项管理制度、学校发展规划、年度工作计划与总结，查看教代会、家委会活动等过程性材料和学校特色发展成效、照片及过程性材料，现场调查、随机访谈（教师、学生）、召开座谈会。</w:t>
            </w:r>
          </w:p>
        </w:tc>
      </w:tr>
      <w:tr w:rsidR="00D535A8">
        <w:trPr>
          <w:trHeight w:val="576"/>
          <w:jc w:val="center"/>
        </w:trPr>
        <w:tc>
          <w:tcPr>
            <w:tcW w:w="1352" w:type="dxa"/>
            <w:vMerge/>
            <w:vAlign w:val="center"/>
          </w:tcPr>
          <w:p w:rsidR="00D535A8" w:rsidRDefault="00D535A8"/>
        </w:tc>
        <w:tc>
          <w:tcPr>
            <w:tcW w:w="1185"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sz w:val="24"/>
                <w:szCs w:val="24"/>
              </w:rPr>
              <w:t>4.2</w:t>
            </w:r>
            <w:r>
              <w:rPr>
                <w:rFonts w:ascii="仿宋_GB2312" w:cs="仿宋_GB2312" w:hint="eastAsia"/>
                <w:sz w:val="24"/>
                <w:szCs w:val="24"/>
              </w:rPr>
              <w:t>推进“总校制”办学改革（</w:t>
            </w:r>
            <w:r>
              <w:rPr>
                <w:rFonts w:ascii="仿宋_GB2312" w:cs="仿宋_GB2312" w:hint="eastAsia"/>
                <w:sz w:val="24"/>
                <w:szCs w:val="24"/>
              </w:rPr>
              <w:t>8</w:t>
            </w:r>
            <w:r>
              <w:rPr>
                <w:rFonts w:ascii="仿宋_GB2312" w:cs="仿宋_GB2312" w:hint="eastAsia"/>
                <w:sz w:val="24"/>
                <w:szCs w:val="24"/>
              </w:rPr>
              <w:t>分）</w:t>
            </w:r>
          </w:p>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color w:val="000000" w:themeColor="text1"/>
                <w:sz w:val="24"/>
              </w:rPr>
            </w:pPr>
            <w:r>
              <w:rPr>
                <w:rFonts w:ascii="仿宋_GB2312" w:eastAsia="仿宋_GB2312" w:cs="仿宋_GB2312" w:hint="eastAsia"/>
                <w:color w:val="000000" w:themeColor="text1"/>
                <w:sz w:val="24"/>
              </w:rPr>
              <w:t>18.</w:t>
            </w:r>
            <w:r>
              <w:rPr>
                <w:rFonts w:ascii="仿宋_GB2312" w:eastAsia="仿宋_GB2312" w:cs="仿宋_GB2312" w:hint="eastAsia"/>
                <w:color w:val="000000" w:themeColor="text1"/>
                <w:sz w:val="24"/>
              </w:rPr>
              <w:t>大力实施“特色总校”“集团”办学，推进基础教育“总校制”改革十条意见落实。（</w:t>
            </w:r>
            <w:r>
              <w:rPr>
                <w:rFonts w:ascii="仿宋_GB2312" w:eastAsia="仿宋_GB2312" w:cs="仿宋_GB2312" w:hint="eastAsia"/>
                <w:color w:val="000000" w:themeColor="text1"/>
                <w:sz w:val="24"/>
              </w:rPr>
              <w:t>4</w:t>
            </w:r>
            <w:r>
              <w:rPr>
                <w:rFonts w:ascii="仿宋_GB2312" w:eastAsia="仿宋_GB2312" w:cs="仿宋_GB2312" w:hint="eastAsia"/>
                <w:color w:val="000000" w:themeColor="text1"/>
                <w:sz w:val="24"/>
              </w:rPr>
              <w:t>分）</w:t>
            </w:r>
          </w:p>
        </w:tc>
        <w:tc>
          <w:tcPr>
            <w:tcW w:w="3794"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查阅“总校制”办学方案、活动记录，教师流动相关机制；查阅学校评优评先和考核激励制度。</w:t>
            </w:r>
          </w:p>
        </w:tc>
      </w:tr>
      <w:tr w:rsidR="00D535A8">
        <w:trPr>
          <w:trHeight w:val="270"/>
          <w:jc w:val="center"/>
        </w:trPr>
        <w:tc>
          <w:tcPr>
            <w:tcW w:w="1352" w:type="dxa"/>
            <w:vMerge/>
            <w:vAlign w:val="center"/>
          </w:tcPr>
          <w:p w:rsidR="00D535A8" w:rsidRDefault="00D535A8"/>
        </w:tc>
        <w:tc>
          <w:tcPr>
            <w:tcW w:w="1185" w:type="dxa"/>
            <w:vMerge/>
            <w:vAlign w:val="center"/>
          </w:tcPr>
          <w:p w:rsidR="00D535A8" w:rsidRDefault="00D535A8"/>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color w:val="000000" w:themeColor="text1"/>
                <w:sz w:val="24"/>
              </w:rPr>
            </w:pPr>
            <w:r>
              <w:rPr>
                <w:rFonts w:ascii="仿宋_GB2312" w:eastAsia="仿宋_GB2312" w:cs="仿宋_GB2312" w:hint="eastAsia"/>
                <w:color w:val="000000" w:themeColor="text1"/>
                <w:sz w:val="24"/>
              </w:rPr>
              <w:t>19.</w:t>
            </w:r>
            <w:r>
              <w:rPr>
                <w:rFonts w:ascii="仿宋_GB2312" w:eastAsia="仿宋_GB2312" w:cs="仿宋_GB2312" w:hint="eastAsia"/>
                <w:color w:val="000000" w:themeColor="text1"/>
                <w:sz w:val="24"/>
              </w:rPr>
              <w:t>实施总校内教师跨层级、跨区域流动机制。（</w:t>
            </w:r>
            <w:r>
              <w:rPr>
                <w:rFonts w:ascii="仿宋_GB2312" w:eastAsia="仿宋_GB2312" w:cs="仿宋_GB2312" w:hint="eastAsia"/>
                <w:color w:val="000000" w:themeColor="text1"/>
                <w:sz w:val="24"/>
              </w:rPr>
              <w:t>2</w:t>
            </w:r>
            <w:r>
              <w:rPr>
                <w:rFonts w:ascii="仿宋_GB2312" w:eastAsia="仿宋_GB2312" w:cs="仿宋_GB2312" w:hint="eastAsia"/>
                <w:color w:val="000000" w:themeColor="text1"/>
                <w:sz w:val="24"/>
              </w:rPr>
              <w:t>分）</w:t>
            </w:r>
          </w:p>
        </w:tc>
        <w:tc>
          <w:tcPr>
            <w:tcW w:w="3794" w:type="dxa"/>
            <w:vMerge/>
            <w:vAlign w:val="center"/>
          </w:tcPr>
          <w:p w:rsidR="00D535A8" w:rsidRDefault="00D535A8"/>
        </w:tc>
      </w:tr>
      <w:tr w:rsidR="00D535A8">
        <w:trPr>
          <w:trHeight w:val="227"/>
          <w:jc w:val="center"/>
        </w:trPr>
        <w:tc>
          <w:tcPr>
            <w:tcW w:w="1352" w:type="dxa"/>
            <w:vMerge/>
            <w:vAlign w:val="center"/>
          </w:tcPr>
          <w:p w:rsidR="00D535A8" w:rsidRDefault="00D535A8"/>
        </w:tc>
        <w:tc>
          <w:tcPr>
            <w:tcW w:w="1185" w:type="dxa"/>
            <w:vMerge/>
            <w:vAlign w:val="center"/>
          </w:tcPr>
          <w:p w:rsidR="00D535A8" w:rsidRDefault="00D535A8"/>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color w:val="000000" w:themeColor="text1"/>
                <w:sz w:val="24"/>
              </w:rPr>
            </w:pPr>
            <w:r>
              <w:rPr>
                <w:rFonts w:ascii="仿宋_GB2312" w:eastAsia="仿宋_GB2312" w:cs="仿宋_GB2312" w:hint="eastAsia"/>
                <w:color w:val="000000" w:themeColor="text1"/>
                <w:sz w:val="24"/>
              </w:rPr>
              <w:t>20.</w:t>
            </w:r>
            <w:r>
              <w:rPr>
                <w:rFonts w:ascii="仿宋_GB2312" w:eastAsia="仿宋_GB2312" w:cs="仿宋_GB2312" w:hint="eastAsia"/>
                <w:color w:val="000000" w:themeColor="text1"/>
                <w:sz w:val="24"/>
              </w:rPr>
              <w:t>落实总分校绩效统一考核机制，形成与总分校发展相适应的职称评聘、薪酬待遇等制度。（</w:t>
            </w:r>
            <w:r>
              <w:rPr>
                <w:rFonts w:ascii="仿宋_GB2312" w:eastAsia="仿宋_GB2312" w:cs="仿宋_GB2312" w:hint="eastAsia"/>
                <w:color w:val="000000" w:themeColor="text1"/>
                <w:sz w:val="24"/>
              </w:rPr>
              <w:t>2</w:t>
            </w:r>
            <w:r>
              <w:rPr>
                <w:rFonts w:ascii="仿宋_GB2312" w:eastAsia="仿宋_GB2312" w:cs="仿宋_GB2312" w:hint="eastAsia"/>
                <w:color w:val="000000" w:themeColor="text1"/>
                <w:sz w:val="24"/>
              </w:rPr>
              <w:t>分）</w:t>
            </w:r>
          </w:p>
        </w:tc>
        <w:tc>
          <w:tcPr>
            <w:tcW w:w="3794" w:type="dxa"/>
            <w:vMerge/>
            <w:vAlign w:val="center"/>
          </w:tcPr>
          <w:p w:rsidR="00D535A8" w:rsidRDefault="00D535A8"/>
        </w:tc>
      </w:tr>
      <w:tr w:rsidR="00D535A8">
        <w:trPr>
          <w:trHeight w:val="1481"/>
          <w:jc w:val="center"/>
        </w:trPr>
        <w:tc>
          <w:tcPr>
            <w:tcW w:w="1352" w:type="dxa"/>
            <w:vMerge/>
          </w:tcPr>
          <w:p w:rsidR="00D535A8" w:rsidRDefault="00D535A8"/>
        </w:tc>
        <w:tc>
          <w:tcPr>
            <w:tcW w:w="1185" w:type="dxa"/>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4.3</w:t>
            </w:r>
            <w:r>
              <w:rPr>
                <w:rFonts w:ascii="仿宋_GB2312" w:cs="仿宋_GB2312" w:hint="eastAsia"/>
                <w:w w:val="104"/>
                <w:sz w:val="24"/>
                <w:szCs w:val="24"/>
              </w:rPr>
              <w:t>保障学生平等权益</w:t>
            </w:r>
            <w:r>
              <w:rPr>
                <w:rFonts w:ascii="仿宋_GB2312" w:cs="仿宋_GB2312" w:hint="eastAsia"/>
                <w:w w:val="104"/>
                <w:sz w:val="24"/>
                <w:szCs w:val="24"/>
              </w:rPr>
              <w:t xml:space="preserve"> (6</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color w:val="000000" w:themeColor="text1"/>
                <w:sz w:val="24"/>
              </w:rPr>
            </w:pPr>
            <w:r>
              <w:rPr>
                <w:rFonts w:ascii="仿宋_GB2312" w:eastAsia="仿宋_GB2312" w:cs="仿宋_GB2312" w:hint="eastAsia"/>
                <w:color w:val="000000" w:themeColor="text1"/>
                <w:sz w:val="24"/>
              </w:rPr>
              <w:t>21.</w:t>
            </w:r>
            <w:r>
              <w:rPr>
                <w:rFonts w:ascii="仿宋_GB2312" w:eastAsia="仿宋_GB2312" w:cs="仿宋_GB2312" w:hint="eastAsia"/>
                <w:color w:val="000000" w:themeColor="text1"/>
                <w:sz w:val="24"/>
              </w:rPr>
              <w:t>实行均衡编班，严控大班额；落实控辍保学登记、报告和劝返等责任；落实进城务工人员随迁子女入学、残疾儿童随班就读、家庭经济困难学生资助等政策，加强对留守儿童、困境儿童及其他需要特别照顾学生的关爱帮扶和心理辅导，“雏燕”关爱行动有实效。（</w:t>
            </w:r>
            <w:r>
              <w:rPr>
                <w:rFonts w:ascii="仿宋_GB2312" w:eastAsia="仿宋_GB2312" w:cs="仿宋_GB2312" w:hint="eastAsia"/>
                <w:color w:val="000000" w:themeColor="text1"/>
                <w:sz w:val="24"/>
              </w:rPr>
              <w:t>6</w:t>
            </w:r>
            <w:r>
              <w:rPr>
                <w:rFonts w:ascii="仿宋_GB2312" w:eastAsia="仿宋_GB2312" w:cs="仿宋_GB2312" w:hint="eastAsia"/>
                <w:color w:val="000000" w:themeColor="text1"/>
                <w:sz w:val="24"/>
              </w:rPr>
              <w:t>分）</w:t>
            </w:r>
          </w:p>
        </w:tc>
        <w:tc>
          <w:tcPr>
            <w:tcW w:w="3794" w:type="dxa"/>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查阅教育事业统计报表、中小学学籍信息管理系统和新生名单，现场抽查、随机访谈（教师、学生）、召开座谈会等。</w:t>
            </w:r>
          </w:p>
        </w:tc>
      </w:tr>
      <w:tr w:rsidR="00D535A8">
        <w:trPr>
          <w:trHeight w:val="851"/>
          <w:jc w:val="center"/>
        </w:trPr>
        <w:tc>
          <w:tcPr>
            <w:tcW w:w="1352" w:type="dxa"/>
            <w:vMerge/>
          </w:tcPr>
          <w:p w:rsidR="00D535A8" w:rsidRDefault="00D535A8"/>
        </w:tc>
        <w:tc>
          <w:tcPr>
            <w:tcW w:w="1185"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4.4</w:t>
            </w:r>
            <w:r>
              <w:rPr>
                <w:rFonts w:ascii="仿宋_GB2312" w:cs="仿宋_GB2312" w:hint="eastAsia"/>
                <w:w w:val="104"/>
                <w:sz w:val="24"/>
                <w:szCs w:val="24"/>
              </w:rPr>
              <w:t>加强校园文化建设</w:t>
            </w:r>
            <w:r>
              <w:rPr>
                <w:rFonts w:ascii="仿宋_GB2312" w:cs="仿宋_GB2312" w:hint="eastAsia"/>
                <w:w w:val="104"/>
                <w:sz w:val="24"/>
                <w:szCs w:val="24"/>
              </w:rPr>
              <w:t>( 6</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22.</w:t>
            </w:r>
            <w:r>
              <w:rPr>
                <w:rFonts w:ascii="仿宋_GB2312" w:eastAsia="仿宋_GB2312" w:cs="仿宋_GB2312" w:hint="eastAsia"/>
                <w:sz w:val="24"/>
              </w:rPr>
              <w:t>党的教育方针和社会主义核心价值观张贴在学校醒目位置并得到贯彻落实，有体现学校实际和文化积淀的办学理念。（</w:t>
            </w:r>
            <w:r>
              <w:rPr>
                <w:rFonts w:ascii="仿宋_GB2312" w:eastAsia="仿宋_GB2312" w:cs="仿宋_GB2312" w:hint="eastAsia"/>
                <w:sz w:val="24"/>
              </w:rPr>
              <w:t>3</w:t>
            </w:r>
            <w:r>
              <w:rPr>
                <w:rFonts w:ascii="仿宋_GB2312" w:eastAsia="仿宋_GB2312" w:cs="仿宋_GB2312" w:hint="eastAsia"/>
                <w:sz w:val="24"/>
              </w:rPr>
              <w:t>分）</w:t>
            </w:r>
          </w:p>
        </w:tc>
        <w:tc>
          <w:tcPr>
            <w:tcW w:w="3794"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查阅校园文化活动资料，实地察看学校校园文化建设情况，查看学校安防建设、专职保安员配备、一键式紧急报警和视频监控系统建设等情况，随机访谈（教师、学生、家长）、召开座谈会等。</w:t>
            </w:r>
          </w:p>
        </w:tc>
      </w:tr>
      <w:tr w:rsidR="00D535A8">
        <w:trPr>
          <w:trHeight w:val="1191"/>
          <w:jc w:val="center"/>
        </w:trPr>
        <w:tc>
          <w:tcPr>
            <w:tcW w:w="1352" w:type="dxa"/>
            <w:vMerge/>
          </w:tcPr>
          <w:p w:rsidR="00D535A8" w:rsidRDefault="00D535A8"/>
        </w:tc>
        <w:tc>
          <w:tcPr>
            <w:tcW w:w="1185" w:type="dxa"/>
            <w:vMerge/>
          </w:tcPr>
          <w:p w:rsidR="00D535A8" w:rsidRDefault="00D535A8"/>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23.</w:t>
            </w:r>
            <w:r>
              <w:rPr>
                <w:rFonts w:ascii="仿宋_GB2312" w:eastAsia="仿宋_GB2312" w:cs="仿宋_GB2312" w:hint="eastAsia"/>
                <w:sz w:val="24"/>
              </w:rPr>
              <w:t>加强“书香”</w:t>
            </w:r>
            <w:r>
              <w:rPr>
                <w:rFonts w:ascii="仿宋_GB2312" w:eastAsia="仿宋_GB2312" w:cs="仿宋_GB2312" w:hint="eastAsia"/>
                <w:sz w:val="24"/>
              </w:rPr>
              <w:t xml:space="preserve"> </w:t>
            </w:r>
            <w:r>
              <w:rPr>
                <w:rFonts w:ascii="仿宋_GB2312" w:eastAsia="仿宋_GB2312" w:cs="仿宋_GB2312" w:hint="eastAsia"/>
                <w:sz w:val="24"/>
              </w:rPr>
              <w:t>“墨香”校园建设，有规划方案有落实措施；优化校园空间环境，积极建设健康校园、平安校园、书香校园、温馨校园、文明校园，营造和谐育人环境。（</w:t>
            </w:r>
            <w:r>
              <w:rPr>
                <w:rFonts w:ascii="仿宋_GB2312" w:eastAsia="仿宋_GB2312" w:cs="仿宋_GB2312" w:hint="eastAsia"/>
                <w:sz w:val="24"/>
              </w:rPr>
              <w:t>3</w:t>
            </w:r>
            <w:r>
              <w:rPr>
                <w:rFonts w:ascii="仿宋_GB2312" w:eastAsia="仿宋_GB2312" w:cs="仿宋_GB2312" w:hint="eastAsia"/>
                <w:sz w:val="24"/>
              </w:rPr>
              <w:t>分）</w:t>
            </w:r>
          </w:p>
        </w:tc>
        <w:tc>
          <w:tcPr>
            <w:tcW w:w="3794" w:type="dxa"/>
            <w:vMerge/>
            <w:vAlign w:val="center"/>
          </w:tcPr>
          <w:p w:rsidR="00D535A8" w:rsidRDefault="00D535A8"/>
        </w:tc>
      </w:tr>
      <w:tr w:rsidR="00D535A8">
        <w:trPr>
          <w:trHeight w:val="1191"/>
          <w:jc w:val="center"/>
        </w:trPr>
        <w:tc>
          <w:tcPr>
            <w:tcW w:w="1352" w:type="dxa"/>
            <w:vMerge w:val="restart"/>
            <w:vAlign w:val="center"/>
          </w:tcPr>
          <w:p w:rsidR="00D535A8" w:rsidRDefault="004E4913">
            <w:pPr>
              <w:spacing w:line="300" w:lineRule="exact"/>
              <w:jc w:val="center"/>
              <w:rPr>
                <w:rFonts w:ascii="仿宋_GB2312" w:cs="仿宋_GB2312"/>
                <w:sz w:val="24"/>
                <w:szCs w:val="24"/>
              </w:rPr>
            </w:pPr>
            <w:r>
              <w:rPr>
                <w:rFonts w:ascii="仿宋_GB2312" w:cs="仿宋_GB2312" w:hint="eastAsia"/>
                <w:sz w:val="24"/>
                <w:szCs w:val="24"/>
              </w:rPr>
              <w:t>五、学生发展</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(10</w:t>
            </w:r>
            <w:r>
              <w:rPr>
                <w:rFonts w:ascii="仿宋_GB2312" w:cs="仿宋_GB2312" w:hint="eastAsia"/>
                <w:sz w:val="24"/>
                <w:szCs w:val="24"/>
              </w:rPr>
              <w:t>分）</w:t>
            </w:r>
          </w:p>
        </w:tc>
        <w:tc>
          <w:tcPr>
            <w:tcW w:w="1185"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5.1</w:t>
            </w:r>
            <w:r>
              <w:rPr>
                <w:rFonts w:ascii="仿宋_GB2312" w:cs="仿宋_GB2312" w:hint="eastAsia"/>
                <w:w w:val="104"/>
                <w:sz w:val="24"/>
                <w:szCs w:val="24"/>
              </w:rPr>
              <w:t>学生发展质量状况</w:t>
            </w:r>
            <w:r>
              <w:rPr>
                <w:rFonts w:ascii="仿宋_GB2312" w:cs="仿宋_GB2312" w:hint="eastAsia"/>
                <w:w w:val="104"/>
                <w:sz w:val="24"/>
                <w:szCs w:val="24"/>
              </w:rPr>
              <w:t xml:space="preserve"> (10</w:t>
            </w:r>
            <w:r>
              <w:rPr>
                <w:rFonts w:ascii="仿宋_GB2312" w:cs="仿宋_GB2312" w:hint="eastAsia"/>
                <w:w w:val="104"/>
                <w:sz w:val="24"/>
                <w:szCs w:val="24"/>
              </w:rPr>
              <w:t>分）</w:t>
            </w:r>
          </w:p>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24.</w:t>
            </w:r>
            <w:r>
              <w:rPr>
                <w:rFonts w:ascii="仿宋_GB2312" w:eastAsia="仿宋_GB2312" w:cs="仿宋_GB2312" w:hint="eastAsia"/>
                <w:sz w:val="24"/>
              </w:rPr>
              <w:t>加强学生综合素质档案建设和使用，制定学生发展与成长评价办法，全方位考察学生综合素养，将结果评价和过程性评价有机结合，客观反映学生德智体美劳全面发展整体水平及变化情况。（</w:t>
            </w:r>
            <w:r>
              <w:rPr>
                <w:rFonts w:ascii="仿宋_GB2312" w:eastAsia="仿宋_GB2312" w:cs="仿宋_GB2312" w:hint="eastAsia"/>
                <w:sz w:val="24"/>
              </w:rPr>
              <w:t>2</w:t>
            </w:r>
            <w:r>
              <w:rPr>
                <w:rFonts w:ascii="仿宋_GB2312" w:eastAsia="仿宋_GB2312" w:cs="仿宋_GB2312" w:hint="eastAsia"/>
                <w:sz w:val="24"/>
              </w:rPr>
              <w:t>分）</w:t>
            </w:r>
          </w:p>
        </w:tc>
        <w:tc>
          <w:tcPr>
            <w:tcW w:w="3794"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查阅学生综合素质评价方案、学生成长记录袋、获奖情况等材料，查看学生综合素质档案建设和使用情况，随机抽测学生体育素质、美育素质与技能，查阅学校质量监测各项指标排位情况，查看学生参与活动获奖情况，现场查看、网络测评、随机访谈（教师、学生、家长）、分组问卷调查并召开座谈会等。</w:t>
            </w:r>
          </w:p>
        </w:tc>
      </w:tr>
      <w:tr w:rsidR="00D535A8">
        <w:trPr>
          <w:trHeight w:val="866"/>
          <w:jc w:val="center"/>
        </w:trPr>
        <w:tc>
          <w:tcPr>
            <w:tcW w:w="1352" w:type="dxa"/>
            <w:vMerge/>
            <w:vAlign w:val="center"/>
          </w:tcPr>
          <w:p w:rsidR="00D535A8" w:rsidRDefault="00D535A8"/>
        </w:tc>
        <w:tc>
          <w:tcPr>
            <w:tcW w:w="1185" w:type="dxa"/>
            <w:vMerge/>
            <w:vAlign w:val="center"/>
          </w:tcPr>
          <w:p w:rsidR="00D535A8" w:rsidRDefault="00D535A8"/>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25.</w:t>
            </w:r>
            <w:r>
              <w:rPr>
                <w:rFonts w:ascii="仿宋_GB2312" w:eastAsia="仿宋_GB2312" w:cs="仿宋_GB2312" w:hint="eastAsia"/>
                <w:sz w:val="24"/>
              </w:rPr>
              <w:t>市级义务教育阶段质量监测（中考）总分平均分、全科及格率及优秀率，单科及格率及优秀率等各项指标情况。（</w:t>
            </w:r>
            <w:r>
              <w:rPr>
                <w:rFonts w:ascii="仿宋_GB2312" w:eastAsia="仿宋_GB2312" w:cs="仿宋_GB2312" w:hint="eastAsia"/>
                <w:sz w:val="24"/>
              </w:rPr>
              <w:t>4</w:t>
            </w:r>
            <w:r>
              <w:rPr>
                <w:rFonts w:ascii="仿宋_GB2312" w:eastAsia="仿宋_GB2312" w:cs="仿宋_GB2312" w:hint="eastAsia"/>
                <w:sz w:val="24"/>
              </w:rPr>
              <w:t>分）</w:t>
            </w:r>
          </w:p>
        </w:tc>
        <w:tc>
          <w:tcPr>
            <w:tcW w:w="3794" w:type="dxa"/>
            <w:vMerge/>
            <w:vAlign w:val="center"/>
          </w:tcPr>
          <w:p w:rsidR="00D535A8" w:rsidRDefault="00D535A8"/>
        </w:tc>
      </w:tr>
      <w:tr w:rsidR="00D535A8">
        <w:trPr>
          <w:trHeight w:val="905"/>
          <w:jc w:val="center"/>
        </w:trPr>
        <w:tc>
          <w:tcPr>
            <w:tcW w:w="1352" w:type="dxa"/>
            <w:vMerge/>
          </w:tcPr>
          <w:p w:rsidR="00D535A8" w:rsidRDefault="00D535A8"/>
        </w:tc>
        <w:tc>
          <w:tcPr>
            <w:tcW w:w="1185" w:type="dxa"/>
            <w:vMerge/>
          </w:tcPr>
          <w:p w:rsidR="00D535A8" w:rsidRDefault="00D535A8"/>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26.</w:t>
            </w:r>
            <w:r>
              <w:rPr>
                <w:rFonts w:ascii="仿宋_GB2312" w:eastAsia="仿宋_GB2312" w:cs="仿宋_GB2312" w:hint="eastAsia"/>
                <w:sz w:val="24"/>
              </w:rPr>
              <w:t>学生参加国家、省、市科技创新大赛、机器人大赛、电脑作品制作大赛，获奖人数和层次。（</w:t>
            </w:r>
            <w:r>
              <w:rPr>
                <w:rFonts w:ascii="仿宋_GB2312" w:eastAsia="仿宋_GB2312" w:cs="仿宋_GB2312" w:hint="eastAsia"/>
                <w:sz w:val="24"/>
              </w:rPr>
              <w:t>2</w:t>
            </w:r>
            <w:r>
              <w:rPr>
                <w:rFonts w:ascii="仿宋_GB2312" w:eastAsia="仿宋_GB2312" w:cs="仿宋_GB2312" w:hint="eastAsia"/>
                <w:sz w:val="24"/>
              </w:rPr>
              <w:t>分）</w:t>
            </w:r>
          </w:p>
        </w:tc>
        <w:tc>
          <w:tcPr>
            <w:tcW w:w="3794" w:type="dxa"/>
            <w:vMerge/>
          </w:tcPr>
          <w:p w:rsidR="00D535A8" w:rsidRDefault="00D535A8"/>
        </w:tc>
      </w:tr>
      <w:tr w:rsidR="00D535A8">
        <w:trPr>
          <w:trHeight w:val="675"/>
          <w:jc w:val="center"/>
        </w:trPr>
        <w:tc>
          <w:tcPr>
            <w:tcW w:w="1352" w:type="dxa"/>
            <w:vMerge/>
          </w:tcPr>
          <w:p w:rsidR="00D535A8" w:rsidRDefault="00D535A8"/>
        </w:tc>
        <w:tc>
          <w:tcPr>
            <w:tcW w:w="1185" w:type="dxa"/>
            <w:vMerge/>
          </w:tcPr>
          <w:p w:rsidR="00D535A8" w:rsidRDefault="00D535A8"/>
        </w:tc>
        <w:tc>
          <w:tcPr>
            <w:tcW w:w="8535"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27.</w:t>
            </w:r>
            <w:r>
              <w:rPr>
                <w:rFonts w:ascii="仿宋_GB2312" w:eastAsia="仿宋_GB2312" w:cs="仿宋_GB2312" w:hint="eastAsia"/>
                <w:sz w:val="24"/>
              </w:rPr>
              <w:t>定期开展师生、家长、社会等方面对学校办学质量满意度评价。（</w:t>
            </w:r>
            <w:r>
              <w:rPr>
                <w:rFonts w:ascii="仿宋_GB2312" w:eastAsia="仿宋_GB2312" w:cs="仿宋_GB2312" w:hint="eastAsia"/>
                <w:sz w:val="24"/>
              </w:rPr>
              <w:t>2</w:t>
            </w:r>
            <w:r>
              <w:rPr>
                <w:rFonts w:ascii="仿宋_GB2312" w:eastAsia="仿宋_GB2312" w:cs="仿宋_GB2312" w:hint="eastAsia"/>
                <w:sz w:val="24"/>
              </w:rPr>
              <w:t>分）</w:t>
            </w:r>
          </w:p>
        </w:tc>
        <w:tc>
          <w:tcPr>
            <w:tcW w:w="3794" w:type="dxa"/>
            <w:vMerge/>
          </w:tcPr>
          <w:p w:rsidR="00D535A8" w:rsidRDefault="00D535A8"/>
        </w:tc>
      </w:tr>
    </w:tbl>
    <w:p w:rsidR="00D535A8" w:rsidRDefault="00D535A8">
      <w:pPr>
        <w:spacing w:line="300" w:lineRule="exact"/>
        <w:rPr>
          <w:rFonts w:ascii="仿宋_GB2312" w:cs="仿宋_GB2312"/>
          <w:sz w:val="24"/>
          <w:szCs w:val="24"/>
        </w:rPr>
      </w:pPr>
    </w:p>
    <w:p w:rsidR="00D535A8" w:rsidRDefault="00D535A8">
      <w:pPr>
        <w:spacing w:line="560" w:lineRule="exact"/>
        <w:ind w:firstLineChars="1400" w:firstLine="4480"/>
        <w:rPr>
          <w:rFonts w:ascii="仿宋_GB2312" w:cs="仿宋_GB2312"/>
        </w:rPr>
      </w:pPr>
    </w:p>
    <w:p w:rsidR="00D535A8" w:rsidRDefault="00D535A8">
      <w:pPr>
        <w:spacing w:line="560" w:lineRule="exact"/>
        <w:ind w:firstLineChars="1400" w:firstLine="4480"/>
        <w:rPr>
          <w:rFonts w:ascii="仿宋_GB2312" w:cs="仿宋_GB2312"/>
        </w:rPr>
      </w:pPr>
    </w:p>
    <w:p w:rsidR="00D535A8" w:rsidRDefault="00D535A8">
      <w:pPr>
        <w:spacing w:line="560" w:lineRule="exact"/>
        <w:ind w:firstLineChars="1400" w:firstLine="4480"/>
        <w:rPr>
          <w:rFonts w:ascii="仿宋_GB2312" w:cs="仿宋_GB2312"/>
        </w:rPr>
      </w:pPr>
    </w:p>
    <w:p w:rsidR="00D535A8" w:rsidRDefault="00D535A8">
      <w:pPr>
        <w:rPr>
          <w:rFonts w:ascii="黑体" w:eastAsia="黑体" w:cs="仿宋_GB2312"/>
        </w:rPr>
      </w:pPr>
    </w:p>
    <w:p w:rsidR="00D535A8" w:rsidRDefault="004E4913">
      <w:pPr>
        <w:rPr>
          <w:rFonts w:ascii="方正黑体_GBK" w:eastAsia="方正黑体_GBK" w:hAnsi="方正黑体_GBK" w:cs="方正黑体_GBK"/>
        </w:rPr>
      </w:pPr>
      <w:r>
        <w:rPr>
          <w:rFonts w:ascii="方正黑体_GBK" w:eastAsia="方正黑体_GBK" w:hAnsi="方正黑体_GBK" w:cs="方正黑体_GBK" w:hint="eastAsia"/>
        </w:rPr>
        <w:lastRenderedPageBreak/>
        <w:t>附件</w:t>
      </w:r>
      <w:r>
        <w:rPr>
          <w:rFonts w:ascii="方正黑体_GBK" w:eastAsia="方正黑体_GBK" w:hAnsi="方正黑体_GBK" w:cs="方正黑体_GBK" w:hint="eastAsia"/>
        </w:rPr>
        <w:t>3</w:t>
      </w:r>
    </w:p>
    <w:p w:rsidR="00D535A8" w:rsidRDefault="004E4913">
      <w:pPr>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沙县区义务教育阶段学校学生发展质量评价指标（试行）</w:t>
      </w:r>
    </w:p>
    <w:tbl>
      <w:tblPr>
        <w:tblW w:w="15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890"/>
        <w:gridCol w:w="8488"/>
        <w:gridCol w:w="3593"/>
      </w:tblGrid>
      <w:tr w:rsidR="00D535A8">
        <w:trPr>
          <w:trHeight w:val="437"/>
          <w:jc w:val="center"/>
        </w:trPr>
        <w:tc>
          <w:tcPr>
            <w:tcW w:w="1683" w:type="dxa"/>
            <w:vAlign w:val="center"/>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重点内容</w:t>
            </w:r>
          </w:p>
        </w:tc>
        <w:tc>
          <w:tcPr>
            <w:tcW w:w="1890" w:type="dxa"/>
            <w:vAlign w:val="center"/>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关键指标</w:t>
            </w:r>
          </w:p>
        </w:tc>
        <w:tc>
          <w:tcPr>
            <w:tcW w:w="8488" w:type="dxa"/>
            <w:vAlign w:val="center"/>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考查要点</w:t>
            </w:r>
          </w:p>
        </w:tc>
        <w:tc>
          <w:tcPr>
            <w:tcW w:w="3593" w:type="dxa"/>
            <w:vAlign w:val="center"/>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评价方法</w:t>
            </w:r>
          </w:p>
        </w:tc>
      </w:tr>
      <w:tr w:rsidR="00D535A8">
        <w:trPr>
          <w:trHeight w:val="936"/>
          <w:jc w:val="center"/>
        </w:trPr>
        <w:tc>
          <w:tcPr>
            <w:tcW w:w="1683"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一、品德发展（</w:t>
            </w:r>
            <w:r>
              <w:rPr>
                <w:rFonts w:ascii="仿宋" w:eastAsia="仿宋" w:hAnsi="仿宋" w:cs="仿宋_GB2312" w:hint="eastAsia"/>
                <w:sz w:val="24"/>
                <w:szCs w:val="24"/>
              </w:rPr>
              <w:t>25</w:t>
            </w:r>
            <w:r>
              <w:rPr>
                <w:rFonts w:ascii="仿宋" w:eastAsia="仿宋" w:hAnsi="仿宋" w:cs="仿宋_GB2312" w:hint="eastAsia"/>
                <w:sz w:val="24"/>
                <w:szCs w:val="24"/>
              </w:rPr>
              <w:t>分）</w:t>
            </w:r>
          </w:p>
        </w:tc>
        <w:tc>
          <w:tcPr>
            <w:tcW w:w="1890" w:type="dxa"/>
            <w:vMerge w:val="restart"/>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sz w:val="24"/>
                <w:szCs w:val="24"/>
              </w:rPr>
              <w:t>1.1</w:t>
            </w:r>
            <w:r>
              <w:rPr>
                <w:rFonts w:ascii="仿宋" w:eastAsia="仿宋" w:hAnsi="仿宋" w:cs="仿宋_GB2312" w:hint="eastAsia"/>
                <w:sz w:val="24"/>
                <w:szCs w:val="24"/>
              </w:rPr>
              <w:t>理想信念（</w:t>
            </w:r>
            <w:r>
              <w:rPr>
                <w:rFonts w:ascii="仿宋" w:eastAsia="仿宋" w:hAnsi="仿宋" w:cs="仿宋_GB2312" w:hint="eastAsia"/>
                <w:sz w:val="24"/>
                <w:szCs w:val="24"/>
              </w:rPr>
              <w:t>10</w:t>
            </w:r>
            <w:r>
              <w:rPr>
                <w:rFonts w:ascii="仿宋" w:eastAsia="仿宋" w:hAnsi="仿宋" w:cs="仿宋_GB2312" w:hint="eastAsia"/>
                <w:sz w:val="24"/>
                <w:szCs w:val="24"/>
              </w:rPr>
              <w:t>分）</w:t>
            </w:r>
          </w:p>
        </w:tc>
        <w:tc>
          <w:tcPr>
            <w:tcW w:w="8488"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了解党史国情，熟知社会主义核心价值观，爱党爱国爱人民爱社会主义，立志听党话、跟党走，从小树立为实现中华民族伟大复兴的中国梦而努力奋斗的志向。（</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restart"/>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w w:val="104"/>
                <w:sz w:val="24"/>
                <w:szCs w:val="24"/>
              </w:rPr>
              <w:t>查阅学校发展规划、年度工作计划及总结、学校队建和德育工作制度及过程性材料，随机抽测学生唱国歌，随堂听课，随机访谈（教师、学生）与座谈了解等。</w:t>
            </w:r>
          </w:p>
        </w:tc>
      </w:tr>
      <w:tr w:rsidR="00D535A8">
        <w:trPr>
          <w:trHeight w:val="626"/>
          <w:jc w:val="center"/>
        </w:trPr>
        <w:tc>
          <w:tcPr>
            <w:tcW w:w="1683" w:type="dxa"/>
            <w:vMerge/>
            <w:vAlign w:val="center"/>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会唱国歌，积极参加升国旗仪式；积极参加重要节日、纪念日主题教育活动，积极参加少先队、共青团活动。</w:t>
            </w:r>
            <w:r>
              <w:rPr>
                <w:rFonts w:ascii="仿宋" w:eastAsia="仿宋" w:hAnsi="仿宋" w:cs="仿宋_GB2312" w:hint="eastAsia"/>
                <w:sz w:val="24"/>
              </w:rPr>
              <w:t>(3</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trHeight w:val="876"/>
          <w:jc w:val="center"/>
        </w:trPr>
        <w:tc>
          <w:tcPr>
            <w:tcW w:w="1683" w:type="dxa"/>
            <w:vMerge/>
            <w:vAlign w:val="center"/>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sz w:val="24"/>
              </w:rPr>
              <w:t>热爱并努力学习中华优秀传统文化、革命文化和社会主义先进文化；传承红色基因，会唱红歌、会讲三明红色故事；积极向英雄模范和先进典型入物学习。</w:t>
            </w:r>
            <w:r>
              <w:rPr>
                <w:rFonts w:ascii="仿宋" w:eastAsia="仿宋" w:hAnsi="仿宋" w:cs="仿宋_GB2312" w:hint="eastAsia"/>
                <w:sz w:val="24"/>
              </w:rPr>
              <w:t>(3</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trHeight w:val="520"/>
          <w:jc w:val="center"/>
        </w:trPr>
        <w:tc>
          <w:tcPr>
            <w:tcW w:w="1683" w:type="dxa"/>
            <w:vMerge/>
            <w:vAlign w:val="center"/>
          </w:tcPr>
          <w:p w:rsidR="00D535A8" w:rsidRDefault="00D535A8">
            <w:pPr>
              <w:rPr>
                <w:rFonts w:ascii="仿宋" w:eastAsia="仿宋" w:hAnsi="仿宋"/>
                <w:sz w:val="24"/>
                <w:szCs w:val="24"/>
              </w:rPr>
            </w:pPr>
          </w:p>
        </w:tc>
        <w:tc>
          <w:tcPr>
            <w:tcW w:w="1890" w:type="dxa"/>
            <w:vMerge w:val="restart"/>
            <w:vAlign w:val="center"/>
          </w:tcPr>
          <w:p w:rsidR="00D535A8" w:rsidRDefault="004E4913">
            <w:pPr>
              <w:spacing w:line="340" w:lineRule="exact"/>
              <w:rPr>
                <w:rFonts w:ascii="仿宋" w:eastAsia="仿宋" w:hAnsi="仿宋" w:cs="仿宋_GB2312"/>
                <w:w w:val="104"/>
                <w:sz w:val="24"/>
                <w:szCs w:val="24"/>
              </w:rPr>
            </w:pPr>
            <w:r>
              <w:rPr>
                <w:rFonts w:ascii="仿宋" w:eastAsia="仿宋" w:hAnsi="仿宋" w:cs="仿宋_GB2312" w:hint="eastAsia"/>
                <w:w w:val="104"/>
                <w:sz w:val="24"/>
                <w:szCs w:val="24"/>
              </w:rPr>
              <w:t>1.2</w:t>
            </w:r>
            <w:r>
              <w:rPr>
                <w:rFonts w:ascii="仿宋" w:eastAsia="仿宋" w:hAnsi="仿宋" w:cs="仿宋_GB2312" w:hint="eastAsia"/>
                <w:w w:val="104"/>
                <w:sz w:val="24"/>
                <w:szCs w:val="24"/>
              </w:rPr>
              <w:t>社会责任</w:t>
            </w:r>
            <w:r>
              <w:rPr>
                <w:rFonts w:ascii="仿宋" w:eastAsia="仿宋" w:hAnsi="仿宋" w:cs="仿宋_GB2312" w:hint="eastAsia"/>
                <w:w w:val="104"/>
                <w:sz w:val="24"/>
                <w:szCs w:val="24"/>
              </w:rPr>
              <w:t>( 6</w:t>
            </w:r>
            <w:r>
              <w:rPr>
                <w:rFonts w:ascii="仿宋" w:eastAsia="仿宋" w:hAnsi="仿宋" w:cs="仿宋_GB2312" w:hint="eastAsia"/>
                <w:w w:val="104"/>
                <w:sz w:val="24"/>
                <w:szCs w:val="24"/>
              </w:rPr>
              <w:t>分）</w:t>
            </w:r>
          </w:p>
        </w:tc>
        <w:tc>
          <w:tcPr>
            <w:tcW w:w="8488" w:type="dxa"/>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sz w:val="24"/>
                <w:szCs w:val="24"/>
              </w:rPr>
              <w:t>4.</w:t>
            </w:r>
            <w:r>
              <w:rPr>
                <w:rFonts w:ascii="仿宋" w:eastAsia="仿宋" w:hAnsi="仿宋" w:cs="仿宋_GB2312" w:hint="eastAsia"/>
                <w:sz w:val="24"/>
                <w:szCs w:val="24"/>
              </w:rPr>
              <w:t>养成规则意识，</w:t>
            </w:r>
            <w:r>
              <w:rPr>
                <w:rFonts w:ascii="仿宋" w:eastAsia="仿宋" w:hAnsi="仿宋" w:cs="仿宋_GB2312" w:hint="eastAsia"/>
                <w:kern w:val="0"/>
                <w:sz w:val="24"/>
                <w:szCs w:val="24"/>
              </w:rPr>
              <w:t>具备社会责任感，</w:t>
            </w:r>
            <w:r>
              <w:rPr>
                <w:rFonts w:ascii="仿宋" w:eastAsia="仿宋" w:hAnsi="仿宋" w:cs="仿宋_GB2312" w:hint="eastAsia"/>
                <w:sz w:val="24"/>
                <w:szCs w:val="24"/>
              </w:rPr>
              <w:t>遵守校规校纪，遵守法律法规、社会公德和公共秩序。（</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3593" w:type="dxa"/>
            <w:vMerge w:val="restart"/>
            <w:vAlign w:val="center"/>
          </w:tcPr>
          <w:p w:rsidR="00D535A8" w:rsidRDefault="004E4913">
            <w:pPr>
              <w:spacing w:line="340" w:lineRule="exact"/>
              <w:rPr>
                <w:rFonts w:ascii="仿宋" w:eastAsia="仿宋" w:hAnsi="仿宋" w:cs="仿宋_GB2312"/>
                <w:w w:val="104"/>
                <w:sz w:val="24"/>
                <w:szCs w:val="24"/>
              </w:rPr>
            </w:pPr>
            <w:r>
              <w:rPr>
                <w:rFonts w:ascii="仿宋" w:eastAsia="仿宋" w:hAnsi="仿宋" w:cs="仿宋_GB2312" w:hint="eastAsia"/>
                <w:w w:val="104"/>
                <w:sz w:val="24"/>
                <w:szCs w:val="24"/>
              </w:rPr>
              <w:t>查阅学校德育工作过程性材料，现场查看、随机访谈（教师、学生）、问卷调查、召开座谈会等。</w:t>
            </w:r>
          </w:p>
        </w:tc>
      </w:tr>
      <w:tr w:rsidR="00D535A8">
        <w:trPr>
          <w:trHeight w:val="815"/>
          <w:jc w:val="center"/>
        </w:trPr>
        <w:tc>
          <w:tcPr>
            <w:tcW w:w="1683" w:type="dxa"/>
            <w:vMerge/>
            <w:vAlign w:val="center"/>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sz w:val="24"/>
                <w:szCs w:val="24"/>
              </w:rPr>
              <w:t>5.</w:t>
            </w:r>
            <w:r>
              <w:rPr>
                <w:rFonts w:ascii="仿宋" w:eastAsia="仿宋" w:hAnsi="仿宋" w:cs="仿宋_GB2312" w:hint="eastAsia"/>
                <w:sz w:val="24"/>
                <w:szCs w:val="24"/>
              </w:rPr>
              <w:t>尊重、热爱大自然，保护公共环境，爱护公共财物；节粮节水节电，践行低碳环保生活；积极参加集体活动，主动为班级、学校、同学及他人服务。（</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3593" w:type="dxa"/>
            <w:vMerge/>
            <w:vAlign w:val="center"/>
          </w:tcPr>
          <w:p w:rsidR="00D535A8" w:rsidRDefault="00D535A8">
            <w:pPr>
              <w:rPr>
                <w:rFonts w:ascii="仿宋" w:eastAsia="仿宋" w:hAnsi="仿宋"/>
                <w:sz w:val="24"/>
                <w:szCs w:val="24"/>
              </w:rPr>
            </w:pPr>
          </w:p>
        </w:tc>
      </w:tr>
      <w:tr w:rsidR="00D535A8">
        <w:trPr>
          <w:trHeight w:val="611"/>
          <w:jc w:val="center"/>
        </w:trPr>
        <w:tc>
          <w:tcPr>
            <w:tcW w:w="1683" w:type="dxa"/>
            <w:vMerge/>
            <w:vAlign w:val="center"/>
          </w:tcPr>
          <w:p w:rsidR="00D535A8" w:rsidRDefault="00D535A8">
            <w:pPr>
              <w:rPr>
                <w:rFonts w:ascii="仿宋" w:eastAsia="仿宋" w:hAnsi="仿宋"/>
                <w:sz w:val="24"/>
                <w:szCs w:val="24"/>
              </w:rPr>
            </w:pPr>
          </w:p>
        </w:tc>
        <w:tc>
          <w:tcPr>
            <w:tcW w:w="1890" w:type="dxa"/>
            <w:vMerge w:val="restart"/>
            <w:vAlign w:val="center"/>
          </w:tcPr>
          <w:p w:rsidR="00D535A8" w:rsidRDefault="004E4913">
            <w:pPr>
              <w:pStyle w:val="TableParagraph"/>
              <w:spacing w:before="199" w:line="340" w:lineRule="exact"/>
              <w:ind w:right="162"/>
              <w:rPr>
                <w:rFonts w:ascii="仿宋" w:eastAsia="仿宋" w:hAnsi="仿宋" w:cs="仿宋_GB2312"/>
                <w:sz w:val="24"/>
              </w:rPr>
            </w:pPr>
            <w:r>
              <w:rPr>
                <w:rFonts w:ascii="仿宋" w:eastAsia="仿宋" w:hAnsi="仿宋" w:cs="仿宋_GB2312" w:hint="eastAsia"/>
                <w:w w:val="104"/>
                <w:sz w:val="24"/>
              </w:rPr>
              <w:t>1.3</w:t>
            </w:r>
            <w:r>
              <w:rPr>
                <w:rFonts w:ascii="仿宋" w:eastAsia="仿宋" w:hAnsi="仿宋" w:cs="仿宋_GB2312" w:hint="eastAsia"/>
                <w:w w:val="104"/>
                <w:sz w:val="24"/>
              </w:rPr>
              <w:t>行为习惯</w:t>
            </w:r>
            <w:r>
              <w:rPr>
                <w:rFonts w:ascii="仿宋" w:eastAsia="仿宋" w:hAnsi="仿宋" w:cs="仿宋_GB2312" w:hint="eastAsia"/>
                <w:w w:val="104"/>
                <w:sz w:val="24"/>
              </w:rPr>
              <w:t>( 9</w:t>
            </w:r>
            <w:r>
              <w:rPr>
                <w:rFonts w:ascii="仿宋" w:eastAsia="仿宋" w:hAnsi="仿宋" w:cs="仿宋_GB2312" w:hint="eastAsia"/>
                <w:w w:val="104"/>
                <w:sz w:val="24"/>
              </w:rPr>
              <w:t>分）</w:t>
            </w:r>
          </w:p>
        </w:tc>
        <w:tc>
          <w:tcPr>
            <w:tcW w:w="8488"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6.</w:t>
            </w:r>
            <w:r>
              <w:rPr>
                <w:rFonts w:ascii="仿宋" w:eastAsia="仿宋" w:hAnsi="仿宋" w:cs="仿宋_GB2312" w:hint="eastAsia"/>
                <w:sz w:val="24"/>
              </w:rPr>
              <w:t>养成良好行为习惯，注重仪表、举止文明，诚实守信、知错就改，朴素节俭、不相互攀比。（</w:t>
            </w:r>
            <w:r>
              <w:rPr>
                <w:rFonts w:ascii="仿宋" w:eastAsia="仿宋" w:hAnsi="仿宋" w:cs="仿宋_GB2312" w:hint="eastAsia"/>
                <w:sz w:val="24"/>
              </w:rPr>
              <w:t>3</w:t>
            </w:r>
            <w:r>
              <w:rPr>
                <w:rFonts w:ascii="仿宋" w:eastAsia="仿宋" w:hAnsi="仿宋" w:cs="仿宋_GB2312" w:hint="eastAsia"/>
                <w:sz w:val="24"/>
              </w:rPr>
              <w:t>分）</w:t>
            </w:r>
          </w:p>
        </w:tc>
        <w:tc>
          <w:tcPr>
            <w:tcW w:w="3593" w:type="dxa"/>
            <w:vMerge w:val="restart"/>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sz w:val="24"/>
                <w:szCs w:val="24"/>
              </w:rPr>
              <w:t>查阅学校德育工作过程性材料，</w:t>
            </w:r>
            <w:r>
              <w:rPr>
                <w:rFonts w:ascii="仿宋" w:eastAsia="仿宋" w:hAnsi="仿宋" w:cs="仿宋_GB2312" w:hint="eastAsia"/>
                <w:sz w:val="24"/>
                <w:szCs w:val="24"/>
              </w:rPr>
              <w:t xml:space="preserve"> </w:t>
            </w:r>
            <w:r>
              <w:rPr>
                <w:rFonts w:ascii="仿宋" w:eastAsia="仿宋" w:hAnsi="仿宋" w:cs="仿宋_GB2312" w:hint="eastAsia"/>
                <w:sz w:val="24"/>
                <w:szCs w:val="24"/>
              </w:rPr>
              <w:t>现场查看、随机访谈（教师、学</w:t>
            </w:r>
            <w:r>
              <w:rPr>
                <w:rFonts w:ascii="仿宋" w:eastAsia="仿宋" w:hAnsi="仿宋" w:cs="仿宋_GB2312" w:hint="eastAsia"/>
                <w:sz w:val="24"/>
                <w:szCs w:val="24"/>
              </w:rPr>
              <w:t xml:space="preserve"> </w:t>
            </w:r>
            <w:r>
              <w:rPr>
                <w:rFonts w:ascii="仿宋" w:eastAsia="仿宋" w:hAnsi="仿宋" w:cs="仿宋_GB2312" w:hint="eastAsia"/>
                <w:sz w:val="24"/>
                <w:szCs w:val="24"/>
              </w:rPr>
              <w:t>生）、问卷调查、召开座谈会等</w:t>
            </w:r>
            <w:r>
              <w:rPr>
                <w:rFonts w:ascii="仿宋" w:eastAsia="仿宋" w:hAnsi="仿宋" w:cs="仿宋_GB2312" w:hint="eastAsia"/>
                <w:w w:val="95"/>
                <w:sz w:val="24"/>
                <w:szCs w:val="24"/>
              </w:rPr>
              <w:t>。</w:t>
            </w:r>
          </w:p>
        </w:tc>
      </w:tr>
      <w:tr w:rsidR="00D535A8">
        <w:trPr>
          <w:trHeight w:val="626"/>
          <w:jc w:val="center"/>
        </w:trPr>
        <w:tc>
          <w:tcPr>
            <w:tcW w:w="1683" w:type="dxa"/>
            <w:vMerge/>
            <w:vAlign w:val="center"/>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7.</w:t>
            </w:r>
            <w:r>
              <w:rPr>
                <w:rFonts w:ascii="仿宋" w:eastAsia="仿宋" w:hAnsi="仿宋" w:cs="仿宋_GB2312" w:hint="eastAsia"/>
                <w:sz w:val="24"/>
              </w:rPr>
              <w:t>孝敬父母，尊重师长、同学和他入；自己事情自己做，他人事情帮着做；礼貌待人，与人和谐相处。</w:t>
            </w:r>
            <w:r>
              <w:rPr>
                <w:rFonts w:ascii="仿宋" w:eastAsia="仿宋" w:hAnsi="仿宋" w:cs="仿宋_GB2312" w:hint="eastAsia"/>
                <w:sz w:val="24"/>
              </w:rPr>
              <w:t>(3</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trHeight w:val="422"/>
          <w:jc w:val="center"/>
        </w:trPr>
        <w:tc>
          <w:tcPr>
            <w:tcW w:w="1683" w:type="dxa"/>
            <w:vMerge/>
            <w:vAlign w:val="center"/>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sz w:val="24"/>
                <w:szCs w:val="24"/>
              </w:rPr>
              <w:t>8.</w:t>
            </w:r>
            <w:r>
              <w:rPr>
                <w:rFonts w:ascii="仿宋" w:eastAsia="仿宋" w:hAnsi="仿宋" w:cs="仿宋_GB2312" w:hint="eastAsia"/>
                <w:kern w:val="0"/>
                <w:sz w:val="24"/>
                <w:szCs w:val="24"/>
              </w:rPr>
              <w:t>学校常态化对学生文明礼仪等日常行为表现，进行文明评比。</w:t>
            </w:r>
            <w:r>
              <w:rPr>
                <w:rFonts w:ascii="仿宋" w:eastAsia="仿宋" w:hAnsi="仿宋" w:cs="仿宋_GB2312" w:hint="eastAsia"/>
                <w:sz w:val="24"/>
                <w:szCs w:val="24"/>
              </w:rPr>
              <w:t>（</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3593" w:type="dxa"/>
            <w:vMerge/>
            <w:vAlign w:val="center"/>
          </w:tcPr>
          <w:p w:rsidR="00D535A8" w:rsidRDefault="00D535A8">
            <w:pPr>
              <w:rPr>
                <w:rFonts w:ascii="仿宋" w:eastAsia="仿宋" w:hAnsi="仿宋"/>
                <w:sz w:val="24"/>
                <w:szCs w:val="24"/>
              </w:rPr>
            </w:pPr>
          </w:p>
        </w:tc>
      </w:tr>
      <w:tr w:rsidR="00D535A8">
        <w:trPr>
          <w:jc w:val="center"/>
        </w:trPr>
        <w:tc>
          <w:tcPr>
            <w:tcW w:w="1683"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lastRenderedPageBreak/>
              <w:t>二、学业发展</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(25</w:t>
            </w:r>
            <w:r>
              <w:rPr>
                <w:rFonts w:ascii="仿宋" w:eastAsia="仿宋" w:hAnsi="仿宋" w:cs="仿宋_GB2312" w:hint="eastAsia"/>
                <w:sz w:val="24"/>
                <w:szCs w:val="24"/>
              </w:rPr>
              <w:t>分）</w:t>
            </w: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 xml:space="preserve">2.1 </w:t>
            </w:r>
            <w:r>
              <w:rPr>
                <w:rFonts w:ascii="仿宋" w:eastAsia="仿宋" w:hAnsi="仿宋" w:cs="仿宋_GB2312" w:hint="eastAsia"/>
                <w:sz w:val="24"/>
                <w:szCs w:val="24"/>
              </w:rPr>
              <w:t>学习习惯</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( 8</w:t>
            </w:r>
            <w:r>
              <w:rPr>
                <w:rFonts w:ascii="仿宋" w:eastAsia="仿宋" w:hAnsi="仿宋" w:cs="仿宋_GB2312" w:hint="eastAsia"/>
                <w:sz w:val="24"/>
                <w:szCs w:val="24"/>
              </w:rPr>
              <w:t>分）</w:t>
            </w:r>
          </w:p>
        </w:tc>
        <w:tc>
          <w:tcPr>
            <w:tcW w:w="8488" w:type="dxa"/>
            <w:vAlign w:val="center"/>
          </w:tcPr>
          <w:p w:rsidR="00D535A8" w:rsidRDefault="004E4913">
            <w:pPr>
              <w:spacing w:line="320" w:lineRule="exact"/>
              <w:rPr>
                <w:rFonts w:ascii="仿宋" w:eastAsia="仿宋" w:hAnsi="仿宋" w:cs="仿宋_GB2312"/>
                <w:sz w:val="24"/>
                <w:szCs w:val="24"/>
              </w:rPr>
            </w:pPr>
            <w:r>
              <w:rPr>
                <w:rFonts w:ascii="仿宋" w:eastAsia="仿宋" w:hAnsi="仿宋" w:cs="仿宋_GB2312" w:hint="eastAsia"/>
                <w:sz w:val="24"/>
                <w:szCs w:val="24"/>
              </w:rPr>
              <w:t>9.</w:t>
            </w:r>
            <w:r>
              <w:rPr>
                <w:rFonts w:ascii="仿宋" w:eastAsia="仿宋" w:hAnsi="仿宋" w:cs="仿宋_GB2312" w:hint="eastAsia"/>
                <w:sz w:val="24"/>
                <w:szCs w:val="24"/>
              </w:rPr>
              <w:t>养成良好的学习习惯，保持积极学习态度，具有学习自信心和自主学习意识，善于合作学习，努力完成学习任务。</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3593" w:type="dxa"/>
            <w:vMerge w:val="restart"/>
            <w:vAlign w:val="center"/>
          </w:tcPr>
          <w:p w:rsidR="00D535A8" w:rsidRDefault="004E4913">
            <w:pPr>
              <w:pStyle w:val="TableParagraph"/>
              <w:spacing w:line="300" w:lineRule="exact"/>
              <w:ind w:right="54"/>
              <w:rPr>
                <w:rFonts w:ascii="仿宋" w:eastAsia="仿宋" w:hAnsi="仿宋" w:cs="仿宋_GB2312"/>
                <w:sz w:val="24"/>
              </w:rPr>
            </w:pPr>
            <w:r>
              <w:rPr>
                <w:rFonts w:ascii="仿宋" w:eastAsia="仿宋" w:hAnsi="仿宋" w:cs="仿宋_GB2312" w:hint="eastAsia"/>
                <w:w w:val="104"/>
                <w:sz w:val="24"/>
              </w:rPr>
              <w:t>随堂听课、现场查看、随机访谈（教师、学生）、召开座谈会等</w:t>
            </w:r>
          </w:p>
        </w:tc>
      </w:tr>
      <w:tr w:rsidR="00D535A8">
        <w:trPr>
          <w:trHeight w:val="772"/>
          <w:jc w:val="center"/>
        </w:trPr>
        <w:tc>
          <w:tcPr>
            <w:tcW w:w="1683" w:type="dxa"/>
            <w:vMerge/>
            <w:vAlign w:val="center"/>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10.</w:t>
            </w:r>
            <w:r>
              <w:rPr>
                <w:rFonts w:ascii="仿宋" w:eastAsia="仿宋" w:hAnsi="仿宋" w:cs="仿宋_GB2312" w:hint="eastAsia"/>
                <w:sz w:val="24"/>
              </w:rPr>
              <w:t>掌握有效学习方法，主动预习，认真听讲，积极思考，踊跃提问，及时复习，认真完成作业。（</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jc w:val="center"/>
        </w:trPr>
        <w:tc>
          <w:tcPr>
            <w:tcW w:w="1683" w:type="dxa"/>
            <w:vMerge/>
            <w:vAlign w:val="center"/>
          </w:tcPr>
          <w:p w:rsidR="00D535A8" w:rsidRDefault="00D535A8">
            <w:pPr>
              <w:rPr>
                <w:rFonts w:ascii="仿宋" w:eastAsia="仿宋" w:hAnsi="仿宋"/>
                <w:sz w:val="24"/>
                <w:szCs w:val="24"/>
              </w:rPr>
            </w:pP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2.2</w:t>
            </w:r>
            <w:r>
              <w:rPr>
                <w:rFonts w:ascii="仿宋" w:eastAsia="仿宋" w:hAnsi="仿宋" w:cs="仿宋_GB2312" w:hint="eastAsia"/>
                <w:sz w:val="24"/>
                <w:szCs w:val="24"/>
              </w:rPr>
              <w:t>创新精神</w:t>
            </w:r>
            <w:r>
              <w:rPr>
                <w:rFonts w:ascii="仿宋" w:eastAsia="仿宋" w:hAnsi="仿宋" w:cs="仿宋_GB2312" w:hint="eastAsia"/>
                <w:sz w:val="24"/>
                <w:szCs w:val="24"/>
              </w:rPr>
              <w:t>(8</w:t>
            </w:r>
            <w:r>
              <w:rPr>
                <w:rFonts w:ascii="仿宋" w:eastAsia="仿宋" w:hAnsi="仿宋" w:cs="仿宋_GB2312" w:hint="eastAsia"/>
                <w:sz w:val="24"/>
                <w:szCs w:val="24"/>
              </w:rPr>
              <w:t>分）</w:t>
            </w:r>
          </w:p>
        </w:tc>
        <w:tc>
          <w:tcPr>
            <w:tcW w:w="8488" w:type="dxa"/>
            <w:vAlign w:val="center"/>
          </w:tcPr>
          <w:p w:rsidR="00D535A8" w:rsidRDefault="004E4913">
            <w:pPr>
              <w:spacing w:line="320" w:lineRule="exact"/>
              <w:rPr>
                <w:rFonts w:ascii="仿宋" w:eastAsia="仿宋" w:hAnsi="仿宋" w:cs="仿宋_GB2312"/>
                <w:sz w:val="24"/>
                <w:szCs w:val="24"/>
              </w:rPr>
            </w:pPr>
            <w:r>
              <w:rPr>
                <w:rFonts w:ascii="仿宋" w:eastAsia="仿宋" w:hAnsi="仿宋" w:cs="仿宋_GB2312" w:hint="eastAsia"/>
                <w:sz w:val="24"/>
                <w:szCs w:val="24"/>
              </w:rPr>
              <w:t>11.</w:t>
            </w:r>
            <w:r>
              <w:rPr>
                <w:rFonts w:ascii="仿宋" w:eastAsia="仿宋" w:hAnsi="仿宋" w:cs="仿宋_GB2312" w:hint="eastAsia"/>
                <w:sz w:val="24"/>
                <w:szCs w:val="24"/>
              </w:rPr>
              <w:t>积极参加学校兴趣小组、社团活动，有小制作、小发明、小创造等科学兴趣特长。</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3593" w:type="dxa"/>
            <w:vMerge w:val="restart"/>
            <w:vAlign w:val="center"/>
          </w:tcPr>
          <w:p w:rsidR="00D535A8" w:rsidRDefault="004E4913">
            <w:pPr>
              <w:spacing w:line="300" w:lineRule="exact"/>
              <w:rPr>
                <w:rFonts w:ascii="仿宋" w:eastAsia="仿宋" w:hAnsi="仿宋" w:cs="仿宋_GB2312"/>
                <w:sz w:val="24"/>
                <w:szCs w:val="24"/>
              </w:rPr>
            </w:pPr>
            <w:r>
              <w:rPr>
                <w:rFonts w:ascii="仿宋" w:eastAsia="仿宋" w:hAnsi="仿宋" w:cs="仿宋_GB2312" w:hint="eastAsia"/>
                <w:w w:val="104"/>
                <w:sz w:val="24"/>
                <w:szCs w:val="24"/>
              </w:rPr>
              <w:t>查看兴趣小组、社团活动成效、图片及过程性材料，随堂听课、随机访谈（教师、学生）、召开座谈会等。</w:t>
            </w:r>
          </w:p>
        </w:tc>
      </w:tr>
      <w:tr w:rsidR="00D535A8">
        <w:trPr>
          <w:jc w:val="center"/>
        </w:trPr>
        <w:tc>
          <w:tcPr>
            <w:tcW w:w="1683" w:type="dxa"/>
            <w:vMerge/>
            <w:vAlign w:val="center"/>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spacing w:line="320" w:lineRule="exact"/>
              <w:rPr>
                <w:rFonts w:ascii="仿宋" w:eastAsia="仿宋" w:hAnsi="仿宋" w:cs="仿宋_GB2312"/>
                <w:sz w:val="24"/>
                <w:szCs w:val="24"/>
              </w:rPr>
            </w:pPr>
            <w:r>
              <w:rPr>
                <w:rFonts w:ascii="仿宋" w:eastAsia="仿宋" w:hAnsi="仿宋" w:cs="仿宋_GB2312" w:hint="eastAsia"/>
                <w:sz w:val="24"/>
                <w:szCs w:val="24"/>
              </w:rPr>
              <w:t>12.</w:t>
            </w:r>
            <w:r>
              <w:rPr>
                <w:rFonts w:ascii="仿宋" w:eastAsia="仿宋" w:hAnsi="仿宋" w:cs="仿宋_GB2312" w:hint="eastAsia"/>
                <w:sz w:val="24"/>
                <w:szCs w:val="24"/>
              </w:rPr>
              <w:t>有勇于探索、创新精神，有好奇心、想象力和求知欲，有信息收集整合、综合分析运用能力，有自主探究、独立思考、发现问题、解决问题的意识与能力。</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3593" w:type="dxa"/>
            <w:vMerge/>
            <w:vAlign w:val="center"/>
          </w:tcPr>
          <w:p w:rsidR="00D535A8" w:rsidRDefault="00D535A8">
            <w:pPr>
              <w:rPr>
                <w:rFonts w:ascii="仿宋" w:eastAsia="仿宋" w:hAnsi="仿宋"/>
                <w:sz w:val="24"/>
                <w:szCs w:val="24"/>
              </w:rPr>
            </w:pPr>
          </w:p>
        </w:tc>
      </w:tr>
      <w:tr w:rsidR="00D535A8">
        <w:trPr>
          <w:trHeight w:val="1283"/>
          <w:jc w:val="center"/>
        </w:trPr>
        <w:tc>
          <w:tcPr>
            <w:tcW w:w="1683" w:type="dxa"/>
            <w:vMerge/>
            <w:vAlign w:val="center"/>
          </w:tcPr>
          <w:p w:rsidR="00D535A8" w:rsidRDefault="00D535A8">
            <w:pPr>
              <w:rPr>
                <w:rFonts w:ascii="仿宋" w:eastAsia="仿宋" w:hAnsi="仿宋"/>
                <w:sz w:val="24"/>
                <w:szCs w:val="24"/>
              </w:rPr>
            </w:pP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2.3</w:t>
            </w:r>
            <w:r>
              <w:rPr>
                <w:rFonts w:ascii="仿宋" w:eastAsia="仿宋" w:hAnsi="仿宋" w:cs="仿宋_GB2312" w:hint="eastAsia"/>
                <w:sz w:val="24"/>
                <w:szCs w:val="24"/>
              </w:rPr>
              <w:t>学业水平</w:t>
            </w:r>
            <w:r>
              <w:rPr>
                <w:rFonts w:ascii="仿宋" w:eastAsia="仿宋" w:hAnsi="仿宋" w:cs="仿宋_GB2312" w:hint="eastAsia"/>
                <w:sz w:val="24"/>
                <w:szCs w:val="24"/>
              </w:rPr>
              <w:t>( 9</w:t>
            </w:r>
            <w:r>
              <w:rPr>
                <w:rFonts w:ascii="仿宋" w:eastAsia="仿宋" w:hAnsi="仿宋" w:cs="仿宋_GB2312" w:hint="eastAsia"/>
                <w:sz w:val="24"/>
                <w:szCs w:val="24"/>
              </w:rPr>
              <w:t>分）</w:t>
            </w:r>
          </w:p>
        </w:tc>
        <w:tc>
          <w:tcPr>
            <w:tcW w:w="8488" w:type="dxa"/>
            <w:vAlign w:val="center"/>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13.</w:t>
            </w:r>
            <w:r>
              <w:rPr>
                <w:rFonts w:ascii="仿宋" w:eastAsia="仿宋" w:hAnsi="仿宋" w:cs="仿宋_GB2312" w:hint="eastAsia"/>
                <w:sz w:val="24"/>
              </w:rPr>
              <w:t>学业水平达到国家规定的质量标准，理解学科基本思想和思维方法，掌握学科基本知识、基本技能；积极参加学校课后服务，校外培训负担明显减轻。</w:t>
            </w:r>
            <w:r>
              <w:rPr>
                <w:rFonts w:ascii="仿宋" w:eastAsia="仿宋" w:hAnsi="仿宋" w:cs="仿宋_GB2312" w:hint="eastAsia"/>
                <w:sz w:val="24"/>
              </w:rPr>
              <w:t>(5</w:t>
            </w:r>
            <w:r>
              <w:rPr>
                <w:rFonts w:ascii="仿宋" w:eastAsia="仿宋" w:hAnsi="仿宋" w:cs="仿宋_GB2312" w:hint="eastAsia"/>
                <w:sz w:val="24"/>
              </w:rPr>
              <w:t>分）</w:t>
            </w:r>
          </w:p>
        </w:tc>
        <w:tc>
          <w:tcPr>
            <w:tcW w:w="3593" w:type="dxa"/>
            <w:vMerge w:val="restart"/>
            <w:vAlign w:val="center"/>
          </w:tcPr>
          <w:p w:rsidR="00D535A8" w:rsidRDefault="004E4913">
            <w:pPr>
              <w:spacing w:line="300" w:lineRule="exact"/>
              <w:rPr>
                <w:rFonts w:ascii="仿宋" w:eastAsia="仿宋" w:hAnsi="仿宋" w:cs="仿宋_GB2312"/>
                <w:sz w:val="24"/>
                <w:szCs w:val="24"/>
              </w:rPr>
            </w:pPr>
            <w:r>
              <w:rPr>
                <w:rFonts w:ascii="仿宋" w:eastAsia="仿宋" w:hAnsi="仿宋" w:cs="仿宋_GB2312" w:hint="eastAsia"/>
                <w:w w:val="104"/>
                <w:sz w:val="24"/>
                <w:szCs w:val="24"/>
              </w:rPr>
              <w:t>查阅学生综合素质评价方案、学生成长记录袋等过程性材料，查看学生获奖材料，查询学生学业水平考试成绩、毕业生学籍档案；</w:t>
            </w:r>
            <w:r>
              <w:rPr>
                <w:rFonts w:ascii="仿宋" w:eastAsia="仿宋" w:hAnsi="仿宋" w:cs="仿宋_GB2312" w:hint="eastAsia"/>
                <w:w w:val="104"/>
                <w:sz w:val="24"/>
                <w:szCs w:val="24"/>
              </w:rPr>
              <w:t xml:space="preserve"> </w:t>
            </w:r>
            <w:r>
              <w:rPr>
                <w:rFonts w:ascii="仿宋" w:eastAsia="仿宋" w:hAnsi="仿宋" w:cs="仿宋_GB2312" w:hint="eastAsia"/>
                <w:w w:val="104"/>
                <w:sz w:val="24"/>
                <w:szCs w:val="24"/>
              </w:rPr>
              <w:t>抽测学生实验操作；随堂听课、问卷调查、随机访谈（教师、学生）、召开座谈会等。</w:t>
            </w:r>
          </w:p>
        </w:tc>
      </w:tr>
      <w:tr w:rsidR="00D535A8">
        <w:trPr>
          <w:trHeight w:val="1244"/>
          <w:jc w:val="center"/>
        </w:trPr>
        <w:tc>
          <w:tcPr>
            <w:tcW w:w="1683" w:type="dxa"/>
            <w:vMerge/>
            <w:vAlign w:val="center"/>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spacing w:line="320" w:lineRule="exact"/>
              <w:rPr>
                <w:rFonts w:ascii="仿宋" w:eastAsia="仿宋" w:hAnsi="仿宋" w:cs="仿宋_GB2312"/>
                <w:sz w:val="24"/>
                <w:szCs w:val="24"/>
              </w:rPr>
            </w:pPr>
            <w:r>
              <w:rPr>
                <w:rFonts w:ascii="仿宋" w:eastAsia="仿宋" w:hAnsi="仿宋" w:cs="仿宋_GB2312" w:hint="eastAsia"/>
                <w:sz w:val="24"/>
                <w:szCs w:val="24"/>
              </w:rPr>
              <w:t>14.</w:t>
            </w:r>
            <w:r>
              <w:rPr>
                <w:rFonts w:ascii="仿宋" w:eastAsia="仿宋" w:hAnsi="仿宋" w:cs="仿宋_GB2312" w:hint="eastAsia"/>
                <w:sz w:val="24"/>
                <w:szCs w:val="24"/>
              </w:rPr>
              <w:t>养成阅读习惯，每天坚持课外阅读、写字，具备一定阅读量和阅读理解能力；主动参与实验设计，能够独立或在教师指导下完成实验操作。</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3593" w:type="dxa"/>
            <w:vMerge/>
            <w:vAlign w:val="center"/>
          </w:tcPr>
          <w:p w:rsidR="00D535A8" w:rsidRDefault="00D535A8">
            <w:pPr>
              <w:rPr>
                <w:rFonts w:ascii="仿宋" w:eastAsia="仿宋" w:hAnsi="仿宋"/>
                <w:sz w:val="24"/>
                <w:szCs w:val="24"/>
              </w:rPr>
            </w:pPr>
          </w:p>
        </w:tc>
      </w:tr>
      <w:tr w:rsidR="00D535A8">
        <w:trPr>
          <w:jc w:val="center"/>
        </w:trPr>
        <w:tc>
          <w:tcPr>
            <w:tcW w:w="1683"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三、身心发展</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( 20</w:t>
            </w:r>
            <w:r>
              <w:rPr>
                <w:rFonts w:ascii="仿宋" w:eastAsia="仿宋" w:hAnsi="仿宋" w:cs="仿宋_GB2312" w:hint="eastAsia"/>
                <w:sz w:val="24"/>
                <w:szCs w:val="24"/>
              </w:rPr>
              <w:t>分）</w:t>
            </w: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3.1</w:t>
            </w:r>
            <w:r>
              <w:rPr>
                <w:rFonts w:ascii="仿宋" w:eastAsia="仿宋" w:hAnsi="仿宋" w:cs="仿宋_GB2312" w:hint="eastAsia"/>
                <w:sz w:val="24"/>
                <w:szCs w:val="24"/>
              </w:rPr>
              <w:t>健康生活</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(12</w:t>
            </w:r>
            <w:r>
              <w:rPr>
                <w:rFonts w:ascii="仿宋" w:eastAsia="仿宋" w:hAnsi="仿宋" w:cs="仿宋_GB2312" w:hint="eastAsia"/>
                <w:sz w:val="24"/>
                <w:szCs w:val="24"/>
              </w:rPr>
              <w:t>分）</w:t>
            </w:r>
          </w:p>
        </w:tc>
        <w:tc>
          <w:tcPr>
            <w:tcW w:w="8488" w:type="dxa"/>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15.</w:t>
            </w:r>
            <w:r>
              <w:rPr>
                <w:rFonts w:ascii="仿宋" w:eastAsia="仿宋" w:hAnsi="仿宋" w:cs="仿宋_GB2312" w:hint="eastAsia"/>
                <w:sz w:val="24"/>
              </w:rPr>
              <w:t>营养健康饮食，讲究卫生，按时作息，保证充足睡眠，养成坐、立、行、读、写正确姿势；积极参加体育活动，坚持每天锻炼身体至少</w:t>
            </w:r>
            <w:r>
              <w:rPr>
                <w:rFonts w:ascii="仿宋" w:eastAsia="仿宋" w:hAnsi="仿宋" w:cs="仿宋_GB2312" w:hint="eastAsia"/>
                <w:sz w:val="24"/>
              </w:rPr>
              <w:t>1</w:t>
            </w:r>
            <w:r>
              <w:rPr>
                <w:rFonts w:ascii="仿宋" w:eastAsia="仿宋" w:hAnsi="仿宋" w:cs="仿宋_GB2312" w:hint="eastAsia"/>
                <w:sz w:val="24"/>
              </w:rPr>
              <w:t>小时，</w:t>
            </w:r>
            <w:r>
              <w:rPr>
                <w:rFonts w:ascii="仿宋" w:eastAsia="仿宋" w:hAnsi="仿宋" w:cs="仿宋_GB2312" w:hint="eastAsia"/>
                <w:sz w:val="24"/>
              </w:rPr>
              <w:t xml:space="preserve"> </w:t>
            </w:r>
            <w:r>
              <w:rPr>
                <w:rFonts w:ascii="仿宋" w:eastAsia="仿宋" w:hAnsi="仿宋" w:cs="仿宋_GB2312" w:hint="eastAsia"/>
                <w:sz w:val="24"/>
              </w:rPr>
              <w:t>坚持做广播体操、眼保健操。（</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restart"/>
            <w:vAlign w:val="center"/>
          </w:tcPr>
          <w:p w:rsidR="00D535A8" w:rsidRDefault="004E4913">
            <w:pPr>
              <w:spacing w:line="300" w:lineRule="exact"/>
              <w:rPr>
                <w:rFonts w:ascii="仿宋" w:eastAsia="仿宋" w:hAnsi="仿宋" w:cs="仿宋_GB2312"/>
                <w:sz w:val="24"/>
                <w:szCs w:val="24"/>
              </w:rPr>
            </w:pPr>
            <w:r>
              <w:rPr>
                <w:rFonts w:ascii="仿宋" w:eastAsia="仿宋" w:hAnsi="仿宋" w:cs="仿宋_GB2312" w:hint="eastAsia"/>
                <w:w w:val="104"/>
                <w:sz w:val="24"/>
                <w:szCs w:val="24"/>
              </w:rPr>
              <w:t>调阅学校体育与健康工作制度、学校作息时间安排表、阳光体育安排表，实地查看大课间及广播体操、眼保健操情况，查阅学校安全、卫生防疫工作制度，查阅学校安全、卫生防疫教育及应急演练过程性材料、照片，随机访</w:t>
            </w:r>
            <w:r>
              <w:rPr>
                <w:rFonts w:ascii="仿宋" w:eastAsia="仿宋" w:hAnsi="仿宋" w:cs="仿宋_GB2312" w:hint="eastAsia"/>
                <w:sz w:val="24"/>
                <w:szCs w:val="24"/>
              </w:rPr>
              <w:t>谈（教师、学生）、问卷调查、召开座谈会等。</w:t>
            </w:r>
          </w:p>
        </w:tc>
      </w:tr>
      <w:tr w:rsidR="00D535A8">
        <w:trPr>
          <w:jc w:val="center"/>
        </w:trPr>
        <w:tc>
          <w:tcPr>
            <w:tcW w:w="1683" w:type="dxa"/>
            <w:vMerge/>
          </w:tcPr>
          <w:p w:rsidR="00D535A8" w:rsidRDefault="00D535A8">
            <w:pPr>
              <w:rPr>
                <w:rFonts w:ascii="仿宋" w:eastAsia="仿宋" w:hAnsi="仿宋"/>
                <w:sz w:val="24"/>
                <w:szCs w:val="24"/>
              </w:rPr>
            </w:pPr>
          </w:p>
        </w:tc>
        <w:tc>
          <w:tcPr>
            <w:tcW w:w="1890" w:type="dxa"/>
            <w:vMerge/>
          </w:tcPr>
          <w:p w:rsidR="00D535A8" w:rsidRDefault="00D535A8">
            <w:pPr>
              <w:rPr>
                <w:rFonts w:ascii="仿宋" w:eastAsia="仿宋" w:hAnsi="仿宋"/>
                <w:sz w:val="24"/>
                <w:szCs w:val="24"/>
              </w:rPr>
            </w:pPr>
          </w:p>
        </w:tc>
        <w:tc>
          <w:tcPr>
            <w:tcW w:w="8488" w:type="dxa"/>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16.</w:t>
            </w:r>
            <w:r>
              <w:rPr>
                <w:rFonts w:ascii="仿宋" w:eastAsia="仿宋" w:hAnsi="仿宋" w:cs="仿宋_GB2312" w:hint="eastAsia"/>
                <w:sz w:val="24"/>
              </w:rPr>
              <w:t>树立珍爱生命、安全第一意识，掌握安全、卫生防疫等基本常识，注重日常预防和自我保护，具备避险和紧急情况应对知识和基础能力。</w:t>
            </w:r>
            <w:r>
              <w:rPr>
                <w:rFonts w:ascii="仿宋" w:eastAsia="仿宋" w:hAnsi="仿宋" w:cs="仿宋_GB2312" w:hint="eastAsia"/>
                <w:sz w:val="24"/>
              </w:rPr>
              <w:t>( 4</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jc w:val="center"/>
        </w:trPr>
        <w:tc>
          <w:tcPr>
            <w:tcW w:w="1683" w:type="dxa"/>
            <w:vMerge/>
          </w:tcPr>
          <w:p w:rsidR="00D535A8" w:rsidRDefault="00D535A8">
            <w:pPr>
              <w:rPr>
                <w:rFonts w:ascii="仿宋" w:eastAsia="仿宋" w:hAnsi="仿宋"/>
                <w:sz w:val="24"/>
                <w:szCs w:val="24"/>
              </w:rPr>
            </w:pPr>
          </w:p>
        </w:tc>
        <w:tc>
          <w:tcPr>
            <w:tcW w:w="1890" w:type="dxa"/>
            <w:vMerge/>
          </w:tcPr>
          <w:p w:rsidR="00D535A8" w:rsidRDefault="00D535A8">
            <w:pPr>
              <w:rPr>
                <w:rFonts w:ascii="仿宋" w:eastAsia="仿宋" w:hAnsi="仿宋"/>
                <w:sz w:val="24"/>
                <w:szCs w:val="24"/>
              </w:rPr>
            </w:pPr>
          </w:p>
        </w:tc>
        <w:tc>
          <w:tcPr>
            <w:tcW w:w="8488" w:type="dxa"/>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17.</w:t>
            </w:r>
            <w:r>
              <w:rPr>
                <w:rFonts w:ascii="仿宋" w:eastAsia="仿宋" w:hAnsi="仿宋" w:cs="仿宋_GB2312" w:hint="eastAsia"/>
                <w:sz w:val="24"/>
              </w:rPr>
              <w:t>不过度使用手机，不沉迷网络游戏；不吸烟、不喝酒、不赌博；了解常见毒品、能初步识别毒品、远离毒品。</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trHeight w:val="881"/>
          <w:jc w:val="center"/>
        </w:trPr>
        <w:tc>
          <w:tcPr>
            <w:tcW w:w="1683"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lastRenderedPageBreak/>
              <w:t>三、身心发展</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( 20</w:t>
            </w:r>
            <w:r>
              <w:rPr>
                <w:rFonts w:ascii="仿宋" w:eastAsia="仿宋" w:hAnsi="仿宋" w:cs="仿宋_GB2312" w:hint="eastAsia"/>
                <w:sz w:val="24"/>
                <w:szCs w:val="24"/>
              </w:rPr>
              <w:t>分）</w:t>
            </w: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3.2</w:t>
            </w:r>
            <w:r>
              <w:rPr>
                <w:rFonts w:ascii="仿宋" w:eastAsia="仿宋" w:hAnsi="仿宋" w:cs="仿宋_GB2312" w:hint="eastAsia"/>
                <w:sz w:val="24"/>
                <w:szCs w:val="24"/>
              </w:rPr>
              <w:t>身心素质</w:t>
            </w:r>
          </w:p>
          <w:p w:rsidR="00D535A8" w:rsidRDefault="004E4913">
            <w:pPr>
              <w:spacing w:line="360" w:lineRule="exact"/>
              <w:rPr>
                <w:rFonts w:ascii="仿宋" w:eastAsia="仿宋" w:hAnsi="仿宋" w:cs="仿宋_GB2312"/>
                <w:w w:val="104"/>
                <w:sz w:val="24"/>
                <w:szCs w:val="24"/>
              </w:rPr>
            </w:pPr>
            <w:r>
              <w:rPr>
                <w:rFonts w:ascii="仿宋" w:eastAsia="仿宋" w:hAnsi="仿宋" w:cs="仿宋_GB2312" w:hint="eastAsia"/>
                <w:sz w:val="24"/>
                <w:szCs w:val="24"/>
              </w:rPr>
              <w:t>(8</w:t>
            </w:r>
            <w:r>
              <w:rPr>
                <w:rFonts w:ascii="仿宋" w:eastAsia="仿宋" w:hAnsi="仿宋" w:cs="仿宋_GB2312" w:hint="eastAsia"/>
                <w:sz w:val="24"/>
                <w:szCs w:val="24"/>
              </w:rPr>
              <w:t>分）</w:t>
            </w: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18.</w:t>
            </w:r>
            <w:r>
              <w:rPr>
                <w:rFonts w:ascii="仿宋" w:eastAsia="仿宋" w:hAnsi="仿宋" w:cs="仿宋_GB2312" w:hint="eastAsia"/>
                <w:sz w:val="24"/>
              </w:rPr>
              <w:t>体质健康监测达标，</w:t>
            </w:r>
            <w:r>
              <w:rPr>
                <w:rFonts w:ascii="仿宋" w:eastAsia="仿宋" w:hAnsi="仿宋" w:cs="仿宋_GB2312" w:hint="eastAsia"/>
                <w:sz w:val="24"/>
              </w:rPr>
              <w:t xml:space="preserve"> </w:t>
            </w:r>
            <w:r>
              <w:rPr>
                <w:rFonts w:ascii="仿宋" w:eastAsia="仿宋" w:hAnsi="仿宋" w:cs="仿宋_GB2312" w:hint="eastAsia"/>
                <w:sz w:val="24"/>
              </w:rPr>
              <w:t>掌握</w:t>
            </w:r>
            <w:r>
              <w:rPr>
                <w:rFonts w:ascii="仿宋" w:eastAsia="仿宋" w:hAnsi="仿宋" w:cs="仿宋_GB2312" w:hint="eastAsia"/>
                <w:sz w:val="24"/>
              </w:rPr>
              <w:t xml:space="preserve"> l</w:t>
            </w:r>
            <w:r>
              <w:rPr>
                <w:rFonts w:ascii="仿宋" w:eastAsia="仿宋" w:hAnsi="仿宋" w:cs="仿宋_GB2312" w:hint="eastAsia"/>
                <w:sz w:val="24"/>
              </w:rPr>
              <w:t>－</w:t>
            </w:r>
            <w:r>
              <w:rPr>
                <w:rFonts w:ascii="仿宋" w:eastAsia="仿宋" w:hAnsi="仿宋" w:cs="仿宋_GB2312" w:hint="eastAsia"/>
                <w:sz w:val="24"/>
              </w:rPr>
              <w:t xml:space="preserve">2 </w:t>
            </w:r>
            <w:r>
              <w:rPr>
                <w:rFonts w:ascii="仿宋" w:eastAsia="仿宋" w:hAnsi="仿宋" w:cs="仿宋_GB2312" w:hint="eastAsia"/>
                <w:sz w:val="24"/>
              </w:rPr>
              <w:t>项体育运动技能，</w:t>
            </w:r>
            <w:r>
              <w:rPr>
                <w:rFonts w:ascii="仿宋" w:eastAsia="仿宋" w:hAnsi="仿宋" w:cs="仿宋_GB2312" w:hint="eastAsia"/>
                <w:sz w:val="24"/>
              </w:rPr>
              <w:t xml:space="preserve"> </w:t>
            </w:r>
            <w:r>
              <w:rPr>
                <w:rFonts w:ascii="仿宋" w:eastAsia="仿宋" w:hAnsi="仿宋" w:cs="仿宋_GB2312" w:hint="eastAsia"/>
                <w:sz w:val="24"/>
              </w:rPr>
              <w:t>有效控制近视、肥胖、脊柱姿态不良等。</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restart"/>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w w:val="104"/>
                <w:sz w:val="24"/>
                <w:szCs w:val="24"/>
              </w:rPr>
              <w:t>查看学生体质健康网、健康档案、体检登记表和视力健康电子档案，随机抽测学生体育素质与技能，随堂听课、学生随机座谈等</w:t>
            </w:r>
            <w:r>
              <w:rPr>
                <w:rFonts w:ascii="仿宋" w:eastAsia="仿宋" w:hAnsi="仿宋" w:cs="仿宋_GB2312" w:hint="eastAsia"/>
                <w:w w:val="95"/>
                <w:sz w:val="24"/>
                <w:szCs w:val="24"/>
              </w:rPr>
              <w:t>。</w:t>
            </w:r>
          </w:p>
        </w:tc>
      </w:tr>
      <w:tr w:rsidR="00D535A8">
        <w:trPr>
          <w:trHeight w:val="1286"/>
          <w:jc w:val="center"/>
        </w:trPr>
        <w:tc>
          <w:tcPr>
            <w:tcW w:w="1683" w:type="dxa"/>
            <w:vMerge/>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19</w:t>
            </w:r>
            <w:r>
              <w:rPr>
                <w:rFonts w:ascii="仿宋" w:eastAsia="仿宋" w:hAnsi="仿宋" w:cs="仿宋_GB2312" w:hint="eastAsia"/>
                <w:sz w:val="24"/>
              </w:rPr>
              <w:t>.</w:t>
            </w:r>
            <w:r>
              <w:rPr>
                <w:rFonts w:ascii="仿宋" w:eastAsia="仿宋" w:hAnsi="仿宋" w:cs="仿宋_GB2312" w:hint="eastAsia"/>
                <w:sz w:val="24"/>
              </w:rPr>
              <w:t>保持乐观向上、阳光健康心态，具备合理表达、情绪调控能力；能够正确看待困难和挫折，具备基本的应对学习压力、生活困难和寻求帮助的积极心理素质和能力。（</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trHeight w:val="541"/>
          <w:jc w:val="center"/>
        </w:trPr>
        <w:tc>
          <w:tcPr>
            <w:tcW w:w="1683"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四、审美素养</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15</w:t>
            </w:r>
            <w:r>
              <w:rPr>
                <w:rFonts w:ascii="仿宋" w:eastAsia="仿宋" w:hAnsi="仿宋" w:cs="仿宋_GB2312" w:hint="eastAsia"/>
                <w:sz w:val="24"/>
                <w:szCs w:val="24"/>
              </w:rPr>
              <w:t>分）</w:t>
            </w: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4.1</w:t>
            </w:r>
            <w:r>
              <w:rPr>
                <w:rFonts w:ascii="仿宋" w:eastAsia="仿宋" w:hAnsi="仿宋" w:cs="仿宋_GB2312" w:hint="eastAsia"/>
                <w:sz w:val="24"/>
                <w:szCs w:val="24"/>
              </w:rPr>
              <w:t>美育实践</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(7</w:t>
            </w:r>
            <w:r>
              <w:rPr>
                <w:rFonts w:ascii="仿宋" w:eastAsia="仿宋" w:hAnsi="仿宋" w:cs="仿宋_GB2312" w:hint="eastAsia"/>
                <w:sz w:val="24"/>
                <w:szCs w:val="24"/>
              </w:rPr>
              <w:t>分）</w:t>
            </w: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20.</w:t>
            </w:r>
            <w:r>
              <w:rPr>
                <w:rFonts w:ascii="仿宋" w:eastAsia="仿宋" w:hAnsi="仿宋" w:cs="仿宋_GB2312" w:hint="eastAsia"/>
                <w:sz w:val="24"/>
              </w:rPr>
              <w:t>积极参加学校、社区（村）组织的文化艺术等各种美育活动。（</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restart"/>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w w:val="104"/>
                <w:sz w:val="24"/>
                <w:szCs w:val="24"/>
              </w:rPr>
              <w:t>查阅学校艺术活动安排表、中小学校艺术教育工作自评报表和艺术学业水平成绩，实地考查、随堂听课、学生随机座谈等。</w:t>
            </w:r>
          </w:p>
        </w:tc>
      </w:tr>
      <w:tr w:rsidR="00D535A8">
        <w:trPr>
          <w:trHeight w:val="919"/>
          <w:jc w:val="center"/>
        </w:trPr>
        <w:tc>
          <w:tcPr>
            <w:tcW w:w="1683" w:type="dxa"/>
            <w:vMerge/>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21.</w:t>
            </w:r>
            <w:r>
              <w:rPr>
                <w:rFonts w:ascii="仿宋" w:eastAsia="仿宋" w:hAnsi="仿宋" w:cs="仿宋_GB2312" w:hint="eastAsia"/>
                <w:sz w:val="24"/>
              </w:rPr>
              <w:t>经常欣赏文学艺术作品、观看文艺演出、参观艺术展览等；参加“美术音乐”等展演活动参与率和获奖率较高。（</w:t>
            </w:r>
            <w:r>
              <w:rPr>
                <w:rFonts w:ascii="仿宋" w:eastAsia="仿宋" w:hAnsi="仿宋" w:cs="仿宋_GB2312" w:hint="eastAsia"/>
                <w:sz w:val="24"/>
              </w:rPr>
              <w:t>3</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trHeight w:val="526"/>
          <w:jc w:val="center"/>
        </w:trPr>
        <w:tc>
          <w:tcPr>
            <w:tcW w:w="1683" w:type="dxa"/>
            <w:vMerge/>
          </w:tcPr>
          <w:p w:rsidR="00D535A8" w:rsidRDefault="00D535A8">
            <w:pPr>
              <w:rPr>
                <w:rFonts w:ascii="仿宋" w:eastAsia="仿宋" w:hAnsi="仿宋"/>
                <w:sz w:val="24"/>
                <w:szCs w:val="24"/>
              </w:rPr>
            </w:pP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4.2</w:t>
            </w:r>
            <w:r>
              <w:rPr>
                <w:rFonts w:ascii="仿宋" w:eastAsia="仿宋" w:hAnsi="仿宋" w:cs="仿宋_GB2312" w:hint="eastAsia"/>
                <w:sz w:val="24"/>
                <w:szCs w:val="24"/>
              </w:rPr>
              <w:t>感受表达</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(8</w:t>
            </w:r>
            <w:r>
              <w:rPr>
                <w:rFonts w:ascii="仿宋" w:eastAsia="仿宋" w:hAnsi="仿宋" w:cs="仿宋_GB2312" w:hint="eastAsia"/>
                <w:sz w:val="24"/>
                <w:szCs w:val="24"/>
              </w:rPr>
              <w:t>分）</w:t>
            </w: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22.</w:t>
            </w:r>
            <w:r>
              <w:rPr>
                <w:rFonts w:ascii="仿宋" w:eastAsia="仿宋" w:hAnsi="仿宋" w:cs="仿宋_GB2312" w:hint="eastAsia"/>
                <w:sz w:val="24"/>
              </w:rPr>
              <w:t>掌握</w:t>
            </w:r>
            <w:r>
              <w:rPr>
                <w:rFonts w:ascii="仿宋" w:eastAsia="仿宋" w:hAnsi="仿宋" w:cs="仿宋_GB2312" w:hint="eastAsia"/>
                <w:sz w:val="24"/>
              </w:rPr>
              <w:t>1</w:t>
            </w:r>
            <w:r>
              <w:rPr>
                <w:rFonts w:ascii="仿宋" w:eastAsia="仿宋" w:hAnsi="仿宋" w:cs="仿宋_GB2312" w:hint="eastAsia"/>
                <w:sz w:val="24"/>
              </w:rPr>
              <w:t>－</w:t>
            </w:r>
            <w:r>
              <w:rPr>
                <w:rFonts w:ascii="仿宋" w:eastAsia="仿宋" w:hAnsi="仿宋" w:cs="仿宋_GB2312" w:hint="eastAsia"/>
                <w:sz w:val="24"/>
              </w:rPr>
              <w:t>2</w:t>
            </w:r>
            <w:r>
              <w:rPr>
                <w:rFonts w:ascii="仿宋" w:eastAsia="仿宋" w:hAnsi="仿宋" w:cs="仿宋_GB2312" w:hint="eastAsia"/>
                <w:sz w:val="24"/>
              </w:rPr>
              <w:t>项艺术技能，</w:t>
            </w:r>
            <w:r>
              <w:rPr>
                <w:rFonts w:ascii="仿宋" w:eastAsia="仿宋" w:hAnsi="仿宋" w:cs="仿宋_GB2312" w:hint="eastAsia"/>
                <w:sz w:val="24"/>
              </w:rPr>
              <w:t xml:space="preserve"> </w:t>
            </w:r>
            <w:r>
              <w:rPr>
                <w:rFonts w:ascii="仿宋" w:eastAsia="仿宋" w:hAnsi="仿宋" w:cs="仿宋_GB2312" w:hint="eastAsia"/>
                <w:sz w:val="24"/>
              </w:rPr>
              <w:t>会唱主旋律歌曲。（</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restart"/>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w w:val="104"/>
                <w:sz w:val="24"/>
                <w:szCs w:val="24"/>
              </w:rPr>
              <w:t>随机抽测学生美育素质与技能，实地考查、随堂听课、问卷调查、学生随机座谈等。</w:t>
            </w:r>
          </w:p>
        </w:tc>
      </w:tr>
      <w:tr w:rsidR="00D535A8">
        <w:trPr>
          <w:trHeight w:val="866"/>
          <w:jc w:val="center"/>
        </w:trPr>
        <w:tc>
          <w:tcPr>
            <w:tcW w:w="1683" w:type="dxa"/>
            <w:vMerge/>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23.</w:t>
            </w:r>
            <w:r>
              <w:rPr>
                <w:rFonts w:ascii="仿宋" w:eastAsia="仿宋" w:hAnsi="仿宋" w:cs="仿宋_GB2312" w:hint="eastAsia"/>
                <w:sz w:val="24"/>
              </w:rPr>
              <w:t>具备健康向上的审美趣味、审美格调，能够在学习和生活中发现美、感受美、欣赏美、表达美、创造美。</w:t>
            </w:r>
            <w:r>
              <w:rPr>
                <w:rFonts w:ascii="仿宋" w:eastAsia="仿宋" w:hAnsi="仿宋" w:cs="仿宋_GB2312" w:hint="eastAsia"/>
                <w:sz w:val="24"/>
              </w:rPr>
              <w:t>( 4</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trHeight w:val="836"/>
          <w:jc w:val="center"/>
        </w:trPr>
        <w:tc>
          <w:tcPr>
            <w:tcW w:w="1683"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五、劳动与社会实践</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15</w:t>
            </w:r>
            <w:r>
              <w:rPr>
                <w:rFonts w:ascii="仿宋" w:eastAsia="仿宋" w:hAnsi="仿宋" w:cs="仿宋_GB2312" w:hint="eastAsia"/>
                <w:sz w:val="24"/>
                <w:szCs w:val="24"/>
              </w:rPr>
              <w:t>分）</w:t>
            </w: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5.1</w:t>
            </w:r>
            <w:r>
              <w:rPr>
                <w:rFonts w:ascii="仿宋" w:eastAsia="仿宋" w:hAnsi="仿宋" w:cs="仿宋_GB2312" w:hint="eastAsia"/>
                <w:sz w:val="24"/>
                <w:szCs w:val="24"/>
              </w:rPr>
              <w:t>劳动习惯</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( 8</w:t>
            </w:r>
            <w:r>
              <w:rPr>
                <w:rFonts w:ascii="仿宋" w:eastAsia="仿宋" w:hAnsi="仿宋" w:cs="仿宋_GB2312" w:hint="eastAsia"/>
                <w:sz w:val="24"/>
                <w:szCs w:val="24"/>
              </w:rPr>
              <w:t>分）</w:t>
            </w: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24.</w:t>
            </w:r>
            <w:r>
              <w:rPr>
                <w:rFonts w:ascii="仿宋" w:eastAsia="仿宋" w:hAnsi="仿宋" w:cs="仿宋_GB2312" w:hint="eastAsia"/>
                <w:sz w:val="24"/>
              </w:rPr>
              <w:t>具有尊重劳动、热爱劳动的观念，能够吃苦耐劳，尊重劳动者，</w:t>
            </w:r>
            <w:r>
              <w:rPr>
                <w:rFonts w:ascii="仿宋" w:eastAsia="仿宋" w:hAnsi="仿宋" w:cs="仿宋_GB2312" w:hint="eastAsia"/>
                <w:sz w:val="24"/>
              </w:rPr>
              <w:t xml:space="preserve"> </w:t>
            </w:r>
            <w:r>
              <w:rPr>
                <w:rFonts w:ascii="仿宋" w:eastAsia="仿宋" w:hAnsi="仿宋" w:cs="仿宋_GB2312" w:hint="eastAsia"/>
                <w:sz w:val="24"/>
              </w:rPr>
              <w:t>珍惜劳动成果。（</w:t>
            </w:r>
            <w:r>
              <w:rPr>
                <w:rFonts w:ascii="仿宋" w:eastAsia="仿宋" w:hAnsi="仿宋" w:cs="仿宋_GB2312" w:hint="eastAsia"/>
                <w:sz w:val="24"/>
              </w:rPr>
              <w:t>3</w:t>
            </w:r>
            <w:r>
              <w:rPr>
                <w:rFonts w:ascii="仿宋" w:eastAsia="仿宋" w:hAnsi="仿宋" w:cs="仿宋_GB2312" w:hint="eastAsia"/>
                <w:sz w:val="24"/>
              </w:rPr>
              <w:t>分）</w:t>
            </w:r>
          </w:p>
        </w:tc>
        <w:tc>
          <w:tcPr>
            <w:tcW w:w="3593" w:type="dxa"/>
            <w:vMerge w:val="restart"/>
            <w:vAlign w:val="center"/>
          </w:tcPr>
          <w:p w:rsidR="00D535A8" w:rsidRDefault="004E4913">
            <w:pPr>
              <w:pStyle w:val="TableParagraph"/>
              <w:spacing w:before="140" w:line="300" w:lineRule="exact"/>
              <w:ind w:right="62"/>
              <w:rPr>
                <w:rFonts w:ascii="仿宋" w:eastAsia="仿宋" w:hAnsi="仿宋" w:cs="仿宋_GB2312"/>
                <w:sz w:val="24"/>
              </w:rPr>
            </w:pPr>
            <w:r>
              <w:rPr>
                <w:rFonts w:ascii="仿宋" w:eastAsia="仿宋" w:hAnsi="仿宋" w:cs="仿宋_GB2312" w:hint="eastAsia"/>
                <w:w w:val="104"/>
                <w:sz w:val="24"/>
              </w:rPr>
              <w:t>查阅劳动课程和劳动周安排表、劳动照片与记录，随机抽测学生劳动技能，间卷调查、随机访谈（教师、学生）、召开座谈会等。</w:t>
            </w:r>
          </w:p>
        </w:tc>
      </w:tr>
      <w:tr w:rsidR="00D535A8">
        <w:trPr>
          <w:trHeight w:val="888"/>
          <w:jc w:val="center"/>
        </w:trPr>
        <w:tc>
          <w:tcPr>
            <w:tcW w:w="1683" w:type="dxa"/>
            <w:vMerge/>
          </w:tcPr>
          <w:p w:rsidR="00D535A8" w:rsidRDefault="00D535A8">
            <w:pPr>
              <w:rPr>
                <w:rFonts w:ascii="仿宋" w:eastAsia="仿宋" w:hAnsi="仿宋"/>
                <w:sz w:val="24"/>
                <w:szCs w:val="24"/>
              </w:rPr>
            </w:pPr>
          </w:p>
        </w:tc>
        <w:tc>
          <w:tcPr>
            <w:tcW w:w="1890" w:type="dxa"/>
            <w:vMerge/>
            <w:vAlign w:val="center"/>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25.</w:t>
            </w:r>
            <w:r>
              <w:rPr>
                <w:rFonts w:ascii="仿宋" w:eastAsia="仿宋" w:hAnsi="仿宋" w:cs="仿宋_GB2312" w:hint="eastAsia"/>
                <w:sz w:val="24"/>
              </w:rPr>
              <w:t>积极参加家务劳动、校内劳动、校外劳动，每学年学会</w:t>
            </w:r>
            <w:r>
              <w:rPr>
                <w:rFonts w:ascii="仿宋" w:eastAsia="仿宋" w:hAnsi="仿宋" w:cs="仿宋_GB2312" w:hint="eastAsia"/>
                <w:sz w:val="24"/>
              </w:rPr>
              <w:t>1-2</w:t>
            </w:r>
            <w:r>
              <w:rPr>
                <w:rFonts w:ascii="仿宋" w:eastAsia="仿宋" w:hAnsi="仿宋" w:cs="仿宋_GB2312" w:hint="eastAsia"/>
                <w:sz w:val="24"/>
              </w:rPr>
              <w:t>项生活技能。（</w:t>
            </w:r>
            <w:r>
              <w:rPr>
                <w:rFonts w:ascii="仿宋" w:eastAsia="仿宋" w:hAnsi="仿宋" w:cs="仿宋_GB2312" w:hint="eastAsia"/>
                <w:sz w:val="24"/>
              </w:rPr>
              <w:t>5</w:t>
            </w:r>
            <w:r>
              <w:rPr>
                <w:rFonts w:ascii="仿宋" w:eastAsia="仿宋" w:hAnsi="仿宋" w:cs="仿宋_GB2312" w:hint="eastAsia"/>
                <w:sz w:val="24"/>
              </w:rPr>
              <w:t>分）</w:t>
            </w:r>
          </w:p>
        </w:tc>
        <w:tc>
          <w:tcPr>
            <w:tcW w:w="3593" w:type="dxa"/>
            <w:vMerge/>
            <w:vAlign w:val="center"/>
          </w:tcPr>
          <w:p w:rsidR="00D535A8" w:rsidRDefault="00D535A8">
            <w:pPr>
              <w:rPr>
                <w:rFonts w:ascii="仿宋" w:eastAsia="仿宋" w:hAnsi="仿宋"/>
                <w:sz w:val="24"/>
                <w:szCs w:val="24"/>
              </w:rPr>
            </w:pPr>
          </w:p>
        </w:tc>
      </w:tr>
      <w:tr w:rsidR="00D535A8">
        <w:trPr>
          <w:trHeight w:val="609"/>
          <w:jc w:val="center"/>
        </w:trPr>
        <w:tc>
          <w:tcPr>
            <w:tcW w:w="1683" w:type="dxa"/>
            <w:vMerge/>
          </w:tcPr>
          <w:p w:rsidR="00D535A8" w:rsidRDefault="00D535A8">
            <w:pPr>
              <w:rPr>
                <w:rFonts w:ascii="仿宋" w:eastAsia="仿宋" w:hAnsi="仿宋"/>
                <w:sz w:val="24"/>
                <w:szCs w:val="24"/>
              </w:rPr>
            </w:pPr>
          </w:p>
        </w:tc>
        <w:tc>
          <w:tcPr>
            <w:tcW w:w="1890"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5.2</w:t>
            </w:r>
            <w:r>
              <w:rPr>
                <w:rFonts w:ascii="仿宋" w:eastAsia="仿宋" w:hAnsi="仿宋" w:cs="仿宋_GB2312" w:hint="eastAsia"/>
                <w:sz w:val="24"/>
                <w:szCs w:val="24"/>
              </w:rPr>
              <w:t>社会体验</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( 7</w:t>
            </w:r>
            <w:r>
              <w:rPr>
                <w:rFonts w:ascii="仿宋" w:eastAsia="仿宋" w:hAnsi="仿宋" w:cs="仿宋_GB2312" w:hint="eastAsia"/>
                <w:sz w:val="24"/>
                <w:szCs w:val="24"/>
              </w:rPr>
              <w:t>分）</w:t>
            </w: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26</w:t>
            </w:r>
            <w:r>
              <w:rPr>
                <w:rFonts w:ascii="仿宋" w:eastAsia="仿宋" w:hAnsi="仿宋" w:cs="仿宋_GB2312" w:hint="eastAsia"/>
                <w:sz w:val="24"/>
              </w:rPr>
              <w:t>.</w:t>
            </w:r>
            <w:r>
              <w:rPr>
                <w:rFonts w:ascii="仿宋" w:eastAsia="仿宋" w:hAnsi="仿宋" w:cs="仿宋_GB2312" w:hint="eastAsia"/>
                <w:sz w:val="24"/>
              </w:rPr>
              <w:t>积极参与社会调查、研学实践、志愿服务和公益活动。（</w:t>
            </w:r>
            <w:r>
              <w:rPr>
                <w:rFonts w:ascii="仿宋" w:eastAsia="仿宋" w:hAnsi="仿宋" w:cs="仿宋_GB2312" w:hint="eastAsia"/>
                <w:sz w:val="24"/>
              </w:rPr>
              <w:t>4</w:t>
            </w:r>
            <w:r>
              <w:rPr>
                <w:rFonts w:ascii="仿宋" w:eastAsia="仿宋" w:hAnsi="仿宋" w:cs="仿宋_GB2312" w:hint="eastAsia"/>
                <w:sz w:val="24"/>
              </w:rPr>
              <w:t>分）</w:t>
            </w:r>
          </w:p>
        </w:tc>
        <w:tc>
          <w:tcPr>
            <w:tcW w:w="3593" w:type="dxa"/>
            <w:vMerge w:val="restart"/>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w w:val="104"/>
                <w:sz w:val="24"/>
                <w:szCs w:val="24"/>
              </w:rPr>
              <w:t>查阅活动方案、活动材料和记录，问卷调查、随机访谈（教师、学生）、召开座谈会等。</w:t>
            </w:r>
          </w:p>
        </w:tc>
      </w:tr>
      <w:tr w:rsidR="00D535A8">
        <w:trPr>
          <w:trHeight w:val="981"/>
          <w:jc w:val="center"/>
        </w:trPr>
        <w:tc>
          <w:tcPr>
            <w:tcW w:w="1683" w:type="dxa"/>
            <w:vMerge/>
          </w:tcPr>
          <w:p w:rsidR="00D535A8" w:rsidRDefault="00D535A8">
            <w:pPr>
              <w:rPr>
                <w:rFonts w:ascii="仿宋" w:eastAsia="仿宋" w:hAnsi="仿宋"/>
                <w:sz w:val="24"/>
                <w:szCs w:val="24"/>
              </w:rPr>
            </w:pPr>
          </w:p>
        </w:tc>
        <w:tc>
          <w:tcPr>
            <w:tcW w:w="1890" w:type="dxa"/>
            <w:vMerge/>
          </w:tcPr>
          <w:p w:rsidR="00D535A8" w:rsidRDefault="00D535A8">
            <w:pPr>
              <w:rPr>
                <w:rFonts w:ascii="仿宋" w:eastAsia="仿宋" w:hAnsi="仿宋"/>
                <w:sz w:val="24"/>
                <w:szCs w:val="24"/>
              </w:rPr>
            </w:pPr>
          </w:p>
        </w:tc>
        <w:tc>
          <w:tcPr>
            <w:tcW w:w="8488"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27.</w:t>
            </w:r>
            <w:r>
              <w:rPr>
                <w:rFonts w:ascii="仿宋" w:eastAsia="仿宋" w:hAnsi="仿宋" w:cs="仿宋_GB2312" w:hint="eastAsia"/>
                <w:sz w:val="24"/>
              </w:rPr>
              <w:t>在农业生产、工业体验、商业和服务业实践中，主动体验职业角色；初中学生具有一定的职业生涯规划意识和能力。</w:t>
            </w:r>
            <w:r>
              <w:rPr>
                <w:rFonts w:ascii="仿宋" w:eastAsia="仿宋" w:hAnsi="仿宋" w:cs="仿宋_GB2312" w:hint="eastAsia"/>
                <w:sz w:val="24"/>
              </w:rPr>
              <w:t xml:space="preserve"> </w:t>
            </w:r>
            <w:r>
              <w:rPr>
                <w:rFonts w:ascii="仿宋" w:eastAsia="仿宋" w:hAnsi="仿宋" w:cs="仿宋_GB2312" w:hint="eastAsia"/>
                <w:sz w:val="24"/>
              </w:rPr>
              <w:t>（</w:t>
            </w:r>
            <w:r>
              <w:rPr>
                <w:rFonts w:ascii="仿宋" w:eastAsia="仿宋" w:hAnsi="仿宋" w:cs="仿宋_GB2312" w:hint="eastAsia"/>
                <w:sz w:val="24"/>
              </w:rPr>
              <w:t>3</w:t>
            </w:r>
            <w:r>
              <w:rPr>
                <w:rFonts w:ascii="仿宋" w:eastAsia="仿宋" w:hAnsi="仿宋" w:cs="仿宋_GB2312" w:hint="eastAsia"/>
                <w:sz w:val="24"/>
              </w:rPr>
              <w:t>分）</w:t>
            </w:r>
          </w:p>
        </w:tc>
        <w:tc>
          <w:tcPr>
            <w:tcW w:w="3593" w:type="dxa"/>
            <w:vMerge/>
          </w:tcPr>
          <w:p w:rsidR="00D535A8" w:rsidRDefault="00D535A8"/>
        </w:tc>
      </w:tr>
    </w:tbl>
    <w:p w:rsidR="00D535A8" w:rsidRDefault="00D535A8">
      <w:pPr>
        <w:spacing w:line="480" w:lineRule="exact"/>
        <w:jc w:val="center"/>
        <w:rPr>
          <w:rFonts w:ascii="方正小标宋简体" w:eastAsia="方正小标宋简体" w:cs="方正小标宋简体"/>
          <w:sz w:val="44"/>
          <w:szCs w:val="44"/>
        </w:rPr>
        <w:sectPr w:rsidR="00D535A8">
          <w:pgSz w:w="16838" w:h="11906" w:orient="landscape"/>
          <w:pgMar w:top="1134" w:right="1134" w:bottom="1134" w:left="1134" w:header="851" w:footer="992" w:gutter="0"/>
          <w:pgNumType w:fmt="numberInDash"/>
          <w:cols w:space="720"/>
          <w:docGrid w:type="lines" w:linePitch="312"/>
        </w:sectPr>
      </w:pPr>
    </w:p>
    <w:p w:rsidR="00D535A8" w:rsidRDefault="004E4913">
      <w:pPr>
        <w:rPr>
          <w:rFonts w:ascii="方正黑体_GBK" w:eastAsia="方正黑体_GBK" w:hAnsi="方正黑体_GBK" w:cs="方正黑体_GBK"/>
        </w:rPr>
      </w:pPr>
      <w:r>
        <w:rPr>
          <w:rFonts w:ascii="方正黑体_GBK" w:eastAsia="方正黑体_GBK" w:hAnsi="方正黑体_GBK" w:cs="方正黑体_GBK" w:hint="eastAsia"/>
        </w:rPr>
        <w:lastRenderedPageBreak/>
        <w:t>附件</w:t>
      </w:r>
      <w:r>
        <w:rPr>
          <w:rFonts w:ascii="方正黑体_GBK" w:eastAsia="方正黑体_GBK" w:hAnsi="方正黑体_GBK" w:cs="方正黑体_GBK" w:hint="eastAsia"/>
        </w:rPr>
        <w:t>4</w:t>
      </w:r>
    </w:p>
    <w:p w:rsidR="00D535A8" w:rsidRDefault="004E4913">
      <w:pPr>
        <w:spacing w:line="54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沙县区义务教育阶段学校办学质量自评表</w:t>
      </w:r>
    </w:p>
    <w:p w:rsidR="00D535A8" w:rsidRDefault="004E4913">
      <w:pPr>
        <w:spacing w:before="240" w:line="540" w:lineRule="exact"/>
        <w:jc w:val="left"/>
        <w:rPr>
          <w:rFonts w:ascii="方正仿宋_GBK" w:cs="方正小标宋_GBK"/>
        </w:rPr>
      </w:pPr>
      <w:r>
        <w:rPr>
          <w:rFonts w:ascii="方正仿宋_GBK" w:cs="方正小标宋_GBK" w:hint="eastAsia"/>
        </w:rPr>
        <w:t>学校（盖章）：</w:t>
      </w:r>
      <w:r>
        <w:rPr>
          <w:rFonts w:ascii="方正仿宋_GBK" w:cs="方正小标宋_GBK" w:hint="eastAsia"/>
        </w:rPr>
        <w:t xml:space="preserve">              </w:t>
      </w:r>
      <w:r>
        <w:rPr>
          <w:rFonts w:ascii="方正仿宋_GBK" w:cs="方正小标宋_GBK" w:hint="eastAsia"/>
        </w:rPr>
        <w:t>（</w:t>
      </w:r>
      <w:r>
        <w:rPr>
          <w:rFonts w:ascii="方正仿宋_GBK" w:cs="方正小标宋_GBK" w:hint="eastAsia"/>
        </w:rPr>
        <w:t xml:space="preserve">   --    </w:t>
      </w:r>
      <w:r>
        <w:rPr>
          <w:rFonts w:ascii="方正仿宋_GBK" w:cs="方正小标宋_GBK" w:hint="eastAsia"/>
        </w:rPr>
        <w:t>学年度）</w:t>
      </w:r>
      <w:r>
        <w:rPr>
          <w:rFonts w:ascii="方正仿宋_GBK" w:cs="方正小标宋_GBK" w:hint="eastAsia"/>
        </w:rPr>
        <w:t xml:space="preserve">  </w:t>
      </w:r>
    </w:p>
    <w:tbl>
      <w:tblPr>
        <w:tblW w:w="1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2120"/>
        <w:gridCol w:w="8609"/>
        <w:gridCol w:w="2134"/>
        <w:gridCol w:w="919"/>
      </w:tblGrid>
      <w:tr w:rsidR="00D535A8">
        <w:trPr>
          <w:trHeight w:val="443"/>
          <w:jc w:val="center"/>
        </w:trPr>
        <w:tc>
          <w:tcPr>
            <w:tcW w:w="1604" w:type="dxa"/>
            <w:vAlign w:val="center"/>
          </w:tcPr>
          <w:p w:rsidR="00D535A8" w:rsidRDefault="004E4913">
            <w:pPr>
              <w:jc w:val="center"/>
              <w:rPr>
                <w:rFonts w:ascii="黑体" w:eastAsia="黑体" w:cs="黑体"/>
                <w:sz w:val="24"/>
                <w:szCs w:val="24"/>
              </w:rPr>
            </w:pPr>
            <w:r>
              <w:rPr>
                <w:rFonts w:ascii="黑体" w:eastAsia="黑体" w:cs="黑体" w:hint="eastAsia"/>
                <w:sz w:val="24"/>
                <w:szCs w:val="24"/>
              </w:rPr>
              <w:t>重点内容</w:t>
            </w:r>
          </w:p>
        </w:tc>
        <w:tc>
          <w:tcPr>
            <w:tcW w:w="2120" w:type="dxa"/>
            <w:vAlign w:val="center"/>
          </w:tcPr>
          <w:p w:rsidR="00D535A8" w:rsidRDefault="004E4913">
            <w:pPr>
              <w:jc w:val="center"/>
              <w:rPr>
                <w:rFonts w:ascii="黑体" w:eastAsia="黑体" w:cs="黑体"/>
                <w:sz w:val="24"/>
                <w:szCs w:val="24"/>
              </w:rPr>
            </w:pPr>
            <w:r>
              <w:rPr>
                <w:rFonts w:ascii="黑体" w:eastAsia="黑体" w:cs="黑体" w:hint="eastAsia"/>
                <w:sz w:val="24"/>
                <w:szCs w:val="24"/>
              </w:rPr>
              <w:t>关键指标</w:t>
            </w:r>
          </w:p>
        </w:tc>
        <w:tc>
          <w:tcPr>
            <w:tcW w:w="8609" w:type="dxa"/>
            <w:vAlign w:val="center"/>
          </w:tcPr>
          <w:p w:rsidR="00D535A8" w:rsidRDefault="004E4913">
            <w:pPr>
              <w:jc w:val="center"/>
              <w:rPr>
                <w:rFonts w:ascii="黑体" w:eastAsia="黑体" w:cs="黑体"/>
                <w:sz w:val="24"/>
                <w:szCs w:val="24"/>
              </w:rPr>
            </w:pPr>
            <w:r>
              <w:rPr>
                <w:rFonts w:ascii="黑体" w:eastAsia="黑体" w:cs="黑体" w:hint="eastAsia"/>
                <w:sz w:val="24"/>
                <w:szCs w:val="24"/>
              </w:rPr>
              <w:t>考查要点</w:t>
            </w:r>
          </w:p>
        </w:tc>
        <w:tc>
          <w:tcPr>
            <w:tcW w:w="2134" w:type="dxa"/>
            <w:vAlign w:val="center"/>
          </w:tcPr>
          <w:p w:rsidR="00D535A8" w:rsidRDefault="004E4913">
            <w:pPr>
              <w:jc w:val="center"/>
              <w:rPr>
                <w:rFonts w:ascii="黑体" w:eastAsia="黑体" w:cs="黑体"/>
                <w:sz w:val="24"/>
                <w:szCs w:val="24"/>
              </w:rPr>
            </w:pPr>
            <w:r>
              <w:rPr>
                <w:rFonts w:ascii="黑体" w:eastAsia="黑体" w:cs="黑体" w:hint="eastAsia"/>
                <w:sz w:val="24"/>
                <w:szCs w:val="24"/>
              </w:rPr>
              <w:t>自评概述</w:t>
            </w:r>
          </w:p>
        </w:tc>
        <w:tc>
          <w:tcPr>
            <w:tcW w:w="919" w:type="dxa"/>
          </w:tcPr>
          <w:p w:rsidR="00D535A8" w:rsidRDefault="004E4913">
            <w:pPr>
              <w:jc w:val="center"/>
              <w:rPr>
                <w:rFonts w:ascii="黑体" w:eastAsia="黑体" w:cs="黑体"/>
                <w:sz w:val="24"/>
                <w:szCs w:val="24"/>
              </w:rPr>
            </w:pPr>
            <w:r>
              <w:rPr>
                <w:rFonts w:ascii="黑体" w:eastAsia="黑体" w:cs="黑体" w:hint="eastAsia"/>
                <w:sz w:val="24"/>
                <w:szCs w:val="24"/>
              </w:rPr>
              <w:t>自评分</w:t>
            </w:r>
          </w:p>
        </w:tc>
      </w:tr>
      <w:tr w:rsidR="00D535A8">
        <w:trPr>
          <w:trHeight w:val="1041"/>
          <w:jc w:val="center"/>
        </w:trPr>
        <w:tc>
          <w:tcPr>
            <w:tcW w:w="1604" w:type="dxa"/>
            <w:vMerge w:val="restart"/>
            <w:vAlign w:val="center"/>
          </w:tcPr>
          <w:p w:rsidR="00D535A8" w:rsidRDefault="00D535A8">
            <w:pPr>
              <w:spacing w:line="300" w:lineRule="exact"/>
              <w:jc w:val="center"/>
              <w:rPr>
                <w:rFonts w:ascii="仿宋_GB2312" w:cs="仿宋_GB2312"/>
                <w:sz w:val="24"/>
                <w:szCs w:val="24"/>
              </w:rPr>
            </w:pP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一、办学方向</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20</w:t>
            </w:r>
            <w:r>
              <w:rPr>
                <w:rFonts w:ascii="仿宋_GB2312" w:cs="仿宋_GB2312" w:hint="eastAsia"/>
                <w:sz w:val="24"/>
                <w:szCs w:val="24"/>
              </w:rPr>
              <w:t>分）</w:t>
            </w:r>
          </w:p>
        </w:tc>
        <w:tc>
          <w:tcPr>
            <w:tcW w:w="2120" w:type="dxa"/>
            <w:vMerge w:val="restart"/>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1.1</w:t>
            </w:r>
            <w:r>
              <w:rPr>
                <w:rFonts w:ascii="仿宋_GB2312" w:cs="仿宋_GB2312" w:hint="eastAsia"/>
                <w:sz w:val="24"/>
                <w:szCs w:val="24"/>
              </w:rPr>
              <w:t>加强党建工作（</w:t>
            </w:r>
            <w:r>
              <w:rPr>
                <w:rFonts w:ascii="仿宋_GB2312" w:cs="仿宋_GB2312" w:hint="eastAsia"/>
                <w:sz w:val="24"/>
                <w:szCs w:val="24"/>
              </w:rPr>
              <w:t>10</w:t>
            </w:r>
            <w:r>
              <w:rPr>
                <w:rFonts w:ascii="仿宋_GB2312" w:cs="仿宋_GB2312" w:hint="eastAsia"/>
                <w:sz w:val="24"/>
                <w:szCs w:val="24"/>
              </w:rPr>
              <w:t>分）</w:t>
            </w:r>
          </w:p>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1.</w:t>
            </w:r>
            <w:r>
              <w:rPr>
                <w:rFonts w:ascii="仿宋_GB2312" w:eastAsia="仿宋_GB2312" w:cs="仿宋_GB2312" w:hint="eastAsia"/>
                <w:sz w:val="24"/>
              </w:rPr>
              <w:t>健全党对学校工作领导的制度机制，以政治建设为统领，加强学校领导班子建设，实施“双培养”工程，培育具有学校特色的党建服务品牌，推进党的工作与教育教学工作紧密融合，把思想政治工作贯穿学校教育教学全过程。（</w:t>
            </w:r>
            <w:r>
              <w:rPr>
                <w:rFonts w:ascii="仿宋_GB2312" w:eastAsia="仿宋_GB2312" w:cs="仿宋_GB2312" w:hint="eastAsia"/>
                <w:sz w:val="24"/>
              </w:rPr>
              <w:t>5</w:t>
            </w:r>
            <w:r>
              <w:rPr>
                <w:rFonts w:ascii="仿宋_GB2312" w:eastAsia="仿宋_GB2312" w:cs="仿宋_GB2312" w:hint="eastAsia"/>
                <w:sz w:val="24"/>
              </w:rPr>
              <w:t>分）</w:t>
            </w:r>
          </w:p>
        </w:tc>
        <w:tc>
          <w:tcPr>
            <w:tcW w:w="2134" w:type="dxa"/>
            <w:vMerge w:val="restart"/>
            <w:vAlign w:val="center"/>
          </w:tcPr>
          <w:p w:rsidR="00D535A8" w:rsidRDefault="00D535A8">
            <w:pPr>
              <w:spacing w:line="300" w:lineRule="exact"/>
              <w:rPr>
                <w:rFonts w:ascii="仿宋_GB2312" w:cs="仿宋_GB2312"/>
                <w:sz w:val="24"/>
                <w:szCs w:val="24"/>
              </w:rPr>
            </w:pPr>
          </w:p>
        </w:tc>
        <w:tc>
          <w:tcPr>
            <w:tcW w:w="919" w:type="dxa"/>
            <w:vMerge w:val="restart"/>
          </w:tcPr>
          <w:p w:rsidR="00D535A8" w:rsidRDefault="00D535A8">
            <w:pPr>
              <w:spacing w:line="300" w:lineRule="exact"/>
              <w:rPr>
                <w:rFonts w:ascii="仿宋_GB2312" w:cs="仿宋_GB2312"/>
                <w:sz w:val="24"/>
                <w:szCs w:val="24"/>
              </w:rPr>
            </w:pPr>
          </w:p>
        </w:tc>
      </w:tr>
      <w:tr w:rsidR="00D535A8">
        <w:trPr>
          <w:trHeight w:val="1371"/>
          <w:jc w:val="center"/>
        </w:trPr>
        <w:tc>
          <w:tcPr>
            <w:tcW w:w="1604" w:type="dxa"/>
            <w:vMerge/>
            <w:vAlign w:val="center"/>
          </w:tcPr>
          <w:p w:rsidR="00D535A8" w:rsidRDefault="00D535A8"/>
        </w:tc>
        <w:tc>
          <w:tcPr>
            <w:tcW w:w="2120" w:type="dxa"/>
            <w:vMerge/>
            <w:vAlign w:val="center"/>
          </w:tcPr>
          <w:p w:rsidR="00D535A8" w:rsidRDefault="00D535A8"/>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w:t>
            </w:r>
            <w:r>
              <w:rPr>
                <w:rFonts w:ascii="仿宋_GB2312" w:eastAsia="仿宋_GB2312" w:cs="仿宋_GB2312" w:hint="eastAsia"/>
                <w:sz w:val="24"/>
              </w:rPr>
              <w:t>推进建立中小学校党组织领导的校长负责制，建立健全规章制度和议事决策规则，落实党风廉政建设责任制和意识形态工作责任制；坚持党建带团建、队建，充分发挥学校工会、共青团、少先队等群团组织作用；每月至少开展</w:t>
            </w:r>
            <w:r>
              <w:rPr>
                <w:rFonts w:ascii="仿宋_GB2312" w:eastAsia="仿宋_GB2312" w:cs="仿宋_GB2312" w:hint="eastAsia"/>
                <w:sz w:val="24"/>
              </w:rPr>
              <w:t>1</w:t>
            </w:r>
            <w:r>
              <w:rPr>
                <w:rFonts w:ascii="仿宋_GB2312" w:eastAsia="仿宋_GB2312" w:cs="仿宋_GB2312" w:hint="eastAsia"/>
                <w:sz w:val="24"/>
              </w:rPr>
              <w:t>次党员学习教育活动，每学年至少开展</w:t>
            </w:r>
            <w:r>
              <w:rPr>
                <w:rFonts w:ascii="仿宋_GB2312" w:eastAsia="仿宋_GB2312" w:cs="仿宋_GB2312" w:hint="eastAsia"/>
                <w:sz w:val="24"/>
              </w:rPr>
              <w:t>1</w:t>
            </w:r>
            <w:r>
              <w:rPr>
                <w:rFonts w:ascii="仿宋_GB2312" w:eastAsia="仿宋_GB2312" w:cs="仿宋_GB2312" w:hint="eastAsia"/>
                <w:sz w:val="24"/>
              </w:rPr>
              <w:t>次党员民主测评活动。（</w:t>
            </w:r>
            <w:r>
              <w:rPr>
                <w:rFonts w:ascii="仿宋_GB2312" w:eastAsia="仿宋_GB2312" w:cs="仿宋_GB2312" w:hint="eastAsia"/>
                <w:sz w:val="24"/>
              </w:rPr>
              <w:t>5</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jc w:val="center"/>
        </w:trPr>
        <w:tc>
          <w:tcPr>
            <w:tcW w:w="1604" w:type="dxa"/>
            <w:vMerge/>
            <w:vAlign w:val="center"/>
          </w:tcPr>
          <w:p w:rsidR="00D535A8" w:rsidRDefault="00D535A8"/>
        </w:tc>
        <w:tc>
          <w:tcPr>
            <w:tcW w:w="2120" w:type="dxa"/>
            <w:vMerge w:val="restart"/>
            <w:vAlign w:val="center"/>
          </w:tcPr>
          <w:p w:rsidR="00D535A8" w:rsidRDefault="00D535A8">
            <w:pPr>
              <w:spacing w:line="300" w:lineRule="exact"/>
              <w:rPr>
                <w:rFonts w:ascii="仿宋_GB2312" w:cs="仿宋_GB2312"/>
                <w:w w:val="104"/>
                <w:sz w:val="24"/>
                <w:szCs w:val="24"/>
              </w:rPr>
            </w:pPr>
          </w:p>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1.2</w:t>
            </w:r>
            <w:r>
              <w:rPr>
                <w:rFonts w:ascii="仿宋_GB2312" w:cs="仿宋_GB2312" w:hint="eastAsia"/>
                <w:w w:val="104"/>
                <w:sz w:val="24"/>
                <w:szCs w:val="24"/>
              </w:rPr>
              <w:t>坚持立德树人</w:t>
            </w:r>
            <w:r>
              <w:rPr>
                <w:rFonts w:ascii="仿宋_GB2312" w:cs="仿宋_GB2312" w:hint="eastAsia"/>
                <w:w w:val="104"/>
                <w:sz w:val="24"/>
                <w:szCs w:val="24"/>
              </w:rPr>
              <w:t>(10</w:t>
            </w:r>
            <w:r>
              <w:rPr>
                <w:rFonts w:ascii="仿宋_GB2312" w:cs="仿宋_GB2312" w:hint="eastAsia"/>
                <w:w w:val="104"/>
                <w:sz w:val="24"/>
                <w:szCs w:val="24"/>
              </w:rPr>
              <w:t>分）</w:t>
            </w:r>
          </w:p>
        </w:tc>
        <w:tc>
          <w:tcPr>
            <w:tcW w:w="8609" w:type="dxa"/>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3.</w:t>
            </w:r>
            <w:r>
              <w:rPr>
                <w:rFonts w:ascii="仿宋_GB2312" w:cs="仿宋_GB2312" w:hint="eastAsia"/>
                <w:sz w:val="24"/>
                <w:szCs w:val="24"/>
              </w:rPr>
              <w:t>全面贯彻党的教育方针，深入实施素质教育，落实德智体美劳全面培养要求，落实“</w:t>
            </w:r>
            <w:r>
              <w:rPr>
                <w:rFonts w:ascii="仿宋_GB2312" w:cs="仿宋_GB2312" w:hint="eastAsia"/>
                <w:sz w:val="24"/>
                <w:szCs w:val="24"/>
              </w:rPr>
              <w:t>54321</w:t>
            </w:r>
            <w:r>
              <w:rPr>
                <w:rFonts w:ascii="仿宋_GB2312" w:cs="仿宋_GB2312" w:hint="eastAsia"/>
                <w:sz w:val="24"/>
                <w:szCs w:val="24"/>
              </w:rPr>
              <w:t>”体育工作措施，实施美育浸润计划，积极开展劳动教育，促进学生全面发展、健康成长。（</w:t>
            </w:r>
            <w:r>
              <w:rPr>
                <w:rFonts w:ascii="仿宋_GB2312" w:cs="仿宋_GB2312" w:hint="eastAsia"/>
                <w:sz w:val="24"/>
                <w:szCs w:val="24"/>
              </w:rPr>
              <w:t>5</w:t>
            </w:r>
            <w:r>
              <w:rPr>
                <w:rFonts w:ascii="仿宋_GB2312" w:cs="仿宋_GB2312" w:hint="eastAsia"/>
                <w:sz w:val="24"/>
                <w:szCs w:val="24"/>
              </w:rPr>
              <w:t>分）</w:t>
            </w:r>
          </w:p>
        </w:tc>
        <w:tc>
          <w:tcPr>
            <w:tcW w:w="2134" w:type="dxa"/>
            <w:vMerge w:val="restart"/>
            <w:vAlign w:val="center"/>
          </w:tcPr>
          <w:p w:rsidR="00D535A8" w:rsidRDefault="00D535A8">
            <w:pPr>
              <w:spacing w:line="300" w:lineRule="exact"/>
              <w:rPr>
                <w:rFonts w:ascii="仿宋_GB2312" w:cs="仿宋_GB2312"/>
                <w:w w:val="104"/>
                <w:sz w:val="24"/>
                <w:szCs w:val="24"/>
              </w:rPr>
            </w:pPr>
          </w:p>
        </w:tc>
        <w:tc>
          <w:tcPr>
            <w:tcW w:w="919" w:type="dxa"/>
            <w:vMerge w:val="restart"/>
          </w:tcPr>
          <w:p w:rsidR="00D535A8" w:rsidRDefault="00D535A8">
            <w:pPr>
              <w:spacing w:line="300" w:lineRule="exact"/>
              <w:rPr>
                <w:rFonts w:ascii="仿宋_GB2312" w:cs="仿宋_GB2312"/>
                <w:w w:val="104"/>
                <w:sz w:val="24"/>
                <w:szCs w:val="24"/>
              </w:rPr>
            </w:pPr>
          </w:p>
        </w:tc>
      </w:tr>
      <w:tr w:rsidR="00D535A8">
        <w:trPr>
          <w:trHeight w:val="1295"/>
          <w:jc w:val="center"/>
        </w:trPr>
        <w:tc>
          <w:tcPr>
            <w:tcW w:w="1604" w:type="dxa"/>
            <w:vMerge/>
            <w:tcBorders>
              <w:bottom w:val="single" w:sz="4" w:space="0" w:color="auto"/>
            </w:tcBorders>
            <w:vAlign w:val="center"/>
          </w:tcPr>
          <w:p w:rsidR="00D535A8" w:rsidRDefault="00D535A8"/>
        </w:tc>
        <w:tc>
          <w:tcPr>
            <w:tcW w:w="2120" w:type="dxa"/>
            <w:vMerge/>
            <w:vAlign w:val="center"/>
          </w:tcPr>
          <w:p w:rsidR="00D535A8" w:rsidRDefault="00D535A8"/>
        </w:tc>
        <w:tc>
          <w:tcPr>
            <w:tcW w:w="8609" w:type="dxa"/>
            <w:vAlign w:val="center"/>
          </w:tcPr>
          <w:p w:rsidR="00D535A8" w:rsidRDefault="004E4913">
            <w:pPr>
              <w:spacing w:line="300" w:lineRule="exact"/>
              <w:rPr>
                <w:rFonts w:ascii="仿宋_GB2312" w:cs="仿宋_GB2312"/>
                <w:sz w:val="24"/>
                <w:szCs w:val="24"/>
              </w:rPr>
            </w:pPr>
            <w:r>
              <w:rPr>
                <w:rFonts w:ascii="仿宋_GB2312" w:cs="仿宋_GB2312" w:hint="eastAsia"/>
                <w:sz w:val="24"/>
                <w:szCs w:val="24"/>
              </w:rPr>
              <w:t>4.</w:t>
            </w:r>
            <w:r>
              <w:rPr>
                <w:rFonts w:ascii="仿宋_GB2312" w:cs="仿宋_GB2312" w:hint="eastAsia"/>
                <w:sz w:val="24"/>
                <w:szCs w:val="24"/>
              </w:rPr>
              <w:t>把立德作为育人首要任务，制定并落实《中小学德育工作指南》校本实施方案；统筹校内外和各学科德育资源，开展系列化主题教育活动；开设红色德育校本课程，开展红色专线研学实践，将培育和践行社会主义核心价值观融入教育教学全过程。（</w:t>
            </w:r>
            <w:r>
              <w:rPr>
                <w:rFonts w:ascii="仿宋_GB2312" w:cs="仿宋_GB2312" w:hint="eastAsia"/>
                <w:sz w:val="24"/>
                <w:szCs w:val="24"/>
              </w:rPr>
              <w:t>5</w:t>
            </w:r>
            <w:r>
              <w:rPr>
                <w:rFonts w:ascii="仿宋_GB2312" w:cs="仿宋_GB2312" w:hint="eastAsia"/>
                <w:sz w:val="24"/>
                <w:szCs w:val="24"/>
              </w:rPr>
              <w:t>分）</w:t>
            </w:r>
          </w:p>
        </w:tc>
        <w:tc>
          <w:tcPr>
            <w:tcW w:w="2134" w:type="dxa"/>
            <w:vMerge/>
            <w:vAlign w:val="center"/>
          </w:tcPr>
          <w:p w:rsidR="00D535A8" w:rsidRDefault="00D535A8"/>
        </w:tc>
        <w:tc>
          <w:tcPr>
            <w:tcW w:w="919" w:type="dxa"/>
            <w:vMerge/>
          </w:tcPr>
          <w:p w:rsidR="00D535A8" w:rsidRDefault="00D535A8"/>
        </w:tc>
      </w:tr>
      <w:tr w:rsidR="00D535A8">
        <w:trPr>
          <w:trHeight w:val="1341"/>
          <w:jc w:val="center"/>
        </w:trPr>
        <w:tc>
          <w:tcPr>
            <w:tcW w:w="1604" w:type="dxa"/>
            <w:vMerge w:val="restart"/>
            <w:tcBorders>
              <w:top w:val="single" w:sz="4" w:space="0" w:color="auto"/>
              <w:left w:val="single" w:sz="4" w:space="0" w:color="auto"/>
              <w:right w:val="single" w:sz="4" w:space="0" w:color="auto"/>
            </w:tcBorders>
            <w:vAlign w:val="center"/>
          </w:tcPr>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4E4913">
            <w:pPr>
              <w:spacing w:line="300" w:lineRule="exact"/>
              <w:rPr>
                <w:rFonts w:ascii="仿宋_GB2312" w:cs="仿宋_GB2312"/>
                <w:sz w:val="24"/>
                <w:szCs w:val="24"/>
              </w:rPr>
            </w:pPr>
            <w:r>
              <w:rPr>
                <w:rFonts w:ascii="仿宋_GB2312" w:cs="仿宋_GB2312" w:hint="eastAsia"/>
                <w:sz w:val="24"/>
                <w:szCs w:val="24"/>
              </w:rPr>
              <w:t>二、课程教学</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25</w:t>
            </w:r>
            <w:r>
              <w:rPr>
                <w:rFonts w:ascii="仿宋_GB2312" w:cs="仿宋_GB2312" w:hint="eastAsia"/>
                <w:sz w:val="24"/>
                <w:szCs w:val="24"/>
              </w:rPr>
              <w:t>分）</w:t>
            </w: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D535A8">
            <w:pPr>
              <w:spacing w:line="300" w:lineRule="exact"/>
              <w:rPr>
                <w:rFonts w:ascii="仿宋_GB2312" w:cs="仿宋_GB2312"/>
                <w:sz w:val="24"/>
                <w:szCs w:val="24"/>
              </w:rPr>
            </w:pPr>
          </w:p>
          <w:p w:rsidR="00D535A8" w:rsidRDefault="004E4913">
            <w:pPr>
              <w:spacing w:line="300" w:lineRule="exact"/>
              <w:rPr>
                <w:rFonts w:ascii="仿宋_GB2312" w:cs="仿宋_GB2312"/>
                <w:sz w:val="24"/>
                <w:szCs w:val="24"/>
              </w:rPr>
            </w:pPr>
            <w:r>
              <w:rPr>
                <w:rFonts w:ascii="仿宋_GB2312" w:cs="仿宋_GB2312" w:hint="eastAsia"/>
                <w:sz w:val="24"/>
                <w:szCs w:val="24"/>
              </w:rPr>
              <w:t>三、教师发展</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20</w:t>
            </w:r>
            <w:r>
              <w:rPr>
                <w:rFonts w:ascii="仿宋_GB2312" w:cs="仿宋_GB2312" w:hint="eastAsia"/>
                <w:sz w:val="24"/>
                <w:szCs w:val="24"/>
              </w:rPr>
              <w:t>分）</w:t>
            </w: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tc>
        <w:tc>
          <w:tcPr>
            <w:tcW w:w="2120" w:type="dxa"/>
            <w:vMerge w:val="restart"/>
            <w:tcBorders>
              <w:left w:val="single" w:sz="4" w:space="0" w:color="auto"/>
            </w:tcBorders>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lastRenderedPageBreak/>
              <w:t>2.1</w:t>
            </w:r>
            <w:r>
              <w:rPr>
                <w:rFonts w:ascii="仿宋_GB2312" w:cs="仿宋_GB2312" w:hint="eastAsia"/>
                <w:w w:val="104"/>
                <w:sz w:val="24"/>
                <w:szCs w:val="24"/>
              </w:rPr>
              <w:t>落实课程方案（</w:t>
            </w:r>
            <w:r>
              <w:rPr>
                <w:rFonts w:ascii="仿宋_GB2312" w:cs="仿宋_GB2312" w:hint="eastAsia"/>
                <w:w w:val="104"/>
                <w:sz w:val="24"/>
                <w:szCs w:val="24"/>
              </w:rPr>
              <w:t>5</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5.</w:t>
            </w:r>
            <w:r>
              <w:rPr>
                <w:rFonts w:ascii="仿宋_GB2312" w:eastAsia="仿宋_GB2312" w:cs="仿宋_GB2312" w:hint="eastAsia"/>
                <w:sz w:val="24"/>
              </w:rPr>
              <w:t>落实国家课程标准，开齐开足开好国家规定课程；制定《年度学校课程实施方案》和《校本课程规划方案》，有效开发和实施体现本校办学目标和办学特色的地方课程、校本课程；规范使用审定教材，不得引进境外课程、使用境外教材。（</w:t>
            </w:r>
            <w:r>
              <w:rPr>
                <w:rFonts w:ascii="仿宋_GB2312" w:eastAsia="仿宋_GB2312" w:cs="仿宋_GB2312" w:hint="eastAsia"/>
                <w:sz w:val="24"/>
              </w:rPr>
              <w:t>3</w:t>
            </w:r>
            <w:r>
              <w:rPr>
                <w:rFonts w:ascii="仿宋_GB2312" w:eastAsia="仿宋_GB2312" w:cs="仿宋_GB2312" w:hint="eastAsia"/>
                <w:sz w:val="24"/>
              </w:rPr>
              <w:t>分）</w:t>
            </w:r>
          </w:p>
        </w:tc>
        <w:tc>
          <w:tcPr>
            <w:tcW w:w="2134" w:type="dxa"/>
            <w:vMerge w:val="restart"/>
            <w:vAlign w:val="center"/>
          </w:tcPr>
          <w:p w:rsidR="00D535A8" w:rsidRDefault="00D535A8">
            <w:pPr>
              <w:spacing w:line="290" w:lineRule="exact"/>
              <w:rPr>
                <w:rFonts w:ascii="仿宋_GB2312" w:cs="仿宋_GB2312"/>
                <w:sz w:val="24"/>
                <w:szCs w:val="24"/>
              </w:rPr>
            </w:pPr>
          </w:p>
        </w:tc>
        <w:tc>
          <w:tcPr>
            <w:tcW w:w="919" w:type="dxa"/>
            <w:vMerge w:val="restart"/>
          </w:tcPr>
          <w:p w:rsidR="00D535A8" w:rsidRDefault="00D535A8">
            <w:pPr>
              <w:spacing w:line="290" w:lineRule="exact"/>
              <w:rPr>
                <w:rFonts w:ascii="仿宋_GB2312" w:cs="仿宋_GB2312"/>
                <w:sz w:val="24"/>
                <w:szCs w:val="24"/>
              </w:rPr>
            </w:pPr>
          </w:p>
        </w:tc>
      </w:tr>
      <w:tr w:rsidR="00D535A8">
        <w:trPr>
          <w:trHeight w:val="1146"/>
          <w:jc w:val="center"/>
        </w:trPr>
        <w:tc>
          <w:tcPr>
            <w:tcW w:w="1604" w:type="dxa"/>
            <w:vMerge/>
            <w:tcBorders>
              <w:left w:val="single" w:sz="4" w:space="0" w:color="auto"/>
              <w:right w:val="single" w:sz="4" w:space="0" w:color="auto"/>
            </w:tcBorders>
            <w:vAlign w:val="center"/>
          </w:tcPr>
          <w:p w:rsidR="00D535A8" w:rsidRDefault="00D535A8"/>
        </w:tc>
        <w:tc>
          <w:tcPr>
            <w:tcW w:w="2120" w:type="dxa"/>
            <w:vMerge/>
            <w:tcBorders>
              <w:left w:val="single" w:sz="4" w:space="0" w:color="auto"/>
            </w:tcBorders>
            <w:vAlign w:val="center"/>
          </w:tcPr>
          <w:p w:rsidR="00D535A8" w:rsidRDefault="00D535A8"/>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6.</w:t>
            </w:r>
            <w:r>
              <w:rPr>
                <w:rFonts w:ascii="仿宋_GB2312" w:eastAsia="仿宋_GB2312" w:cs="仿宋_GB2312" w:hint="eastAsia"/>
                <w:sz w:val="24"/>
              </w:rPr>
              <w:t>加强德育、体育、美育、劳动教育、科学等课程建设，重视法治教育、安全教育和心理健康教育，每学年至少组织法治、安全和心理健康教育讲座或交流活动各</w:t>
            </w:r>
            <w:r>
              <w:rPr>
                <w:rFonts w:ascii="仿宋_GB2312" w:eastAsia="仿宋_GB2312" w:cs="仿宋_GB2312" w:hint="eastAsia"/>
                <w:sz w:val="24"/>
              </w:rPr>
              <w:t>1</w:t>
            </w:r>
            <w:r>
              <w:rPr>
                <w:rFonts w:ascii="仿宋_GB2312" w:eastAsia="仿宋_GB2312" w:cs="仿宋_GB2312" w:hint="eastAsia"/>
                <w:sz w:val="24"/>
              </w:rPr>
              <w:t>次。（</w:t>
            </w:r>
            <w:r>
              <w:rPr>
                <w:rFonts w:ascii="仿宋_GB2312" w:eastAsia="仿宋_GB2312" w:cs="仿宋_GB2312" w:hint="eastAsia"/>
                <w:sz w:val="24"/>
              </w:rPr>
              <w:t>2</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jc w:val="center"/>
        </w:trPr>
        <w:tc>
          <w:tcPr>
            <w:tcW w:w="1604" w:type="dxa"/>
            <w:vMerge/>
            <w:tcBorders>
              <w:left w:val="single" w:sz="4" w:space="0" w:color="auto"/>
              <w:right w:val="single" w:sz="4" w:space="0" w:color="auto"/>
            </w:tcBorders>
            <w:vAlign w:val="center"/>
          </w:tcPr>
          <w:p w:rsidR="00D535A8" w:rsidRDefault="00D535A8">
            <w:pPr>
              <w:spacing w:line="300" w:lineRule="exact"/>
              <w:jc w:val="center"/>
              <w:rPr>
                <w:rFonts w:ascii="仿宋_GB2312" w:cs="仿宋_GB2312"/>
                <w:sz w:val="24"/>
                <w:szCs w:val="24"/>
              </w:rPr>
            </w:pPr>
          </w:p>
        </w:tc>
        <w:tc>
          <w:tcPr>
            <w:tcW w:w="2120" w:type="dxa"/>
            <w:vMerge w:val="restart"/>
            <w:tcBorders>
              <w:left w:val="single" w:sz="4" w:space="0" w:color="auto"/>
            </w:tcBorders>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2.2</w:t>
            </w:r>
            <w:r>
              <w:rPr>
                <w:rFonts w:ascii="仿宋_GB2312" w:cs="仿宋_GB2312" w:hint="eastAsia"/>
                <w:w w:val="104"/>
                <w:sz w:val="24"/>
                <w:szCs w:val="24"/>
              </w:rPr>
              <w:t>规范教学实施（</w:t>
            </w:r>
            <w:r>
              <w:rPr>
                <w:rFonts w:ascii="仿宋_GB2312" w:cs="仿宋_GB2312" w:hint="eastAsia"/>
                <w:w w:val="104"/>
                <w:sz w:val="24"/>
                <w:szCs w:val="24"/>
              </w:rPr>
              <w:t>10</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7.</w:t>
            </w:r>
            <w:r>
              <w:rPr>
                <w:rFonts w:ascii="仿宋_GB2312" w:eastAsia="仿宋_GB2312" w:cs="仿宋_GB2312" w:hint="eastAsia"/>
                <w:sz w:val="24"/>
              </w:rPr>
              <w:t>健全学校教学管理规程，将教学常规落实情况纳入教师考核、评价体系；按照课程标准实施教学，不存在随意增减课时、改变难度、调整进度等问题。（</w:t>
            </w:r>
            <w:r>
              <w:rPr>
                <w:rFonts w:ascii="仿宋_GB2312" w:eastAsia="仿宋_GB2312" w:cs="仿宋_GB2312" w:hint="eastAsia"/>
                <w:sz w:val="24"/>
              </w:rPr>
              <w:t>3</w:t>
            </w:r>
            <w:r>
              <w:rPr>
                <w:rFonts w:ascii="仿宋_GB2312" w:eastAsia="仿宋_GB2312" w:cs="仿宋_GB2312" w:hint="eastAsia"/>
                <w:sz w:val="24"/>
              </w:rPr>
              <w:t>分）</w:t>
            </w:r>
          </w:p>
        </w:tc>
        <w:tc>
          <w:tcPr>
            <w:tcW w:w="2134" w:type="dxa"/>
            <w:vMerge w:val="restart"/>
            <w:vAlign w:val="center"/>
          </w:tcPr>
          <w:p w:rsidR="00D535A8" w:rsidRDefault="00D535A8">
            <w:pPr>
              <w:spacing w:line="280" w:lineRule="exact"/>
              <w:rPr>
                <w:rFonts w:ascii="仿宋_GB2312" w:cs="仿宋_GB2312"/>
                <w:sz w:val="24"/>
                <w:szCs w:val="24"/>
              </w:rPr>
            </w:pPr>
          </w:p>
        </w:tc>
        <w:tc>
          <w:tcPr>
            <w:tcW w:w="919" w:type="dxa"/>
            <w:vMerge w:val="restart"/>
          </w:tcPr>
          <w:p w:rsidR="00D535A8" w:rsidRDefault="00D535A8">
            <w:pPr>
              <w:spacing w:line="280" w:lineRule="exact"/>
              <w:rPr>
                <w:rFonts w:ascii="仿宋_GB2312" w:cs="仿宋_GB2312"/>
                <w:sz w:val="24"/>
                <w:szCs w:val="24"/>
              </w:rPr>
            </w:pPr>
          </w:p>
        </w:tc>
      </w:tr>
      <w:tr w:rsidR="00D535A8">
        <w:trPr>
          <w:trHeight w:val="1019"/>
          <w:jc w:val="center"/>
        </w:trPr>
        <w:tc>
          <w:tcPr>
            <w:tcW w:w="1604" w:type="dxa"/>
            <w:vMerge/>
            <w:tcBorders>
              <w:left w:val="single" w:sz="4" w:space="0" w:color="auto"/>
              <w:right w:val="single" w:sz="4" w:space="0" w:color="auto"/>
            </w:tcBorders>
          </w:tcPr>
          <w:p w:rsidR="00D535A8" w:rsidRDefault="00D535A8"/>
        </w:tc>
        <w:tc>
          <w:tcPr>
            <w:tcW w:w="2120" w:type="dxa"/>
            <w:vMerge/>
            <w:tcBorders>
              <w:left w:val="single" w:sz="4" w:space="0" w:color="auto"/>
            </w:tcBorders>
            <w:vAlign w:val="center"/>
          </w:tcPr>
          <w:p w:rsidR="00D535A8" w:rsidRDefault="00D535A8"/>
        </w:tc>
        <w:tc>
          <w:tcPr>
            <w:tcW w:w="8609"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8.</w:t>
            </w:r>
            <w:r>
              <w:rPr>
                <w:rFonts w:ascii="仿宋_GB2312" w:eastAsia="仿宋_GB2312" w:cs="仿宋_GB2312" w:hint="eastAsia"/>
                <w:sz w:val="24"/>
              </w:rPr>
              <w:t>完善教师集体备课制度，统筹制定教学计划，落实备课、上课、作业、辅导、评价、教研规范要求；建立听课巡课制度，注重教学诊断与改进；实施“校长回归课堂”行动，校长深入课堂上课、听课、参与教研。（</w:t>
            </w:r>
            <w:r>
              <w:rPr>
                <w:rFonts w:ascii="仿宋_GB2312" w:eastAsia="仿宋_GB2312" w:cs="仿宋_GB2312" w:hint="eastAsia"/>
                <w:sz w:val="24"/>
              </w:rPr>
              <w:t>3</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trHeight w:val="1133"/>
          <w:jc w:val="center"/>
        </w:trPr>
        <w:tc>
          <w:tcPr>
            <w:tcW w:w="1604" w:type="dxa"/>
            <w:vMerge/>
            <w:tcBorders>
              <w:left w:val="single" w:sz="4" w:space="0" w:color="auto"/>
              <w:right w:val="single" w:sz="4" w:space="0" w:color="auto"/>
            </w:tcBorders>
          </w:tcPr>
          <w:p w:rsidR="00D535A8" w:rsidRDefault="00D535A8"/>
        </w:tc>
        <w:tc>
          <w:tcPr>
            <w:tcW w:w="2120" w:type="dxa"/>
            <w:vMerge/>
            <w:tcBorders>
              <w:left w:val="single" w:sz="4" w:space="0" w:color="auto"/>
            </w:tcBorders>
            <w:vAlign w:val="center"/>
          </w:tcPr>
          <w:p w:rsidR="00D535A8" w:rsidRDefault="00D535A8"/>
        </w:tc>
        <w:tc>
          <w:tcPr>
            <w:tcW w:w="8609"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9.</w:t>
            </w:r>
            <w:r>
              <w:rPr>
                <w:rFonts w:ascii="仿宋_GB2312" w:eastAsia="仿宋_GB2312" w:cs="仿宋_GB2312" w:hint="eastAsia"/>
                <w:sz w:val="24"/>
              </w:rPr>
              <w:t>创新作业方式，实施分层作业，建立作业公示栏，统筹调控作业量和作业时间，每学年至少开展</w:t>
            </w:r>
            <w:r>
              <w:rPr>
                <w:rFonts w:ascii="仿宋_GB2312" w:eastAsia="仿宋_GB2312" w:cs="仿宋_GB2312" w:hint="eastAsia"/>
                <w:sz w:val="24"/>
              </w:rPr>
              <w:t>1</w:t>
            </w:r>
            <w:r>
              <w:rPr>
                <w:rFonts w:ascii="仿宋_GB2312" w:eastAsia="仿宋_GB2312" w:cs="仿宋_GB2312" w:hint="eastAsia"/>
                <w:sz w:val="24"/>
              </w:rPr>
              <w:t>次作业设计比赛；严控考试次数，不公布考试成绩和排名；实现课后服务全覆盖，提高课后服务质量。（</w:t>
            </w:r>
            <w:r>
              <w:rPr>
                <w:rFonts w:ascii="仿宋_GB2312" w:eastAsia="仿宋_GB2312" w:cs="仿宋_GB2312" w:hint="eastAsia"/>
                <w:sz w:val="24"/>
              </w:rPr>
              <w:t>4</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trHeight w:val="1121"/>
          <w:jc w:val="center"/>
        </w:trPr>
        <w:tc>
          <w:tcPr>
            <w:tcW w:w="1604" w:type="dxa"/>
            <w:vMerge/>
            <w:tcBorders>
              <w:left w:val="single" w:sz="4" w:space="0" w:color="auto"/>
              <w:right w:val="single" w:sz="4" w:space="0" w:color="auto"/>
            </w:tcBorders>
          </w:tcPr>
          <w:p w:rsidR="00D535A8" w:rsidRDefault="00D535A8"/>
        </w:tc>
        <w:tc>
          <w:tcPr>
            <w:tcW w:w="2120" w:type="dxa"/>
            <w:vMerge w:val="restart"/>
            <w:tcBorders>
              <w:left w:val="single" w:sz="4" w:space="0" w:color="auto"/>
            </w:tcBorders>
            <w:vAlign w:val="center"/>
          </w:tcPr>
          <w:p w:rsidR="00D535A8" w:rsidRDefault="00D535A8">
            <w:pPr>
              <w:spacing w:line="300" w:lineRule="exact"/>
              <w:rPr>
                <w:rFonts w:ascii="仿宋_GB2312" w:cs="仿宋_GB2312"/>
                <w:w w:val="104"/>
                <w:sz w:val="24"/>
                <w:szCs w:val="24"/>
              </w:rPr>
            </w:pPr>
          </w:p>
          <w:p w:rsidR="00D535A8" w:rsidRDefault="00D535A8">
            <w:pPr>
              <w:spacing w:line="300" w:lineRule="exact"/>
              <w:rPr>
                <w:rFonts w:ascii="仿宋_GB2312" w:cs="仿宋_GB2312"/>
                <w:w w:val="104"/>
                <w:sz w:val="24"/>
                <w:szCs w:val="24"/>
              </w:rPr>
            </w:pPr>
          </w:p>
          <w:p w:rsidR="00D535A8" w:rsidRDefault="00D535A8">
            <w:pPr>
              <w:spacing w:line="300" w:lineRule="exact"/>
              <w:rPr>
                <w:rFonts w:ascii="仿宋_GB2312" w:cs="仿宋_GB2312"/>
                <w:w w:val="104"/>
                <w:sz w:val="24"/>
                <w:szCs w:val="24"/>
              </w:rPr>
            </w:pPr>
          </w:p>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2.3</w:t>
            </w:r>
            <w:r>
              <w:rPr>
                <w:rFonts w:ascii="仿宋_GB2312" w:cs="仿宋_GB2312" w:hint="eastAsia"/>
                <w:w w:val="104"/>
                <w:sz w:val="24"/>
                <w:szCs w:val="24"/>
              </w:rPr>
              <w:t>优化教学方式（</w:t>
            </w:r>
            <w:r>
              <w:rPr>
                <w:rFonts w:ascii="仿宋_GB2312" w:cs="仿宋_GB2312" w:hint="eastAsia"/>
                <w:w w:val="104"/>
                <w:sz w:val="24"/>
                <w:szCs w:val="24"/>
              </w:rPr>
              <w:t>10</w:t>
            </w:r>
            <w:r>
              <w:rPr>
                <w:rFonts w:ascii="仿宋_GB2312" w:cs="仿宋_GB2312" w:hint="eastAsia"/>
                <w:w w:val="104"/>
                <w:sz w:val="24"/>
                <w:szCs w:val="24"/>
              </w:rPr>
              <w:t>分）</w:t>
            </w:r>
          </w:p>
          <w:p w:rsidR="00D535A8" w:rsidRDefault="00D535A8">
            <w:pPr>
              <w:spacing w:line="300" w:lineRule="exact"/>
              <w:rPr>
                <w:rFonts w:ascii="仿宋_GB2312" w:cs="仿宋_GB2312"/>
                <w:w w:val="104"/>
                <w:sz w:val="24"/>
                <w:szCs w:val="24"/>
              </w:rPr>
            </w:pPr>
          </w:p>
          <w:p w:rsidR="00D535A8" w:rsidRDefault="00D535A8">
            <w:pPr>
              <w:spacing w:line="300" w:lineRule="exact"/>
              <w:rPr>
                <w:rFonts w:ascii="仿宋_GB2312" w:cs="仿宋_GB2312"/>
                <w:w w:val="104"/>
                <w:sz w:val="24"/>
                <w:szCs w:val="24"/>
              </w:rPr>
            </w:pPr>
          </w:p>
          <w:p w:rsidR="00D535A8" w:rsidRDefault="00D535A8">
            <w:pPr>
              <w:spacing w:line="300" w:lineRule="exact"/>
              <w:rPr>
                <w:rFonts w:ascii="仿宋_GB2312" w:cs="仿宋_GB2312"/>
                <w:w w:val="104"/>
                <w:sz w:val="24"/>
                <w:szCs w:val="24"/>
              </w:rPr>
            </w:pPr>
          </w:p>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3.1</w:t>
            </w:r>
            <w:r>
              <w:rPr>
                <w:rFonts w:ascii="仿宋_GB2312" w:cs="仿宋_GB2312" w:hint="eastAsia"/>
                <w:w w:val="104"/>
                <w:sz w:val="24"/>
                <w:szCs w:val="24"/>
              </w:rPr>
              <w:t>加强师德师风建设</w:t>
            </w:r>
            <w:r>
              <w:rPr>
                <w:rFonts w:ascii="仿宋_GB2312" w:cs="仿宋_GB2312" w:hint="eastAsia"/>
                <w:w w:val="104"/>
                <w:sz w:val="24"/>
                <w:szCs w:val="24"/>
              </w:rPr>
              <w:t xml:space="preserve">( 6 </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lastRenderedPageBreak/>
              <w:t>10.</w:t>
            </w:r>
            <w:r>
              <w:rPr>
                <w:rFonts w:ascii="仿宋_GB2312" w:eastAsia="仿宋_GB2312" w:cs="仿宋_GB2312" w:hint="eastAsia"/>
                <w:sz w:val="24"/>
              </w:rPr>
              <w:t>尊重学生个体差异，改进和创新教育教学方法，推进信息技术与教育教学深度融合，引领学生自主、合作、探究学习；每学年至少开展</w:t>
            </w:r>
            <w:r>
              <w:rPr>
                <w:rFonts w:ascii="仿宋_GB2312" w:eastAsia="仿宋_GB2312" w:cs="仿宋_GB2312" w:hint="eastAsia"/>
                <w:sz w:val="24"/>
              </w:rPr>
              <w:t>2</w:t>
            </w:r>
            <w:r>
              <w:rPr>
                <w:rFonts w:ascii="仿宋_GB2312" w:eastAsia="仿宋_GB2312" w:cs="仿宋_GB2312" w:hint="eastAsia"/>
                <w:sz w:val="24"/>
              </w:rPr>
              <w:t>次深化课堂教学改革专题研讨会议。（</w:t>
            </w:r>
            <w:r>
              <w:rPr>
                <w:rFonts w:ascii="仿宋_GB2312" w:eastAsia="仿宋_GB2312" w:cs="仿宋_GB2312" w:hint="eastAsia"/>
                <w:sz w:val="24"/>
              </w:rPr>
              <w:t>4</w:t>
            </w:r>
            <w:r>
              <w:rPr>
                <w:rFonts w:ascii="仿宋_GB2312" w:eastAsia="仿宋_GB2312" w:cs="仿宋_GB2312" w:hint="eastAsia"/>
                <w:sz w:val="24"/>
              </w:rPr>
              <w:t>分）</w:t>
            </w:r>
          </w:p>
        </w:tc>
        <w:tc>
          <w:tcPr>
            <w:tcW w:w="2134" w:type="dxa"/>
            <w:vMerge w:val="restart"/>
            <w:tcBorders>
              <w:bottom w:val="nil"/>
            </w:tcBorders>
            <w:vAlign w:val="center"/>
          </w:tcPr>
          <w:p w:rsidR="00D535A8" w:rsidRDefault="00D535A8">
            <w:pPr>
              <w:spacing w:line="300" w:lineRule="exact"/>
              <w:rPr>
                <w:rFonts w:ascii="仿宋_GB2312" w:cs="仿宋_GB2312"/>
                <w:sz w:val="24"/>
                <w:szCs w:val="24"/>
              </w:rPr>
            </w:pPr>
          </w:p>
        </w:tc>
        <w:tc>
          <w:tcPr>
            <w:tcW w:w="919" w:type="dxa"/>
            <w:vMerge w:val="restart"/>
          </w:tcPr>
          <w:p w:rsidR="00D535A8" w:rsidRDefault="00D535A8">
            <w:pPr>
              <w:spacing w:line="300" w:lineRule="exact"/>
              <w:rPr>
                <w:rFonts w:ascii="仿宋_GB2312" w:cs="仿宋_GB2312"/>
                <w:sz w:val="24"/>
                <w:szCs w:val="24"/>
              </w:rPr>
            </w:pPr>
          </w:p>
        </w:tc>
      </w:tr>
      <w:tr w:rsidR="00D535A8">
        <w:trPr>
          <w:trHeight w:val="1257"/>
          <w:jc w:val="center"/>
        </w:trPr>
        <w:tc>
          <w:tcPr>
            <w:tcW w:w="1604" w:type="dxa"/>
            <w:vMerge/>
            <w:tcBorders>
              <w:left w:val="single" w:sz="4" w:space="0" w:color="auto"/>
              <w:right w:val="single" w:sz="4" w:space="0" w:color="auto"/>
            </w:tcBorders>
          </w:tcPr>
          <w:p w:rsidR="00D535A8" w:rsidRDefault="00D535A8"/>
        </w:tc>
        <w:tc>
          <w:tcPr>
            <w:tcW w:w="2120" w:type="dxa"/>
            <w:vMerge/>
            <w:tcBorders>
              <w:left w:val="single" w:sz="4" w:space="0" w:color="auto"/>
            </w:tcBorders>
          </w:tcPr>
          <w:p w:rsidR="00D535A8" w:rsidRDefault="00D535A8"/>
        </w:tc>
        <w:tc>
          <w:tcPr>
            <w:tcW w:w="8609" w:type="dxa"/>
            <w:vMerge w:val="restart"/>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11.</w:t>
            </w:r>
            <w:r>
              <w:rPr>
                <w:rFonts w:ascii="仿宋_GB2312" w:eastAsia="仿宋_GB2312" w:cs="仿宋_GB2312" w:hint="eastAsia"/>
                <w:sz w:val="24"/>
              </w:rPr>
              <w:t>强化实践育人，严格按照国家课程标准的要求落实综合实践活动课程的课时；充分利用社区、青少年社会实践基地、劳动教育实践基地等校内外资源开展考察探究、社会服务、设计制作、职业体验等丰富多样的活动。（</w:t>
            </w:r>
            <w:r>
              <w:rPr>
                <w:rFonts w:ascii="仿宋_GB2312" w:eastAsia="仿宋_GB2312" w:cs="仿宋_GB2312" w:hint="eastAsia"/>
                <w:sz w:val="24"/>
              </w:rPr>
              <w:t>6</w:t>
            </w:r>
            <w:r>
              <w:rPr>
                <w:rFonts w:ascii="仿宋_GB2312" w:eastAsia="仿宋_GB2312" w:cs="仿宋_GB2312" w:hint="eastAsia"/>
                <w:sz w:val="24"/>
              </w:rPr>
              <w:t>分）</w:t>
            </w:r>
          </w:p>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lastRenderedPageBreak/>
              <w:t>12.</w:t>
            </w:r>
            <w:r>
              <w:rPr>
                <w:rFonts w:ascii="仿宋_GB2312" w:eastAsia="仿宋_GB2312" w:cs="仿宋_GB2312" w:hint="eastAsia"/>
                <w:sz w:val="24"/>
              </w:rPr>
              <w:t>健全师德师风建设长效机制，学校有师德建设工作的专项计划和总结；每学期至少组织开展</w:t>
            </w:r>
            <w:r>
              <w:rPr>
                <w:rFonts w:ascii="仿宋_GB2312" w:eastAsia="仿宋_GB2312" w:cs="仿宋_GB2312" w:hint="eastAsia"/>
                <w:sz w:val="24"/>
              </w:rPr>
              <w:t>1</w:t>
            </w:r>
            <w:r>
              <w:rPr>
                <w:rFonts w:ascii="仿宋_GB2312" w:eastAsia="仿宋_GB2312" w:cs="仿宋_GB2312" w:hint="eastAsia"/>
                <w:sz w:val="24"/>
              </w:rPr>
              <w:t>次师德师风专题教育活动。（</w:t>
            </w:r>
            <w:r>
              <w:rPr>
                <w:rFonts w:ascii="仿宋_GB2312" w:eastAsia="仿宋_GB2312" w:cs="仿宋_GB2312" w:hint="eastAsia"/>
                <w:sz w:val="24"/>
              </w:rPr>
              <w:t>3</w:t>
            </w:r>
            <w:r>
              <w:rPr>
                <w:rFonts w:ascii="仿宋_GB2312" w:eastAsia="仿宋_GB2312" w:cs="仿宋_GB2312" w:hint="eastAsia"/>
                <w:sz w:val="24"/>
              </w:rPr>
              <w:t>分）</w:t>
            </w:r>
          </w:p>
        </w:tc>
        <w:tc>
          <w:tcPr>
            <w:tcW w:w="2134" w:type="dxa"/>
            <w:vMerge/>
            <w:tcBorders>
              <w:top w:val="nil"/>
            </w:tcBorders>
            <w:vAlign w:val="center"/>
          </w:tcPr>
          <w:p w:rsidR="00D535A8" w:rsidRDefault="00D535A8"/>
        </w:tc>
        <w:tc>
          <w:tcPr>
            <w:tcW w:w="919" w:type="dxa"/>
            <w:vMerge/>
          </w:tcPr>
          <w:p w:rsidR="00D535A8" w:rsidRDefault="00D535A8"/>
        </w:tc>
      </w:tr>
      <w:tr w:rsidR="00D535A8">
        <w:trPr>
          <w:trHeight w:val="312"/>
          <w:jc w:val="center"/>
        </w:trPr>
        <w:tc>
          <w:tcPr>
            <w:tcW w:w="1604" w:type="dxa"/>
            <w:vMerge/>
            <w:tcBorders>
              <w:left w:val="single" w:sz="4" w:space="0" w:color="auto"/>
              <w:right w:val="single" w:sz="4" w:space="0" w:color="auto"/>
            </w:tcBorders>
            <w:vAlign w:val="center"/>
          </w:tcPr>
          <w:p w:rsidR="00D535A8" w:rsidRDefault="00D535A8">
            <w:pPr>
              <w:spacing w:line="300" w:lineRule="exact"/>
              <w:rPr>
                <w:rFonts w:ascii="仿宋_GB2312" w:cs="仿宋_GB2312"/>
                <w:sz w:val="24"/>
                <w:szCs w:val="24"/>
              </w:rPr>
            </w:pPr>
          </w:p>
        </w:tc>
        <w:tc>
          <w:tcPr>
            <w:tcW w:w="2120" w:type="dxa"/>
            <w:vMerge/>
            <w:tcBorders>
              <w:left w:val="single" w:sz="4" w:space="0" w:color="auto"/>
            </w:tcBorders>
            <w:vAlign w:val="center"/>
          </w:tcPr>
          <w:p w:rsidR="00D535A8" w:rsidRDefault="00D535A8">
            <w:pPr>
              <w:spacing w:line="300" w:lineRule="exact"/>
              <w:rPr>
                <w:rFonts w:ascii="仿宋_GB2312" w:cs="仿宋_GB2312"/>
                <w:w w:val="104"/>
                <w:sz w:val="24"/>
                <w:szCs w:val="24"/>
              </w:rPr>
            </w:pPr>
          </w:p>
        </w:tc>
        <w:tc>
          <w:tcPr>
            <w:tcW w:w="8609" w:type="dxa"/>
            <w:vMerge/>
            <w:vAlign w:val="center"/>
          </w:tcPr>
          <w:p w:rsidR="00D535A8" w:rsidRDefault="00D535A8">
            <w:pPr>
              <w:pStyle w:val="TableParagraph"/>
              <w:tabs>
                <w:tab w:val="left" w:pos="700"/>
              </w:tabs>
              <w:spacing w:before="91" w:line="270" w:lineRule="exact"/>
              <w:ind w:right="96"/>
              <w:rPr>
                <w:rFonts w:ascii="仿宋_GB2312" w:eastAsia="仿宋_GB2312" w:cs="仿宋_GB2312"/>
                <w:sz w:val="24"/>
              </w:rPr>
            </w:pPr>
          </w:p>
        </w:tc>
        <w:tc>
          <w:tcPr>
            <w:tcW w:w="2134" w:type="dxa"/>
            <w:vMerge w:val="restart"/>
            <w:vAlign w:val="center"/>
          </w:tcPr>
          <w:p w:rsidR="00D535A8" w:rsidRDefault="00D535A8">
            <w:pPr>
              <w:spacing w:line="300" w:lineRule="exact"/>
              <w:rPr>
                <w:rFonts w:ascii="仿宋_GB2312" w:cs="仿宋_GB2312"/>
                <w:sz w:val="24"/>
                <w:szCs w:val="24"/>
              </w:rPr>
            </w:pPr>
          </w:p>
        </w:tc>
        <w:tc>
          <w:tcPr>
            <w:tcW w:w="919" w:type="dxa"/>
            <w:vMerge/>
          </w:tcPr>
          <w:p w:rsidR="00D535A8" w:rsidRDefault="00D535A8">
            <w:pPr>
              <w:spacing w:line="300" w:lineRule="exact"/>
              <w:rPr>
                <w:rFonts w:ascii="仿宋_GB2312" w:cs="仿宋_GB2312"/>
                <w:sz w:val="24"/>
                <w:szCs w:val="24"/>
              </w:rPr>
            </w:pPr>
          </w:p>
        </w:tc>
      </w:tr>
      <w:tr w:rsidR="00D535A8">
        <w:trPr>
          <w:jc w:val="center"/>
        </w:trPr>
        <w:tc>
          <w:tcPr>
            <w:tcW w:w="1604" w:type="dxa"/>
            <w:vMerge/>
            <w:tcBorders>
              <w:left w:val="single" w:sz="4" w:space="0" w:color="auto"/>
              <w:right w:val="single" w:sz="4" w:space="0" w:color="auto"/>
            </w:tcBorders>
          </w:tcPr>
          <w:p w:rsidR="00D535A8" w:rsidRDefault="00D535A8"/>
        </w:tc>
        <w:tc>
          <w:tcPr>
            <w:tcW w:w="2120" w:type="dxa"/>
            <w:vMerge/>
            <w:tcBorders>
              <w:left w:val="single" w:sz="4" w:space="0" w:color="auto"/>
            </w:tcBorders>
            <w:vAlign w:val="center"/>
          </w:tcPr>
          <w:p w:rsidR="00D535A8" w:rsidRDefault="00D535A8"/>
        </w:tc>
        <w:tc>
          <w:tcPr>
            <w:tcW w:w="8609"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13.</w:t>
            </w:r>
            <w:r>
              <w:rPr>
                <w:rFonts w:ascii="仿宋_GB2312" w:eastAsia="仿宋_GB2312" w:cs="仿宋_GB2312" w:hint="eastAsia"/>
                <w:sz w:val="24"/>
              </w:rPr>
              <w:t>引导教师主动践行“四有好老师”“四个引路人”“四个相统一”的要求，社会、家长、学生对师德满意度高。（</w:t>
            </w:r>
            <w:r>
              <w:rPr>
                <w:rFonts w:ascii="仿宋_GB2312" w:eastAsia="仿宋_GB2312" w:cs="仿宋_GB2312" w:hint="eastAsia"/>
                <w:sz w:val="24"/>
              </w:rPr>
              <w:t>3</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jc w:val="center"/>
        </w:trPr>
        <w:tc>
          <w:tcPr>
            <w:tcW w:w="1604" w:type="dxa"/>
            <w:vMerge/>
            <w:tcBorders>
              <w:left w:val="single" w:sz="4" w:space="0" w:color="auto"/>
              <w:right w:val="single" w:sz="4" w:space="0" w:color="auto"/>
            </w:tcBorders>
          </w:tcPr>
          <w:p w:rsidR="00D535A8" w:rsidRDefault="00D535A8"/>
        </w:tc>
        <w:tc>
          <w:tcPr>
            <w:tcW w:w="2120" w:type="dxa"/>
            <w:vMerge w:val="restart"/>
            <w:tcBorders>
              <w:left w:val="single" w:sz="4" w:space="0" w:color="auto"/>
            </w:tcBorders>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3.2</w:t>
            </w:r>
            <w:r>
              <w:rPr>
                <w:rFonts w:ascii="仿宋_GB2312" w:cs="仿宋_GB2312" w:hint="eastAsia"/>
                <w:w w:val="104"/>
                <w:sz w:val="24"/>
                <w:szCs w:val="24"/>
              </w:rPr>
              <w:t>重视教师专业成长（</w:t>
            </w:r>
            <w:r>
              <w:rPr>
                <w:rFonts w:ascii="仿宋_GB2312" w:cs="仿宋_GB2312" w:hint="eastAsia"/>
                <w:w w:val="104"/>
                <w:sz w:val="24"/>
                <w:szCs w:val="24"/>
              </w:rPr>
              <w:t>12</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14.</w:t>
            </w:r>
            <w:r>
              <w:rPr>
                <w:rFonts w:ascii="仿宋_GB2312" w:eastAsia="仿宋_GB2312" w:cs="仿宋_GB2312" w:hint="eastAsia"/>
                <w:sz w:val="24"/>
              </w:rPr>
              <w:t>实施教师专业发展规划，注重青年教师培养；健全校本教研制度，支持教师参加专业培训、凝练教学经验，常态化开展教师教育教学基本功训练；重视教师教学基本功训练与考核，组织教师参加“一师一优课</w:t>
            </w:r>
            <w:r>
              <w:rPr>
                <w:rFonts w:ascii="仿宋_GB2312" w:eastAsia="仿宋_GB2312" w:cs="仿宋_GB2312" w:hint="eastAsia"/>
                <w:sz w:val="24"/>
              </w:rPr>
              <w:t xml:space="preserve"> </w:t>
            </w:r>
            <w:r>
              <w:rPr>
                <w:rFonts w:ascii="仿宋_GB2312" w:eastAsia="仿宋_GB2312" w:cs="仿宋_GB2312" w:hint="eastAsia"/>
                <w:sz w:val="24"/>
              </w:rPr>
              <w:t>一课一名师”、教学技能大赛等活动并取得良好成绩。（</w:t>
            </w:r>
            <w:r>
              <w:rPr>
                <w:rFonts w:ascii="仿宋_GB2312" w:eastAsia="仿宋_GB2312" w:cs="仿宋_GB2312" w:hint="eastAsia"/>
                <w:sz w:val="24"/>
              </w:rPr>
              <w:t>6</w:t>
            </w:r>
            <w:r>
              <w:rPr>
                <w:rFonts w:ascii="仿宋_GB2312" w:eastAsia="仿宋_GB2312" w:cs="仿宋_GB2312" w:hint="eastAsia"/>
                <w:sz w:val="24"/>
              </w:rPr>
              <w:t>分）</w:t>
            </w:r>
          </w:p>
        </w:tc>
        <w:tc>
          <w:tcPr>
            <w:tcW w:w="2134" w:type="dxa"/>
            <w:vMerge w:val="restart"/>
            <w:vAlign w:val="center"/>
          </w:tcPr>
          <w:p w:rsidR="00D535A8" w:rsidRDefault="00D535A8">
            <w:pPr>
              <w:spacing w:line="300" w:lineRule="exact"/>
              <w:rPr>
                <w:rFonts w:ascii="仿宋_GB2312" w:cs="仿宋_GB2312"/>
                <w:sz w:val="24"/>
                <w:szCs w:val="24"/>
              </w:rPr>
            </w:pPr>
          </w:p>
        </w:tc>
        <w:tc>
          <w:tcPr>
            <w:tcW w:w="919" w:type="dxa"/>
            <w:vMerge w:val="restart"/>
          </w:tcPr>
          <w:p w:rsidR="00D535A8" w:rsidRDefault="00D535A8">
            <w:pPr>
              <w:spacing w:line="300" w:lineRule="exact"/>
              <w:rPr>
                <w:rFonts w:ascii="仿宋_GB2312" w:cs="仿宋_GB2312"/>
                <w:sz w:val="24"/>
                <w:szCs w:val="24"/>
              </w:rPr>
            </w:pPr>
          </w:p>
        </w:tc>
      </w:tr>
      <w:tr w:rsidR="00D535A8">
        <w:trPr>
          <w:trHeight w:val="1014"/>
          <w:jc w:val="center"/>
        </w:trPr>
        <w:tc>
          <w:tcPr>
            <w:tcW w:w="1604" w:type="dxa"/>
            <w:vMerge/>
            <w:tcBorders>
              <w:left w:val="single" w:sz="4" w:space="0" w:color="auto"/>
              <w:right w:val="single" w:sz="4" w:space="0" w:color="auto"/>
            </w:tcBorders>
          </w:tcPr>
          <w:p w:rsidR="00D535A8" w:rsidRDefault="00D535A8"/>
        </w:tc>
        <w:tc>
          <w:tcPr>
            <w:tcW w:w="2120" w:type="dxa"/>
            <w:vMerge/>
            <w:tcBorders>
              <w:left w:val="single" w:sz="4" w:space="0" w:color="auto"/>
            </w:tcBorders>
          </w:tcPr>
          <w:p w:rsidR="00D535A8" w:rsidRDefault="00D535A8"/>
        </w:tc>
        <w:tc>
          <w:tcPr>
            <w:tcW w:w="8609" w:type="dxa"/>
            <w:vAlign w:val="center"/>
          </w:tcPr>
          <w:p w:rsidR="00D535A8" w:rsidRDefault="004E4913">
            <w:pPr>
              <w:pStyle w:val="TableParagraph"/>
              <w:tabs>
                <w:tab w:val="left" w:pos="700"/>
              </w:tabs>
              <w:spacing w:before="91" w:line="270" w:lineRule="exact"/>
              <w:ind w:right="96"/>
              <w:rPr>
                <w:rFonts w:ascii="仿宋_GB2312" w:eastAsia="仿宋_GB2312" w:cs="仿宋_GB2312"/>
                <w:sz w:val="24"/>
              </w:rPr>
            </w:pPr>
            <w:r>
              <w:rPr>
                <w:rFonts w:ascii="仿宋_GB2312" w:eastAsia="仿宋_GB2312" w:cs="仿宋_GB2312" w:hint="eastAsia"/>
                <w:sz w:val="24"/>
              </w:rPr>
              <w:t>15.</w:t>
            </w:r>
            <w:r>
              <w:rPr>
                <w:rFonts w:ascii="仿宋_GB2312" w:eastAsia="仿宋_GB2312" w:cs="仿宋_GB2312" w:hint="eastAsia"/>
                <w:sz w:val="24"/>
              </w:rPr>
              <w:t>教师达到专业标准要求，能熟练运用信息技术和现代教育装备；有较强的德育、课堂教学、作业与考试命题设计、实验操作和家庭教育指导等能力；重视加强班主任队伍建设，班主任认真履行岗位职责。（</w:t>
            </w:r>
            <w:r>
              <w:rPr>
                <w:rFonts w:ascii="仿宋_GB2312" w:eastAsia="仿宋_GB2312" w:cs="仿宋_GB2312" w:hint="eastAsia"/>
                <w:sz w:val="24"/>
              </w:rPr>
              <w:t>6</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trHeight w:val="1179"/>
          <w:jc w:val="center"/>
        </w:trPr>
        <w:tc>
          <w:tcPr>
            <w:tcW w:w="1604" w:type="dxa"/>
            <w:vMerge/>
            <w:tcBorders>
              <w:left w:val="single" w:sz="4" w:space="0" w:color="auto"/>
              <w:right w:val="single" w:sz="4" w:space="0" w:color="auto"/>
            </w:tcBorders>
            <w:vAlign w:val="center"/>
          </w:tcPr>
          <w:p w:rsidR="00D535A8" w:rsidRDefault="00D535A8">
            <w:pPr>
              <w:spacing w:line="300" w:lineRule="exact"/>
              <w:jc w:val="center"/>
              <w:rPr>
                <w:rFonts w:ascii="仿宋_GB2312" w:cs="仿宋_GB2312"/>
                <w:sz w:val="24"/>
                <w:szCs w:val="24"/>
              </w:rPr>
            </w:pPr>
          </w:p>
        </w:tc>
        <w:tc>
          <w:tcPr>
            <w:tcW w:w="2120" w:type="dxa"/>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3.3</w:t>
            </w:r>
            <w:r>
              <w:rPr>
                <w:rFonts w:ascii="仿宋_GB2312" w:cs="仿宋_GB2312" w:hint="eastAsia"/>
                <w:w w:val="104"/>
                <w:sz w:val="24"/>
                <w:szCs w:val="24"/>
              </w:rPr>
              <w:t>健全教师激励机制（</w:t>
            </w:r>
            <w:r>
              <w:rPr>
                <w:rFonts w:ascii="仿宋_GB2312" w:cs="仿宋_GB2312" w:hint="eastAsia"/>
                <w:w w:val="104"/>
                <w:sz w:val="24"/>
                <w:szCs w:val="24"/>
              </w:rPr>
              <w:t>4</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16.</w:t>
            </w:r>
            <w:r>
              <w:rPr>
                <w:rFonts w:ascii="仿宋_GB2312" w:eastAsia="仿宋_GB2312" w:cs="仿宋_GB2312" w:hint="eastAsia"/>
                <w:sz w:val="24"/>
              </w:rPr>
              <w:t>树立正确激励导向，完善校内教师激励体系，克服唯分数、唯升学的评价倾向；坚持公开公平公正，注重专业发展激励、岗位晋升激励、绩效工资激励、关心爱护激励，充分激发教师教书育人的积极性、创造性。（</w:t>
            </w:r>
            <w:r>
              <w:rPr>
                <w:rFonts w:ascii="仿宋_GB2312" w:eastAsia="仿宋_GB2312" w:cs="仿宋_GB2312" w:hint="eastAsia"/>
                <w:sz w:val="24"/>
              </w:rPr>
              <w:t>4</w:t>
            </w:r>
            <w:r>
              <w:rPr>
                <w:rFonts w:ascii="仿宋_GB2312" w:eastAsia="仿宋_GB2312" w:cs="仿宋_GB2312" w:hint="eastAsia"/>
                <w:sz w:val="24"/>
              </w:rPr>
              <w:t>分）</w:t>
            </w:r>
          </w:p>
        </w:tc>
        <w:tc>
          <w:tcPr>
            <w:tcW w:w="2134" w:type="dxa"/>
            <w:vAlign w:val="center"/>
          </w:tcPr>
          <w:p w:rsidR="00D535A8" w:rsidRDefault="00D535A8">
            <w:pPr>
              <w:spacing w:line="300" w:lineRule="exact"/>
              <w:rPr>
                <w:rFonts w:ascii="仿宋_GB2312" w:cs="仿宋_GB2312"/>
                <w:sz w:val="24"/>
                <w:szCs w:val="24"/>
              </w:rPr>
            </w:pPr>
          </w:p>
        </w:tc>
        <w:tc>
          <w:tcPr>
            <w:tcW w:w="919" w:type="dxa"/>
          </w:tcPr>
          <w:p w:rsidR="00D535A8" w:rsidRDefault="00D535A8">
            <w:pPr>
              <w:spacing w:line="300" w:lineRule="exact"/>
              <w:rPr>
                <w:rFonts w:ascii="仿宋_GB2312" w:cs="仿宋_GB2312"/>
                <w:sz w:val="24"/>
                <w:szCs w:val="24"/>
              </w:rPr>
            </w:pPr>
          </w:p>
        </w:tc>
      </w:tr>
      <w:tr w:rsidR="00D535A8">
        <w:trPr>
          <w:trHeight w:val="1269"/>
          <w:jc w:val="center"/>
        </w:trPr>
        <w:tc>
          <w:tcPr>
            <w:tcW w:w="1604" w:type="dxa"/>
            <w:vMerge w:val="restart"/>
            <w:vAlign w:val="center"/>
          </w:tcPr>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四、学校管理</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25</w:t>
            </w:r>
            <w:r>
              <w:rPr>
                <w:rFonts w:ascii="仿宋_GB2312" w:cs="仿宋_GB2312" w:hint="eastAsia"/>
                <w:sz w:val="24"/>
                <w:szCs w:val="24"/>
              </w:rPr>
              <w:t>分）</w:t>
            </w: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D535A8">
            <w:pPr>
              <w:spacing w:line="300" w:lineRule="exact"/>
              <w:jc w:val="center"/>
              <w:rPr>
                <w:rFonts w:ascii="仿宋_GB2312" w:cs="仿宋_GB2312"/>
                <w:sz w:val="24"/>
                <w:szCs w:val="24"/>
              </w:rPr>
            </w:pP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四、学校管理</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w:t>
            </w:r>
            <w:r>
              <w:rPr>
                <w:rFonts w:ascii="仿宋_GB2312" w:cs="仿宋_GB2312" w:hint="eastAsia"/>
                <w:sz w:val="24"/>
                <w:szCs w:val="24"/>
              </w:rPr>
              <w:t>25</w:t>
            </w:r>
            <w:r>
              <w:rPr>
                <w:rFonts w:ascii="仿宋_GB2312" w:cs="仿宋_GB2312" w:hint="eastAsia"/>
                <w:sz w:val="24"/>
                <w:szCs w:val="24"/>
              </w:rPr>
              <w:t>分）</w:t>
            </w:r>
          </w:p>
        </w:tc>
        <w:tc>
          <w:tcPr>
            <w:tcW w:w="2120" w:type="dxa"/>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lastRenderedPageBreak/>
              <w:t>4.1</w:t>
            </w:r>
            <w:r>
              <w:rPr>
                <w:rFonts w:ascii="仿宋_GB2312" w:cs="仿宋_GB2312" w:hint="eastAsia"/>
                <w:w w:val="104"/>
                <w:sz w:val="24"/>
                <w:szCs w:val="24"/>
              </w:rPr>
              <w:t>完善学校内部治理（</w:t>
            </w:r>
            <w:r>
              <w:rPr>
                <w:rFonts w:ascii="仿宋_GB2312" w:cs="仿宋_GB2312" w:hint="eastAsia"/>
                <w:w w:val="104"/>
                <w:sz w:val="24"/>
                <w:szCs w:val="24"/>
              </w:rPr>
              <w:t>5</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17.</w:t>
            </w:r>
            <w:r>
              <w:rPr>
                <w:rFonts w:ascii="仿宋_GB2312" w:eastAsia="仿宋_GB2312" w:cs="仿宋_GB2312" w:hint="eastAsia"/>
                <w:sz w:val="24"/>
              </w:rPr>
              <w:t>建设现代学校制度，制定符合实际的学校发展规划，健全并落实学校各项管理制度，加强作业、睡眠、手机、读物、体质等管理。定期召开教职工代表大会，发挥社区、家长委员会等参与学校管理的积极作用。（</w:t>
            </w:r>
            <w:r>
              <w:rPr>
                <w:rFonts w:ascii="仿宋_GB2312" w:eastAsia="仿宋_GB2312" w:cs="仿宋_GB2312" w:hint="eastAsia"/>
                <w:sz w:val="24"/>
              </w:rPr>
              <w:t>5</w:t>
            </w:r>
            <w:r>
              <w:rPr>
                <w:rFonts w:ascii="仿宋_GB2312" w:eastAsia="仿宋_GB2312" w:cs="仿宋_GB2312" w:hint="eastAsia"/>
                <w:sz w:val="24"/>
              </w:rPr>
              <w:t>分）</w:t>
            </w:r>
          </w:p>
        </w:tc>
        <w:tc>
          <w:tcPr>
            <w:tcW w:w="2134" w:type="dxa"/>
            <w:vAlign w:val="center"/>
          </w:tcPr>
          <w:p w:rsidR="00D535A8" w:rsidRDefault="00D535A8">
            <w:pPr>
              <w:spacing w:line="300" w:lineRule="exact"/>
              <w:rPr>
                <w:rFonts w:ascii="仿宋_GB2312" w:cs="仿宋_GB2312"/>
                <w:sz w:val="24"/>
                <w:szCs w:val="24"/>
              </w:rPr>
            </w:pPr>
          </w:p>
        </w:tc>
        <w:tc>
          <w:tcPr>
            <w:tcW w:w="919" w:type="dxa"/>
          </w:tcPr>
          <w:p w:rsidR="00D535A8" w:rsidRDefault="00D535A8">
            <w:pPr>
              <w:spacing w:line="300" w:lineRule="exact"/>
              <w:rPr>
                <w:rFonts w:ascii="仿宋_GB2312" w:cs="仿宋_GB2312"/>
                <w:sz w:val="24"/>
                <w:szCs w:val="24"/>
              </w:rPr>
            </w:pPr>
          </w:p>
        </w:tc>
      </w:tr>
      <w:tr w:rsidR="00D535A8">
        <w:trPr>
          <w:trHeight w:val="555"/>
          <w:jc w:val="center"/>
        </w:trPr>
        <w:tc>
          <w:tcPr>
            <w:tcW w:w="1604" w:type="dxa"/>
            <w:vMerge/>
            <w:vAlign w:val="center"/>
          </w:tcPr>
          <w:p w:rsidR="00D535A8" w:rsidRDefault="00D535A8"/>
        </w:tc>
        <w:tc>
          <w:tcPr>
            <w:tcW w:w="2120"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sz w:val="24"/>
                <w:szCs w:val="24"/>
              </w:rPr>
              <w:t>4.2</w:t>
            </w:r>
            <w:r>
              <w:rPr>
                <w:rFonts w:ascii="仿宋_GB2312" w:cs="仿宋_GB2312" w:hint="eastAsia"/>
                <w:sz w:val="24"/>
                <w:szCs w:val="24"/>
              </w:rPr>
              <w:t>推进“总校制”办学改革（</w:t>
            </w:r>
            <w:r>
              <w:rPr>
                <w:rFonts w:ascii="仿宋_GB2312" w:cs="仿宋_GB2312" w:hint="eastAsia"/>
                <w:sz w:val="24"/>
                <w:szCs w:val="24"/>
              </w:rPr>
              <w:t>8</w:t>
            </w:r>
            <w:r>
              <w:rPr>
                <w:rFonts w:ascii="仿宋_GB2312" w:cs="仿宋_GB2312" w:hint="eastAsia"/>
                <w:sz w:val="24"/>
                <w:szCs w:val="24"/>
              </w:rPr>
              <w:t>分）</w:t>
            </w:r>
          </w:p>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18.</w:t>
            </w:r>
            <w:r>
              <w:rPr>
                <w:rFonts w:ascii="仿宋_GB2312" w:eastAsia="仿宋_GB2312" w:cs="仿宋_GB2312" w:hint="eastAsia"/>
                <w:sz w:val="24"/>
              </w:rPr>
              <w:t>大力实施“特色总校”“集团”办学，推进基础教育“总校制”改革十条意见落实。（</w:t>
            </w:r>
            <w:r>
              <w:rPr>
                <w:rFonts w:ascii="仿宋_GB2312" w:eastAsia="仿宋_GB2312" w:cs="仿宋_GB2312" w:hint="eastAsia"/>
                <w:sz w:val="24"/>
              </w:rPr>
              <w:t>4</w:t>
            </w:r>
            <w:r>
              <w:rPr>
                <w:rFonts w:ascii="仿宋_GB2312" w:eastAsia="仿宋_GB2312" w:cs="仿宋_GB2312" w:hint="eastAsia"/>
                <w:sz w:val="24"/>
              </w:rPr>
              <w:t>分）</w:t>
            </w:r>
          </w:p>
        </w:tc>
        <w:tc>
          <w:tcPr>
            <w:tcW w:w="2134" w:type="dxa"/>
            <w:vMerge w:val="restart"/>
            <w:vAlign w:val="center"/>
          </w:tcPr>
          <w:p w:rsidR="00D535A8" w:rsidRDefault="00D535A8">
            <w:pPr>
              <w:spacing w:line="300" w:lineRule="exact"/>
              <w:rPr>
                <w:rFonts w:ascii="仿宋_GB2312" w:cs="仿宋_GB2312"/>
                <w:sz w:val="24"/>
                <w:szCs w:val="24"/>
              </w:rPr>
            </w:pPr>
          </w:p>
        </w:tc>
        <w:tc>
          <w:tcPr>
            <w:tcW w:w="919" w:type="dxa"/>
            <w:vMerge w:val="restart"/>
          </w:tcPr>
          <w:p w:rsidR="00D535A8" w:rsidRDefault="00D535A8">
            <w:pPr>
              <w:spacing w:line="300" w:lineRule="exact"/>
              <w:rPr>
                <w:rFonts w:ascii="仿宋_GB2312" w:cs="仿宋_GB2312"/>
                <w:sz w:val="24"/>
                <w:szCs w:val="24"/>
              </w:rPr>
            </w:pPr>
          </w:p>
        </w:tc>
      </w:tr>
      <w:tr w:rsidR="00D535A8">
        <w:trPr>
          <w:trHeight w:val="270"/>
          <w:jc w:val="center"/>
        </w:trPr>
        <w:tc>
          <w:tcPr>
            <w:tcW w:w="1604" w:type="dxa"/>
            <w:vMerge/>
            <w:vAlign w:val="center"/>
          </w:tcPr>
          <w:p w:rsidR="00D535A8" w:rsidRDefault="00D535A8"/>
        </w:tc>
        <w:tc>
          <w:tcPr>
            <w:tcW w:w="2120" w:type="dxa"/>
            <w:vMerge/>
            <w:vAlign w:val="center"/>
          </w:tcPr>
          <w:p w:rsidR="00D535A8" w:rsidRDefault="00D535A8"/>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19.</w:t>
            </w:r>
            <w:r>
              <w:rPr>
                <w:rFonts w:ascii="仿宋_GB2312" w:eastAsia="仿宋_GB2312" w:cs="仿宋_GB2312" w:hint="eastAsia"/>
                <w:sz w:val="24"/>
              </w:rPr>
              <w:t>实施总校内教师跨层级、跨区域流动机制。（</w:t>
            </w:r>
            <w:r>
              <w:rPr>
                <w:rFonts w:ascii="仿宋_GB2312" w:eastAsia="仿宋_GB2312" w:cs="仿宋_GB2312" w:hint="eastAsia"/>
                <w:sz w:val="24"/>
              </w:rPr>
              <w:t>2</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trHeight w:val="227"/>
          <w:jc w:val="center"/>
        </w:trPr>
        <w:tc>
          <w:tcPr>
            <w:tcW w:w="1604" w:type="dxa"/>
            <w:vMerge/>
            <w:vAlign w:val="center"/>
          </w:tcPr>
          <w:p w:rsidR="00D535A8" w:rsidRDefault="00D535A8"/>
        </w:tc>
        <w:tc>
          <w:tcPr>
            <w:tcW w:w="2120" w:type="dxa"/>
            <w:vMerge/>
            <w:vAlign w:val="center"/>
          </w:tcPr>
          <w:p w:rsidR="00D535A8" w:rsidRDefault="00D535A8"/>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20.</w:t>
            </w:r>
            <w:r>
              <w:rPr>
                <w:rFonts w:ascii="仿宋_GB2312" w:eastAsia="仿宋_GB2312" w:cs="仿宋_GB2312" w:hint="eastAsia"/>
                <w:sz w:val="24"/>
              </w:rPr>
              <w:t>落实总分校绩效统一考核机制，形成与总分校发展相适应的职称评聘、薪酬待遇等制度。（</w:t>
            </w:r>
            <w:r>
              <w:rPr>
                <w:rFonts w:ascii="仿宋_GB2312" w:eastAsia="仿宋_GB2312" w:cs="仿宋_GB2312" w:hint="eastAsia"/>
                <w:sz w:val="24"/>
              </w:rPr>
              <w:t>2</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trHeight w:val="916"/>
          <w:jc w:val="center"/>
        </w:trPr>
        <w:tc>
          <w:tcPr>
            <w:tcW w:w="1604" w:type="dxa"/>
            <w:vMerge/>
          </w:tcPr>
          <w:p w:rsidR="00D535A8" w:rsidRDefault="00D535A8"/>
        </w:tc>
        <w:tc>
          <w:tcPr>
            <w:tcW w:w="2120" w:type="dxa"/>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4.3</w:t>
            </w:r>
            <w:r>
              <w:rPr>
                <w:rFonts w:ascii="仿宋_GB2312" w:cs="仿宋_GB2312" w:hint="eastAsia"/>
                <w:w w:val="104"/>
                <w:sz w:val="24"/>
                <w:szCs w:val="24"/>
              </w:rPr>
              <w:t>保障学生平等权益</w:t>
            </w:r>
            <w:r>
              <w:rPr>
                <w:rFonts w:ascii="仿宋_GB2312" w:cs="仿宋_GB2312" w:hint="eastAsia"/>
                <w:w w:val="104"/>
                <w:sz w:val="24"/>
                <w:szCs w:val="24"/>
              </w:rPr>
              <w:t xml:space="preserve"> (6</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21.</w:t>
            </w:r>
            <w:r>
              <w:rPr>
                <w:rFonts w:ascii="仿宋_GB2312" w:eastAsia="仿宋_GB2312" w:cs="仿宋_GB2312" w:hint="eastAsia"/>
                <w:sz w:val="24"/>
              </w:rPr>
              <w:t>实行均衡编班，严控大班额；落实控辍保学登记、报告和劝返等责任；落实进城务工人员随迁子女入学、残疾儿童随班就读、家庭经济困难学生资助等政策，加强对留守儿童、困境儿童及其他需要特别照顾学生的关爱帮扶和心理辅导，“雏燕”关爱行动有实效。（</w:t>
            </w:r>
            <w:r>
              <w:rPr>
                <w:rFonts w:ascii="仿宋_GB2312" w:eastAsia="仿宋_GB2312" w:cs="仿宋_GB2312" w:hint="eastAsia"/>
                <w:sz w:val="24"/>
              </w:rPr>
              <w:t>6</w:t>
            </w:r>
            <w:r>
              <w:rPr>
                <w:rFonts w:ascii="仿宋_GB2312" w:eastAsia="仿宋_GB2312" w:cs="仿宋_GB2312" w:hint="eastAsia"/>
                <w:sz w:val="24"/>
              </w:rPr>
              <w:t>分）</w:t>
            </w:r>
          </w:p>
        </w:tc>
        <w:tc>
          <w:tcPr>
            <w:tcW w:w="2134" w:type="dxa"/>
            <w:vAlign w:val="center"/>
          </w:tcPr>
          <w:p w:rsidR="00D535A8" w:rsidRDefault="00D535A8">
            <w:pPr>
              <w:spacing w:line="300" w:lineRule="exact"/>
              <w:rPr>
                <w:rFonts w:ascii="仿宋_GB2312" w:cs="仿宋_GB2312"/>
                <w:sz w:val="24"/>
                <w:szCs w:val="24"/>
              </w:rPr>
            </w:pPr>
          </w:p>
        </w:tc>
        <w:tc>
          <w:tcPr>
            <w:tcW w:w="919" w:type="dxa"/>
          </w:tcPr>
          <w:p w:rsidR="00D535A8" w:rsidRDefault="00D535A8">
            <w:pPr>
              <w:spacing w:line="300" w:lineRule="exact"/>
              <w:rPr>
                <w:rFonts w:ascii="仿宋_GB2312" w:cs="仿宋_GB2312"/>
                <w:sz w:val="24"/>
                <w:szCs w:val="24"/>
              </w:rPr>
            </w:pPr>
          </w:p>
        </w:tc>
      </w:tr>
      <w:tr w:rsidR="00D535A8">
        <w:trPr>
          <w:trHeight w:val="268"/>
          <w:jc w:val="center"/>
        </w:trPr>
        <w:tc>
          <w:tcPr>
            <w:tcW w:w="1604" w:type="dxa"/>
            <w:vMerge/>
          </w:tcPr>
          <w:p w:rsidR="00D535A8" w:rsidRDefault="00D535A8"/>
        </w:tc>
        <w:tc>
          <w:tcPr>
            <w:tcW w:w="2120"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4.4</w:t>
            </w:r>
            <w:r>
              <w:rPr>
                <w:rFonts w:ascii="仿宋_GB2312" w:cs="仿宋_GB2312" w:hint="eastAsia"/>
                <w:w w:val="104"/>
                <w:sz w:val="24"/>
                <w:szCs w:val="24"/>
              </w:rPr>
              <w:t>加强校园文化建设</w:t>
            </w:r>
            <w:r>
              <w:rPr>
                <w:rFonts w:ascii="仿宋_GB2312" w:cs="仿宋_GB2312" w:hint="eastAsia"/>
                <w:w w:val="104"/>
                <w:sz w:val="24"/>
                <w:szCs w:val="24"/>
              </w:rPr>
              <w:t>( 6</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22.</w:t>
            </w:r>
            <w:r>
              <w:rPr>
                <w:rFonts w:ascii="仿宋_GB2312" w:eastAsia="仿宋_GB2312" w:cs="仿宋_GB2312" w:hint="eastAsia"/>
                <w:sz w:val="24"/>
              </w:rPr>
              <w:t>党的教育方针和社会主义核心价值观张贴在学校醒目位置并得到贯彻落实，有体现学校实际和文化积淀的办学理念。（</w:t>
            </w:r>
            <w:r>
              <w:rPr>
                <w:rFonts w:ascii="仿宋_GB2312" w:eastAsia="仿宋_GB2312" w:cs="仿宋_GB2312" w:hint="eastAsia"/>
                <w:sz w:val="24"/>
              </w:rPr>
              <w:t>3</w:t>
            </w:r>
            <w:r>
              <w:rPr>
                <w:rFonts w:ascii="仿宋_GB2312" w:eastAsia="仿宋_GB2312" w:cs="仿宋_GB2312" w:hint="eastAsia"/>
                <w:sz w:val="24"/>
              </w:rPr>
              <w:t>分）</w:t>
            </w:r>
          </w:p>
        </w:tc>
        <w:tc>
          <w:tcPr>
            <w:tcW w:w="2134" w:type="dxa"/>
            <w:vMerge w:val="restart"/>
            <w:vAlign w:val="center"/>
          </w:tcPr>
          <w:p w:rsidR="00D535A8" w:rsidRDefault="00D535A8">
            <w:pPr>
              <w:spacing w:line="300" w:lineRule="exact"/>
              <w:rPr>
                <w:rFonts w:ascii="仿宋_GB2312" w:cs="仿宋_GB2312"/>
                <w:sz w:val="24"/>
                <w:szCs w:val="24"/>
              </w:rPr>
            </w:pPr>
          </w:p>
        </w:tc>
        <w:tc>
          <w:tcPr>
            <w:tcW w:w="919" w:type="dxa"/>
            <w:vMerge w:val="restart"/>
          </w:tcPr>
          <w:p w:rsidR="00D535A8" w:rsidRDefault="00D535A8">
            <w:pPr>
              <w:spacing w:line="300" w:lineRule="exact"/>
              <w:rPr>
                <w:rFonts w:ascii="仿宋_GB2312" w:cs="仿宋_GB2312"/>
                <w:sz w:val="24"/>
                <w:szCs w:val="24"/>
              </w:rPr>
            </w:pPr>
          </w:p>
        </w:tc>
      </w:tr>
      <w:tr w:rsidR="00D535A8">
        <w:trPr>
          <w:jc w:val="center"/>
        </w:trPr>
        <w:tc>
          <w:tcPr>
            <w:tcW w:w="1604" w:type="dxa"/>
            <w:vMerge/>
          </w:tcPr>
          <w:p w:rsidR="00D535A8" w:rsidRDefault="00D535A8"/>
        </w:tc>
        <w:tc>
          <w:tcPr>
            <w:tcW w:w="2120" w:type="dxa"/>
            <w:vMerge/>
          </w:tcPr>
          <w:p w:rsidR="00D535A8" w:rsidRDefault="00D535A8"/>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23.</w:t>
            </w:r>
            <w:r>
              <w:rPr>
                <w:rFonts w:ascii="仿宋_GB2312" w:eastAsia="仿宋_GB2312" w:cs="仿宋_GB2312" w:hint="eastAsia"/>
                <w:sz w:val="24"/>
              </w:rPr>
              <w:t>加强“书香”“墨香”校园建设，有规划方案有落实措施；优化校园空间环境，积极建设健康校园、平安校园、书香校园、温馨校园、文明校园，营造和谐育人环境。（</w:t>
            </w:r>
            <w:r>
              <w:rPr>
                <w:rFonts w:ascii="仿宋_GB2312" w:eastAsia="仿宋_GB2312" w:cs="仿宋_GB2312" w:hint="eastAsia"/>
                <w:sz w:val="24"/>
              </w:rPr>
              <w:t>3</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trHeight w:val="660"/>
          <w:jc w:val="center"/>
        </w:trPr>
        <w:tc>
          <w:tcPr>
            <w:tcW w:w="1604" w:type="dxa"/>
            <w:vMerge w:val="restart"/>
            <w:vAlign w:val="center"/>
          </w:tcPr>
          <w:p w:rsidR="00D535A8" w:rsidRDefault="004E4913">
            <w:pPr>
              <w:spacing w:line="300" w:lineRule="exact"/>
              <w:jc w:val="center"/>
              <w:rPr>
                <w:rFonts w:ascii="仿宋_GB2312" w:cs="仿宋_GB2312"/>
                <w:sz w:val="24"/>
                <w:szCs w:val="24"/>
              </w:rPr>
            </w:pPr>
            <w:r>
              <w:rPr>
                <w:rFonts w:ascii="仿宋_GB2312" w:cs="仿宋_GB2312" w:hint="eastAsia"/>
                <w:sz w:val="24"/>
                <w:szCs w:val="24"/>
              </w:rPr>
              <w:t>五、学生发展</w:t>
            </w:r>
          </w:p>
          <w:p w:rsidR="00D535A8" w:rsidRDefault="004E4913">
            <w:pPr>
              <w:spacing w:line="300" w:lineRule="exact"/>
              <w:jc w:val="center"/>
              <w:rPr>
                <w:rFonts w:ascii="仿宋_GB2312" w:cs="仿宋_GB2312"/>
                <w:sz w:val="24"/>
                <w:szCs w:val="24"/>
              </w:rPr>
            </w:pPr>
            <w:r>
              <w:rPr>
                <w:rFonts w:ascii="仿宋_GB2312" w:cs="仿宋_GB2312" w:hint="eastAsia"/>
                <w:sz w:val="24"/>
                <w:szCs w:val="24"/>
              </w:rPr>
              <w:t>(10</w:t>
            </w:r>
            <w:r>
              <w:rPr>
                <w:rFonts w:ascii="仿宋_GB2312" w:cs="仿宋_GB2312" w:hint="eastAsia"/>
                <w:sz w:val="24"/>
                <w:szCs w:val="24"/>
              </w:rPr>
              <w:t>分）</w:t>
            </w:r>
          </w:p>
        </w:tc>
        <w:tc>
          <w:tcPr>
            <w:tcW w:w="2120" w:type="dxa"/>
            <w:vMerge w:val="restart"/>
            <w:vAlign w:val="center"/>
          </w:tcPr>
          <w:p w:rsidR="00D535A8" w:rsidRDefault="004E4913">
            <w:pPr>
              <w:spacing w:line="300" w:lineRule="exact"/>
              <w:rPr>
                <w:rFonts w:ascii="仿宋_GB2312" w:cs="仿宋_GB2312"/>
                <w:w w:val="104"/>
                <w:sz w:val="24"/>
                <w:szCs w:val="24"/>
              </w:rPr>
            </w:pPr>
            <w:r>
              <w:rPr>
                <w:rFonts w:ascii="仿宋_GB2312" w:cs="仿宋_GB2312" w:hint="eastAsia"/>
                <w:w w:val="104"/>
                <w:sz w:val="24"/>
                <w:szCs w:val="24"/>
              </w:rPr>
              <w:t>5.1</w:t>
            </w:r>
            <w:r>
              <w:rPr>
                <w:rFonts w:ascii="仿宋_GB2312" w:cs="仿宋_GB2312" w:hint="eastAsia"/>
                <w:w w:val="104"/>
                <w:sz w:val="24"/>
                <w:szCs w:val="24"/>
              </w:rPr>
              <w:t>学生发展质量状况</w:t>
            </w:r>
            <w:r>
              <w:rPr>
                <w:rFonts w:ascii="仿宋_GB2312" w:cs="仿宋_GB2312" w:hint="eastAsia"/>
                <w:w w:val="104"/>
                <w:sz w:val="24"/>
                <w:szCs w:val="24"/>
              </w:rPr>
              <w:t xml:space="preserve"> (10</w:t>
            </w:r>
            <w:r>
              <w:rPr>
                <w:rFonts w:ascii="仿宋_GB2312" w:cs="仿宋_GB2312" w:hint="eastAsia"/>
                <w:w w:val="104"/>
                <w:sz w:val="24"/>
                <w:szCs w:val="24"/>
              </w:rPr>
              <w:t>分）</w:t>
            </w:r>
          </w:p>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24.</w:t>
            </w:r>
            <w:r>
              <w:rPr>
                <w:rFonts w:ascii="仿宋_GB2312" w:eastAsia="仿宋_GB2312" w:cs="仿宋_GB2312" w:hint="eastAsia"/>
                <w:sz w:val="24"/>
              </w:rPr>
              <w:t>加强学生综合素质档案建设和使用，制定学生发展与成长评价办法，全方位考察学生综合素养，将结果评价和过程性评价有机结合，客观反映学生德智体美劳全面发展整体水平及变化情况。（</w:t>
            </w:r>
            <w:r>
              <w:rPr>
                <w:rFonts w:ascii="仿宋_GB2312" w:eastAsia="仿宋_GB2312" w:cs="仿宋_GB2312" w:hint="eastAsia"/>
                <w:sz w:val="24"/>
              </w:rPr>
              <w:t>2</w:t>
            </w:r>
            <w:r>
              <w:rPr>
                <w:rFonts w:ascii="仿宋_GB2312" w:eastAsia="仿宋_GB2312" w:cs="仿宋_GB2312" w:hint="eastAsia"/>
                <w:sz w:val="24"/>
              </w:rPr>
              <w:t>分）</w:t>
            </w:r>
          </w:p>
        </w:tc>
        <w:tc>
          <w:tcPr>
            <w:tcW w:w="2134" w:type="dxa"/>
            <w:vMerge w:val="restart"/>
            <w:vAlign w:val="center"/>
          </w:tcPr>
          <w:p w:rsidR="00D535A8" w:rsidRDefault="00D535A8">
            <w:pPr>
              <w:spacing w:line="300" w:lineRule="exact"/>
              <w:rPr>
                <w:rFonts w:ascii="仿宋_GB2312" w:cs="仿宋_GB2312"/>
                <w:sz w:val="24"/>
                <w:szCs w:val="24"/>
              </w:rPr>
            </w:pPr>
          </w:p>
        </w:tc>
        <w:tc>
          <w:tcPr>
            <w:tcW w:w="919" w:type="dxa"/>
            <w:vMerge w:val="restart"/>
          </w:tcPr>
          <w:p w:rsidR="00D535A8" w:rsidRDefault="00D535A8">
            <w:pPr>
              <w:spacing w:line="300" w:lineRule="exact"/>
              <w:rPr>
                <w:rFonts w:ascii="仿宋_GB2312" w:cs="仿宋_GB2312"/>
                <w:sz w:val="24"/>
                <w:szCs w:val="24"/>
              </w:rPr>
            </w:pPr>
          </w:p>
        </w:tc>
      </w:tr>
      <w:tr w:rsidR="00D535A8">
        <w:trPr>
          <w:trHeight w:val="488"/>
          <w:jc w:val="center"/>
        </w:trPr>
        <w:tc>
          <w:tcPr>
            <w:tcW w:w="1604" w:type="dxa"/>
            <w:vMerge/>
            <w:vAlign w:val="center"/>
          </w:tcPr>
          <w:p w:rsidR="00D535A8" w:rsidRDefault="00D535A8"/>
        </w:tc>
        <w:tc>
          <w:tcPr>
            <w:tcW w:w="2120" w:type="dxa"/>
            <w:vMerge/>
            <w:vAlign w:val="center"/>
          </w:tcPr>
          <w:p w:rsidR="00D535A8" w:rsidRDefault="00D535A8"/>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25.</w:t>
            </w:r>
            <w:r>
              <w:rPr>
                <w:rFonts w:ascii="仿宋_GB2312" w:eastAsia="仿宋_GB2312" w:cs="仿宋_GB2312" w:hint="eastAsia"/>
                <w:sz w:val="24"/>
              </w:rPr>
              <w:t>市级义务教育阶段质量监测（中考）总分平均分、全科及格率及优秀率，单科及格率及优秀率等各项指标情况。（</w:t>
            </w:r>
            <w:r>
              <w:rPr>
                <w:rFonts w:ascii="仿宋_GB2312" w:eastAsia="仿宋_GB2312" w:cs="仿宋_GB2312" w:hint="eastAsia"/>
                <w:sz w:val="24"/>
              </w:rPr>
              <w:t>4</w:t>
            </w:r>
            <w:r>
              <w:rPr>
                <w:rFonts w:ascii="仿宋_GB2312" w:eastAsia="仿宋_GB2312" w:cs="仿宋_GB2312" w:hint="eastAsia"/>
                <w:sz w:val="24"/>
              </w:rPr>
              <w:t>分）</w:t>
            </w:r>
          </w:p>
        </w:tc>
        <w:tc>
          <w:tcPr>
            <w:tcW w:w="2134" w:type="dxa"/>
            <w:vMerge/>
            <w:vAlign w:val="center"/>
          </w:tcPr>
          <w:p w:rsidR="00D535A8" w:rsidRDefault="00D535A8"/>
        </w:tc>
        <w:tc>
          <w:tcPr>
            <w:tcW w:w="919" w:type="dxa"/>
            <w:vMerge/>
          </w:tcPr>
          <w:p w:rsidR="00D535A8" w:rsidRDefault="00D535A8"/>
        </w:tc>
      </w:tr>
      <w:tr w:rsidR="00D535A8">
        <w:trPr>
          <w:trHeight w:val="702"/>
          <w:jc w:val="center"/>
        </w:trPr>
        <w:tc>
          <w:tcPr>
            <w:tcW w:w="1604" w:type="dxa"/>
            <w:vMerge/>
          </w:tcPr>
          <w:p w:rsidR="00D535A8" w:rsidRDefault="00D535A8"/>
        </w:tc>
        <w:tc>
          <w:tcPr>
            <w:tcW w:w="2120" w:type="dxa"/>
            <w:vMerge/>
          </w:tcPr>
          <w:p w:rsidR="00D535A8" w:rsidRDefault="00D535A8"/>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26.</w:t>
            </w:r>
            <w:r>
              <w:rPr>
                <w:rFonts w:ascii="仿宋_GB2312" w:eastAsia="仿宋_GB2312" w:cs="仿宋_GB2312" w:hint="eastAsia"/>
                <w:sz w:val="24"/>
              </w:rPr>
              <w:t>学生参加国家、省、市科技创新大赛、机器人大赛、电脑作品制作大赛，获奖人数和层次。（</w:t>
            </w:r>
            <w:r>
              <w:rPr>
                <w:rFonts w:ascii="仿宋_GB2312" w:eastAsia="仿宋_GB2312" w:cs="仿宋_GB2312" w:hint="eastAsia"/>
                <w:sz w:val="24"/>
              </w:rPr>
              <w:t>2</w:t>
            </w:r>
            <w:r>
              <w:rPr>
                <w:rFonts w:ascii="仿宋_GB2312" w:eastAsia="仿宋_GB2312" w:cs="仿宋_GB2312" w:hint="eastAsia"/>
                <w:sz w:val="24"/>
              </w:rPr>
              <w:t>分）</w:t>
            </w:r>
          </w:p>
        </w:tc>
        <w:tc>
          <w:tcPr>
            <w:tcW w:w="2134" w:type="dxa"/>
            <w:vMerge/>
          </w:tcPr>
          <w:p w:rsidR="00D535A8" w:rsidRDefault="00D535A8"/>
        </w:tc>
        <w:tc>
          <w:tcPr>
            <w:tcW w:w="919" w:type="dxa"/>
            <w:vMerge/>
          </w:tcPr>
          <w:p w:rsidR="00D535A8" w:rsidRDefault="00D535A8"/>
        </w:tc>
      </w:tr>
      <w:tr w:rsidR="00D535A8">
        <w:trPr>
          <w:trHeight w:val="556"/>
          <w:jc w:val="center"/>
        </w:trPr>
        <w:tc>
          <w:tcPr>
            <w:tcW w:w="1604" w:type="dxa"/>
            <w:vMerge/>
          </w:tcPr>
          <w:p w:rsidR="00D535A8" w:rsidRDefault="00D535A8"/>
        </w:tc>
        <w:tc>
          <w:tcPr>
            <w:tcW w:w="2120" w:type="dxa"/>
            <w:vMerge/>
          </w:tcPr>
          <w:p w:rsidR="00D535A8" w:rsidRDefault="00D535A8"/>
        </w:tc>
        <w:tc>
          <w:tcPr>
            <w:tcW w:w="8609" w:type="dxa"/>
            <w:vAlign w:val="center"/>
          </w:tcPr>
          <w:p w:rsidR="00D535A8" w:rsidRDefault="004E4913">
            <w:pPr>
              <w:pStyle w:val="TableParagraph"/>
              <w:tabs>
                <w:tab w:val="left" w:pos="700"/>
              </w:tabs>
              <w:spacing w:before="91" w:line="300" w:lineRule="exact"/>
              <w:ind w:right="98"/>
              <w:rPr>
                <w:rFonts w:ascii="仿宋_GB2312" w:eastAsia="仿宋_GB2312" w:cs="仿宋_GB2312"/>
                <w:sz w:val="24"/>
              </w:rPr>
            </w:pPr>
            <w:r>
              <w:rPr>
                <w:rFonts w:ascii="仿宋_GB2312" w:eastAsia="仿宋_GB2312" w:cs="仿宋_GB2312" w:hint="eastAsia"/>
                <w:sz w:val="24"/>
              </w:rPr>
              <w:t>27.</w:t>
            </w:r>
            <w:r>
              <w:rPr>
                <w:rFonts w:ascii="仿宋_GB2312" w:eastAsia="仿宋_GB2312" w:cs="仿宋_GB2312" w:hint="eastAsia"/>
                <w:sz w:val="24"/>
              </w:rPr>
              <w:t>定期开展师生、家长、社会等方面对学校办学质量满意度评价。（</w:t>
            </w:r>
            <w:r>
              <w:rPr>
                <w:rFonts w:ascii="仿宋_GB2312" w:eastAsia="仿宋_GB2312" w:cs="仿宋_GB2312" w:hint="eastAsia"/>
                <w:sz w:val="24"/>
              </w:rPr>
              <w:t>2</w:t>
            </w:r>
            <w:r>
              <w:rPr>
                <w:rFonts w:ascii="仿宋_GB2312" w:eastAsia="仿宋_GB2312" w:cs="仿宋_GB2312" w:hint="eastAsia"/>
                <w:sz w:val="24"/>
              </w:rPr>
              <w:t>分）</w:t>
            </w:r>
          </w:p>
        </w:tc>
        <w:tc>
          <w:tcPr>
            <w:tcW w:w="2134" w:type="dxa"/>
            <w:vMerge/>
          </w:tcPr>
          <w:p w:rsidR="00D535A8" w:rsidRDefault="00D535A8"/>
        </w:tc>
        <w:tc>
          <w:tcPr>
            <w:tcW w:w="919" w:type="dxa"/>
            <w:vMerge/>
          </w:tcPr>
          <w:p w:rsidR="00D535A8" w:rsidRDefault="00D535A8"/>
        </w:tc>
      </w:tr>
      <w:tr w:rsidR="00D535A8">
        <w:trPr>
          <w:trHeight w:val="675"/>
          <w:jc w:val="center"/>
        </w:trPr>
        <w:tc>
          <w:tcPr>
            <w:tcW w:w="1604" w:type="dxa"/>
          </w:tcPr>
          <w:p w:rsidR="00D535A8" w:rsidRDefault="004E4913">
            <w:pPr>
              <w:jc w:val="center"/>
            </w:pPr>
            <w:r>
              <w:rPr>
                <w:rFonts w:hint="eastAsia"/>
              </w:rPr>
              <w:t>总分</w:t>
            </w:r>
          </w:p>
        </w:tc>
        <w:tc>
          <w:tcPr>
            <w:tcW w:w="2120" w:type="dxa"/>
          </w:tcPr>
          <w:p w:rsidR="00D535A8" w:rsidRDefault="00D535A8"/>
        </w:tc>
        <w:tc>
          <w:tcPr>
            <w:tcW w:w="8609" w:type="dxa"/>
            <w:vAlign w:val="center"/>
          </w:tcPr>
          <w:p w:rsidR="00D535A8" w:rsidRDefault="00D535A8">
            <w:pPr>
              <w:pStyle w:val="TableParagraph"/>
              <w:tabs>
                <w:tab w:val="left" w:pos="700"/>
              </w:tabs>
              <w:spacing w:before="91" w:line="300" w:lineRule="exact"/>
              <w:ind w:right="98"/>
              <w:rPr>
                <w:rFonts w:ascii="仿宋_GB2312" w:eastAsia="仿宋_GB2312" w:cs="仿宋_GB2312"/>
                <w:sz w:val="24"/>
              </w:rPr>
            </w:pPr>
          </w:p>
        </w:tc>
        <w:tc>
          <w:tcPr>
            <w:tcW w:w="2134" w:type="dxa"/>
          </w:tcPr>
          <w:p w:rsidR="00D535A8" w:rsidRDefault="00D535A8"/>
        </w:tc>
        <w:tc>
          <w:tcPr>
            <w:tcW w:w="919" w:type="dxa"/>
          </w:tcPr>
          <w:p w:rsidR="00D535A8" w:rsidRDefault="00D535A8"/>
        </w:tc>
      </w:tr>
    </w:tbl>
    <w:p w:rsidR="00D535A8" w:rsidRDefault="00D535A8">
      <w:pPr>
        <w:rPr>
          <w:rFonts w:ascii="黑体" w:eastAsia="黑体" w:cs="仿宋_GB2312"/>
        </w:rPr>
      </w:pPr>
    </w:p>
    <w:p w:rsidR="00D535A8" w:rsidRDefault="00D535A8">
      <w:pPr>
        <w:rPr>
          <w:rFonts w:ascii="黑体" w:eastAsia="黑体" w:cs="仿宋_GB2312"/>
        </w:rPr>
      </w:pPr>
    </w:p>
    <w:p w:rsidR="00D535A8" w:rsidRDefault="004E4913">
      <w:pPr>
        <w:rPr>
          <w:rFonts w:ascii="方正黑体_GBK" w:eastAsia="方正黑体_GBK" w:hAnsi="方正黑体_GBK" w:cs="方正黑体_GBK"/>
        </w:rPr>
      </w:pPr>
      <w:r>
        <w:rPr>
          <w:rFonts w:ascii="方正黑体_GBK" w:eastAsia="方正黑体_GBK" w:hAnsi="方正黑体_GBK" w:cs="方正黑体_GBK" w:hint="eastAsia"/>
        </w:rPr>
        <w:lastRenderedPageBreak/>
        <w:t>附件</w:t>
      </w:r>
      <w:r>
        <w:rPr>
          <w:rFonts w:ascii="方正黑体_GBK" w:eastAsia="方正黑体_GBK" w:hAnsi="方正黑体_GBK" w:cs="方正黑体_GBK" w:hint="eastAsia"/>
        </w:rPr>
        <w:t>5</w:t>
      </w:r>
    </w:p>
    <w:p w:rsidR="00D535A8" w:rsidRDefault="004E4913">
      <w:pPr>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沙县区义务教育阶段学校学生发展质量自评表</w:t>
      </w:r>
    </w:p>
    <w:p w:rsidR="00D535A8" w:rsidRDefault="004E4913">
      <w:pPr>
        <w:jc w:val="left"/>
        <w:rPr>
          <w:rFonts w:ascii="方正小标宋_GBK" w:eastAsia="方正小标宋_GBK" w:cs="方正小标宋_GBK"/>
          <w:sz w:val="44"/>
          <w:szCs w:val="44"/>
        </w:rPr>
      </w:pPr>
      <w:r>
        <w:rPr>
          <w:rFonts w:ascii="方正仿宋_GBK" w:cs="方正小标宋_GBK" w:hint="eastAsia"/>
        </w:rPr>
        <w:t>学校（盖章）：</w:t>
      </w:r>
      <w:r>
        <w:rPr>
          <w:rFonts w:ascii="方正仿宋_GBK" w:cs="方正小标宋_GBK" w:hint="eastAsia"/>
        </w:rPr>
        <w:t xml:space="preserve">                </w:t>
      </w:r>
      <w:r>
        <w:rPr>
          <w:rFonts w:ascii="方正仿宋_GBK" w:cs="方正小标宋_GBK" w:hint="eastAsia"/>
        </w:rPr>
        <w:t>（</w:t>
      </w:r>
      <w:r>
        <w:rPr>
          <w:rFonts w:ascii="方正仿宋_GBK" w:cs="方正小标宋_GBK" w:hint="eastAsia"/>
        </w:rPr>
        <w:t xml:space="preserve">   --    </w:t>
      </w:r>
      <w:r>
        <w:rPr>
          <w:rFonts w:ascii="方正仿宋_GBK" w:cs="方正小标宋_GBK" w:hint="eastAsia"/>
        </w:rPr>
        <w:t>学年度）</w:t>
      </w: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257"/>
        <w:gridCol w:w="8463"/>
        <w:gridCol w:w="2077"/>
        <w:gridCol w:w="916"/>
      </w:tblGrid>
      <w:tr w:rsidR="00D535A8">
        <w:trPr>
          <w:trHeight w:val="532"/>
          <w:jc w:val="center"/>
        </w:trPr>
        <w:tc>
          <w:tcPr>
            <w:tcW w:w="2316" w:type="dxa"/>
            <w:vAlign w:val="center"/>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重点内容</w:t>
            </w:r>
          </w:p>
        </w:tc>
        <w:tc>
          <w:tcPr>
            <w:tcW w:w="1257" w:type="dxa"/>
            <w:vAlign w:val="center"/>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关键指标</w:t>
            </w:r>
          </w:p>
        </w:tc>
        <w:tc>
          <w:tcPr>
            <w:tcW w:w="8463" w:type="dxa"/>
            <w:vAlign w:val="center"/>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考查要点</w:t>
            </w:r>
          </w:p>
        </w:tc>
        <w:tc>
          <w:tcPr>
            <w:tcW w:w="2077" w:type="dxa"/>
            <w:vAlign w:val="center"/>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自评概述</w:t>
            </w:r>
          </w:p>
        </w:tc>
        <w:tc>
          <w:tcPr>
            <w:tcW w:w="916" w:type="dxa"/>
          </w:tcPr>
          <w:p w:rsidR="00D535A8" w:rsidRDefault="004E4913">
            <w:pPr>
              <w:spacing w:line="320" w:lineRule="exact"/>
              <w:jc w:val="center"/>
              <w:rPr>
                <w:rFonts w:ascii="黑体" w:eastAsia="黑体" w:cs="黑体"/>
                <w:sz w:val="24"/>
                <w:szCs w:val="24"/>
              </w:rPr>
            </w:pPr>
            <w:r>
              <w:rPr>
                <w:rFonts w:ascii="黑体" w:eastAsia="黑体" w:cs="黑体" w:hint="eastAsia"/>
                <w:sz w:val="24"/>
                <w:szCs w:val="24"/>
              </w:rPr>
              <w:t>自评分</w:t>
            </w:r>
          </w:p>
        </w:tc>
      </w:tr>
      <w:tr w:rsidR="00D535A8">
        <w:trPr>
          <w:trHeight w:val="90"/>
          <w:jc w:val="center"/>
        </w:trPr>
        <w:tc>
          <w:tcPr>
            <w:tcW w:w="2316" w:type="dxa"/>
            <w:vMerge w:val="restart"/>
            <w:vAlign w:val="center"/>
          </w:tcPr>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一、品德发展</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25</w:t>
            </w:r>
            <w:r>
              <w:rPr>
                <w:rFonts w:ascii="仿宋" w:eastAsia="仿宋" w:hAnsi="仿宋" w:cs="仿宋_GB2312" w:hint="eastAsia"/>
                <w:sz w:val="24"/>
                <w:szCs w:val="24"/>
              </w:rPr>
              <w:t>分）</w:t>
            </w: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D535A8">
            <w:pPr>
              <w:spacing w:line="320" w:lineRule="exact"/>
              <w:rPr>
                <w:rFonts w:ascii="仿宋" w:eastAsia="仿宋" w:hAnsi="仿宋" w:cs="仿宋_GB2312"/>
                <w:sz w:val="24"/>
                <w:szCs w:val="24"/>
              </w:rPr>
            </w:pPr>
          </w:p>
          <w:p w:rsidR="00D535A8" w:rsidRDefault="00D535A8">
            <w:pPr>
              <w:spacing w:line="320" w:lineRule="exact"/>
              <w:jc w:val="center"/>
              <w:rPr>
                <w:rFonts w:ascii="仿宋" w:eastAsia="仿宋" w:hAnsi="仿宋" w:cs="仿宋_GB2312"/>
                <w:sz w:val="24"/>
                <w:szCs w:val="24"/>
              </w:rPr>
            </w:pP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一、品德发展</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25</w:t>
            </w:r>
            <w:r>
              <w:rPr>
                <w:rFonts w:ascii="仿宋" w:eastAsia="仿宋" w:hAnsi="仿宋" w:cs="仿宋_GB2312" w:hint="eastAsia"/>
                <w:sz w:val="24"/>
                <w:szCs w:val="24"/>
              </w:rPr>
              <w:t>分）</w:t>
            </w:r>
          </w:p>
        </w:tc>
        <w:tc>
          <w:tcPr>
            <w:tcW w:w="1257" w:type="dxa"/>
            <w:vMerge w:val="restart"/>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sz w:val="24"/>
                <w:szCs w:val="24"/>
              </w:rPr>
              <w:lastRenderedPageBreak/>
              <w:t>1.1</w:t>
            </w:r>
            <w:r>
              <w:rPr>
                <w:rFonts w:ascii="仿宋" w:eastAsia="仿宋" w:hAnsi="仿宋" w:cs="仿宋_GB2312" w:hint="eastAsia"/>
                <w:sz w:val="24"/>
                <w:szCs w:val="24"/>
              </w:rPr>
              <w:t>理想信念（</w:t>
            </w:r>
            <w:r>
              <w:rPr>
                <w:rFonts w:ascii="仿宋" w:eastAsia="仿宋" w:hAnsi="仿宋" w:cs="仿宋_GB2312" w:hint="eastAsia"/>
                <w:sz w:val="24"/>
                <w:szCs w:val="24"/>
              </w:rPr>
              <w:t>10</w:t>
            </w:r>
            <w:r>
              <w:rPr>
                <w:rFonts w:ascii="仿宋" w:eastAsia="仿宋" w:hAnsi="仿宋" w:cs="仿宋_GB2312" w:hint="eastAsia"/>
                <w:sz w:val="24"/>
                <w:szCs w:val="24"/>
              </w:rPr>
              <w:t>分）</w:t>
            </w:r>
          </w:p>
        </w:tc>
        <w:tc>
          <w:tcPr>
            <w:tcW w:w="8463"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了解党史国情，熟知社会主义核心价值观，爱党爱国爱人民爱社会主义，立志听党话、跟党走，从小树立为实现中华民族伟大复兴的中国梦而努力奋斗的志向。（</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restart"/>
            <w:vAlign w:val="center"/>
          </w:tcPr>
          <w:p w:rsidR="00D535A8" w:rsidRDefault="00D535A8">
            <w:pPr>
              <w:spacing w:line="340" w:lineRule="exact"/>
              <w:rPr>
                <w:rFonts w:ascii="仿宋" w:eastAsia="仿宋" w:hAnsi="仿宋" w:cs="仿宋_GB2312"/>
                <w:sz w:val="24"/>
                <w:szCs w:val="24"/>
              </w:rPr>
            </w:pPr>
          </w:p>
        </w:tc>
        <w:tc>
          <w:tcPr>
            <w:tcW w:w="916" w:type="dxa"/>
            <w:vMerge w:val="restart"/>
          </w:tcPr>
          <w:p w:rsidR="00D535A8" w:rsidRDefault="00D535A8">
            <w:pPr>
              <w:spacing w:line="340" w:lineRule="exact"/>
              <w:rPr>
                <w:rFonts w:ascii="仿宋" w:eastAsia="仿宋" w:hAnsi="仿宋" w:cs="仿宋_GB2312"/>
                <w:sz w:val="24"/>
                <w:szCs w:val="24"/>
              </w:rPr>
            </w:pPr>
          </w:p>
        </w:tc>
      </w:tr>
      <w:tr w:rsidR="00D535A8">
        <w:trPr>
          <w:trHeight w:val="826"/>
          <w:jc w:val="center"/>
        </w:trPr>
        <w:tc>
          <w:tcPr>
            <w:tcW w:w="2316" w:type="dxa"/>
            <w:vMerge/>
            <w:vAlign w:val="center"/>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会唱国歌，积极参加升国旗仪式；积极参加重要节日、纪念日主题教育活动，积极参加少先队、共青团活动。</w:t>
            </w:r>
            <w:r>
              <w:rPr>
                <w:rFonts w:ascii="仿宋" w:eastAsia="仿宋" w:hAnsi="仿宋" w:cs="仿宋_GB2312" w:hint="eastAsia"/>
                <w:sz w:val="24"/>
              </w:rPr>
              <w:t>(3</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jc w:val="center"/>
        </w:trPr>
        <w:tc>
          <w:tcPr>
            <w:tcW w:w="2316" w:type="dxa"/>
            <w:vMerge/>
            <w:vAlign w:val="center"/>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hint="eastAsia"/>
                <w:sz w:val="24"/>
              </w:rPr>
              <w:t>热爱并努力学习中华优秀传统文化、革命文化和社会主义先进文化；传承红色基因，会唱红歌、会讲三明红色故事；积极向英雄模范和先进典型入物学习。</w:t>
            </w:r>
            <w:r>
              <w:rPr>
                <w:rFonts w:ascii="仿宋" w:eastAsia="仿宋" w:hAnsi="仿宋" w:cs="仿宋_GB2312" w:hint="eastAsia"/>
                <w:sz w:val="24"/>
              </w:rPr>
              <w:t>(3</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803"/>
          <w:jc w:val="center"/>
        </w:trPr>
        <w:tc>
          <w:tcPr>
            <w:tcW w:w="2316" w:type="dxa"/>
            <w:vMerge/>
            <w:vAlign w:val="center"/>
          </w:tcPr>
          <w:p w:rsidR="00D535A8" w:rsidRDefault="00D535A8">
            <w:pPr>
              <w:rPr>
                <w:rFonts w:ascii="仿宋" w:eastAsia="仿宋" w:hAnsi="仿宋"/>
                <w:sz w:val="24"/>
                <w:szCs w:val="24"/>
              </w:rPr>
            </w:pPr>
          </w:p>
        </w:tc>
        <w:tc>
          <w:tcPr>
            <w:tcW w:w="1257" w:type="dxa"/>
            <w:vMerge w:val="restart"/>
            <w:vAlign w:val="center"/>
          </w:tcPr>
          <w:p w:rsidR="00D535A8" w:rsidRDefault="004E4913">
            <w:pPr>
              <w:spacing w:line="340" w:lineRule="exact"/>
              <w:rPr>
                <w:rFonts w:ascii="仿宋" w:eastAsia="仿宋" w:hAnsi="仿宋" w:cs="仿宋_GB2312"/>
                <w:w w:val="104"/>
                <w:sz w:val="24"/>
                <w:szCs w:val="24"/>
              </w:rPr>
            </w:pPr>
            <w:r>
              <w:rPr>
                <w:rFonts w:ascii="仿宋" w:eastAsia="仿宋" w:hAnsi="仿宋" w:cs="仿宋_GB2312" w:hint="eastAsia"/>
                <w:w w:val="104"/>
                <w:sz w:val="24"/>
                <w:szCs w:val="24"/>
              </w:rPr>
              <w:t>1.2</w:t>
            </w:r>
            <w:r>
              <w:rPr>
                <w:rFonts w:ascii="仿宋" w:eastAsia="仿宋" w:hAnsi="仿宋" w:cs="仿宋_GB2312" w:hint="eastAsia"/>
                <w:w w:val="104"/>
                <w:sz w:val="24"/>
                <w:szCs w:val="24"/>
              </w:rPr>
              <w:t>社会责任</w:t>
            </w:r>
          </w:p>
          <w:p w:rsidR="00D535A8" w:rsidRDefault="004E4913">
            <w:pPr>
              <w:spacing w:line="340" w:lineRule="exact"/>
              <w:rPr>
                <w:rFonts w:ascii="仿宋" w:eastAsia="仿宋" w:hAnsi="仿宋" w:cs="仿宋_GB2312"/>
                <w:w w:val="104"/>
                <w:sz w:val="24"/>
                <w:szCs w:val="24"/>
              </w:rPr>
            </w:pPr>
            <w:r>
              <w:rPr>
                <w:rFonts w:ascii="仿宋" w:eastAsia="仿宋" w:hAnsi="仿宋" w:cs="仿宋_GB2312" w:hint="eastAsia"/>
                <w:w w:val="104"/>
                <w:sz w:val="24"/>
                <w:szCs w:val="24"/>
              </w:rPr>
              <w:t>( 6</w:t>
            </w:r>
            <w:r>
              <w:rPr>
                <w:rFonts w:ascii="仿宋" w:eastAsia="仿宋" w:hAnsi="仿宋" w:cs="仿宋_GB2312" w:hint="eastAsia"/>
                <w:w w:val="104"/>
                <w:sz w:val="24"/>
                <w:szCs w:val="24"/>
              </w:rPr>
              <w:t>分）</w:t>
            </w:r>
          </w:p>
        </w:tc>
        <w:tc>
          <w:tcPr>
            <w:tcW w:w="8463"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4.</w:t>
            </w:r>
            <w:r>
              <w:rPr>
                <w:rFonts w:ascii="仿宋" w:eastAsia="仿宋" w:hAnsi="仿宋" w:cs="仿宋_GB2312" w:hint="eastAsia"/>
                <w:sz w:val="24"/>
              </w:rPr>
              <w:t>养成规则意识，</w:t>
            </w:r>
            <w:r>
              <w:rPr>
                <w:rFonts w:ascii="仿宋" w:eastAsia="仿宋" w:hAnsi="仿宋" w:cs="仿宋_GB2312" w:hint="eastAsia"/>
                <w:kern w:val="0"/>
                <w:sz w:val="24"/>
              </w:rPr>
              <w:t>具备社会责任感，</w:t>
            </w:r>
            <w:r>
              <w:rPr>
                <w:rFonts w:ascii="仿宋" w:eastAsia="仿宋" w:hAnsi="仿宋" w:cs="仿宋_GB2312" w:hint="eastAsia"/>
                <w:sz w:val="24"/>
              </w:rPr>
              <w:t>遵守校规校纪，遵守法律法规、社会公德和公共秩序。（</w:t>
            </w:r>
            <w:r>
              <w:rPr>
                <w:rFonts w:ascii="仿宋" w:eastAsia="仿宋" w:hAnsi="仿宋" w:cs="仿宋_GB2312" w:hint="eastAsia"/>
                <w:sz w:val="24"/>
              </w:rPr>
              <w:t>3</w:t>
            </w:r>
            <w:r>
              <w:rPr>
                <w:rFonts w:ascii="仿宋" w:eastAsia="仿宋" w:hAnsi="仿宋" w:cs="仿宋_GB2312" w:hint="eastAsia"/>
                <w:sz w:val="24"/>
              </w:rPr>
              <w:t>分）</w:t>
            </w:r>
          </w:p>
        </w:tc>
        <w:tc>
          <w:tcPr>
            <w:tcW w:w="2077" w:type="dxa"/>
            <w:vMerge w:val="restart"/>
            <w:vAlign w:val="center"/>
          </w:tcPr>
          <w:p w:rsidR="00D535A8" w:rsidRDefault="00D535A8">
            <w:pPr>
              <w:spacing w:line="340" w:lineRule="exact"/>
              <w:rPr>
                <w:rFonts w:ascii="仿宋" w:eastAsia="仿宋" w:hAnsi="仿宋" w:cs="仿宋_GB2312"/>
                <w:w w:val="104"/>
                <w:sz w:val="24"/>
                <w:szCs w:val="24"/>
              </w:rPr>
            </w:pPr>
          </w:p>
        </w:tc>
        <w:tc>
          <w:tcPr>
            <w:tcW w:w="916" w:type="dxa"/>
            <w:vMerge w:val="restart"/>
          </w:tcPr>
          <w:p w:rsidR="00D535A8" w:rsidRDefault="00D535A8">
            <w:pPr>
              <w:spacing w:line="340" w:lineRule="exact"/>
              <w:rPr>
                <w:rFonts w:ascii="仿宋" w:eastAsia="仿宋" w:hAnsi="仿宋" w:cs="仿宋_GB2312"/>
                <w:w w:val="104"/>
                <w:sz w:val="24"/>
                <w:szCs w:val="24"/>
              </w:rPr>
            </w:pPr>
          </w:p>
        </w:tc>
      </w:tr>
      <w:tr w:rsidR="00D535A8">
        <w:trPr>
          <w:jc w:val="center"/>
        </w:trPr>
        <w:tc>
          <w:tcPr>
            <w:tcW w:w="2316" w:type="dxa"/>
            <w:vMerge/>
            <w:vAlign w:val="center"/>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sz w:val="24"/>
                <w:szCs w:val="24"/>
              </w:rPr>
              <w:t>5.</w:t>
            </w:r>
            <w:r>
              <w:rPr>
                <w:rFonts w:ascii="仿宋" w:eastAsia="仿宋" w:hAnsi="仿宋" w:cs="仿宋_GB2312" w:hint="eastAsia"/>
                <w:sz w:val="24"/>
                <w:szCs w:val="24"/>
              </w:rPr>
              <w:t>尊重、热爱大自然，保护公共环境，爱护公共财物；节粮节水节电，践行低碳环保生活；积极参加集体活动，主动为班级、学校、同学及他人服务。（</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jc w:val="center"/>
        </w:trPr>
        <w:tc>
          <w:tcPr>
            <w:tcW w:w="2316" w:type="dxa"/>
            <w:vMerge/>
            <w:vAlign w:val="center"/>
          </w:tcPr>
          <w:p w:rsidR="00D535A8" w:rsidRDefault="00D535A8">
            <w:pPr>
              <w:rPr>
                <w:rFonts w:ascii="仿宋" w:eastAsia="仿宋" w:hAnsi="仿宋"/>
                <w:sz w:val="24"/>
                <w:szCs w:val="24"/>
              </w:rPr>
            </w:pPr>
          </w:p>
        </w:tc>
        <w:tc>
          <w:tcPr>
            <w:tcW w:w="1257" w:type="dxa"/>
            <w:vMerge w:val="restart"/>
            <w:vAlign w:val="center"/>
          </w:tcPr>
          <w:p w:rsidR="00D535A8" w:rsidRDefault="004E4913">
            <w:pPr>
              <w:pStyle w:val="TableParagraph"/>
              <w:spacing w:before="199" w:line="340" w:lineRule="exact"/>
              <w:ind w:right="162"/>
              <w:rPr>
                <w:rFonts w:ascii="仿宋" w:eastAsia="仿宋" w:hAnsi="仿宋" w:cs="仿宋_GB2312"/>
                <w:sz w:val="24"/>
              </w:rPr>
            </w:pPr>
            <w:r>
              <w:rPr>
                <w:rFonts w:ascii="仿宋" w:eastAsia="仿宋" w:hAnsi="仿宋" w:cs="仿宋_GB2312" w:hint="eastAsia"/>
                <w:w w:val="104"/>
                <w:sz w:val="24"/>
              </w:rPr>
              <w:t>1.3</w:t>
            </w:r>
            <w:r>
              <w:rPr>
                <w:rFonts w:ascii="仿宋" w:eastAsia="仿宋" w:hAnsi="仿宋" w:cs="仿宋_GB2312" w:hint="eastAsia"/>
                <w:w w:val="104"/>
                <w:sz w:val="24"/>
              </w:rPr>
              <w:t>行为习惯</w:t>
            </w:r>
          </w:p>
          <w:p w:rsidR="00D535A8" w:rsidRDefault="004E4913">
            <w:pPr>
              <w:spacing w:line="340" w:lineRule="exact"/>
              <w:rPr>
                <w:rFonts w:ascii="仿宋" w:eastAsia="仿宋" w:hAnsi="仿宋" w:cs="仿宋_GB2312"/>
                <w:sz w:val="24"/>
                <w:szCs w:val="24"/>
              </w:rPr>
            </w:pPr>
            <w:r>
              <w:rPr>
                <w:rFonts w:ascii="仿宋" w:eastAsia="仿宋" w:hAnsi="仿宋" w:cs="仿宋_GB2312" w:hint="eastAsia"/>
                <w:w w:val="104"/>
                <w:sz w:val="24"/>
                <w:szCs w:val="24"/>
              </w:rPr>
              <w:t>( 9</w:t>
            </w:r>
            <w:r>
              <w:rPr>
                <w:rFonts w:ascii="仿宋" w:eastAsia="仿宋" w:hAnsi="仿宋" w:cs="仿宋_GB2312" w:hint="eastAsia"/>
                <w:w w:val="104"/>
                <w:sz w:val="24"/>
                <w:szCs w:val="24"/>
              </w:rPr>
              <w:t>分）</w:t>
            </w:r>
          </w:p>
        </w:tc>
        <w:tc>
          <w:tcPr>
            <w:tcW w:w="8463"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6.</w:t>
            </w:r>
            <w:r>
              <w:rPr>
                <w:rFonts w:ascii="仿宋" w:eastAsia="仿宋" w:hAnsi="仿宋" w:cs="仿宋_GB2312" w:hint="eastAsia"/>
                <w:sz w:val="24"/>
              </w:rPr>
              <w:t>养成良好行为习惯，注重仪表、举止文明，诚实守信、知错就改，朴素节俭、不相互攀比。（</w:t>
            </w:r>
            <w:r>
              <w:rPr>
                <w:rFonts w:ascii="仿宋" w:eastAsia="仿宋" w:hAnsi="仿宋" w:cs="仿宋_GB2312" w:hint="eastAsia"/>
                <w:sz w:val="24"/>
              </w:rPr>
              <w:t>3</w:t>
            </w:r>
            <w:r>
              <w:rPr>
                <w:rFonts w:ascii="仿宋" w:eastAsia="仿宋" w:hAnsi="仿宋" w:cs="仿宋_GB2312" w:hint="eastAsia"/>
                <w:sz w:val="24"/>
              </w:rPr>
              <w:t>分）</w:t>
            </w:r>
          </w:p>
        </w:tc>
        <w:tc>
          <w:tcPr>
            <w:tcW w:w="2077" w:type="dxa"/>
            <w:vMerge w:val="restart"/>
            <w:vAlign w:val="center"/>
          </w:tcPr>
          <w:p w:rsidR="00D535A8" w:rsidRDefault="00D535A8">
            <w:pPr>
              <w:spacing w:line="340" w:lineRule="exact"/>
              <w:rPr>
                <w:rFonts w:ascii="仿宋" w:eastAsia="仿宋" w:hAnsi="仿宋" w:cs="仿宋_GB2312"/>
                <w:sz w:val="24"/>
                <w:szCs w:val="24"/>
              </w:rPr>
            </w:pPr>
          </w:p>
        </w:tc>
        <w:tc>
          <w:tcPr>
            <w:tcW w:w="916" w:type="dxa"/>
            <w:vMerge w:val="restart"/>
          </w:tcPr>
          <w:p w:rsidR="00D535A8" w:rsidRDefault="00D535A8">
            <w:pPr>
              <w:spacing w:line="340" w:lineRule="exact"/>
              <w:rPr>
                <w:rFonts w:ascii="仿宋" w:eastAsia="仿宋" w:hAnsi="仿宋" w:cs="仿宋_GB2312"/>
                <w:sz w:val="24"/>
                <w:szCs w:val="24"/>
              </w:rPr>
            </w:pPr>
          </w:p>
        </w:tc>
      </w:tr>
      <w:tr w:rsidR="00D535A8">
        <w:trPr>
          <w:trHeight w:val="796"/>
          <w:jc w:val="center"/>
        </w:trPr>
        <w:tc>
          <w:tcPr>
            <w:tcW w:w="2316" w:type="dxa"/>
            <w:vMerge/>
            <w:vAlign w:val="center"/>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40" w:lineRule="exact"/>
              <w:ind w:right="98"/>
              <w:rPr>
                <w:rFonts w:ascii="仿宋" w:eastAsia="仿宋" w:hAnsi="仿宋" w:cs="仿宋_GB2312"/>
                <w:sz w:val="24"/>
              </w:rPr>
            </w:pPr>
            <w:r>
              <w:rPr>
                <w:rFonts w:ascii="仿宋" w:eastAsia="仿宋" w:hAnsi="仿宋" w:cs="仿宋_GB2312" w:hint="eastAsia"/>
                <w:sz w:val="24"/>
              </w:rPr>
              <w:t>7.</w:t>
            </w:r>
            <w:r>
              <w:rPr>
                <w:rFonts w:ascii="仿宋" w:eastAsia="仿宋" w:hAnsi="仿宋" w:cs="仿宋_GB2312" w:hint="eastAsia"/>
                <w:sz w:val="24"/>
              </w:rPr>
              <w:t>孝敬父母，尊重师长、同学和他入；自己事情自己做，他人事情帮着做；礼貌待人，与人和谐相处。</w:t>
            </w:r>
            <w:r>
              <w:rPr>
                <w:rFonts w:ascii="仿宋" w:eastAsia="仿宋" w:hAnsi="仿宋" w:cs="仿宋_GB2312" w:hint="eastAsia"/>
                <w:sz w:val="24"/>
              </w:rPr>
              <w:t>(3</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422"/>
          <w:jc w:val="center"/>
        </w:trPr>
        <w:tc>
          <w:tcPr>
            <w:tcW w:w="2316" w:type="dxa"/>
            <w:vMerge/>
            <w:vAlign w:val="center"/>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spacing w:line="340" w:lineRule="exact"/>
              <w:rPr>
                <w:rFonts w:ascii="仿宋" w:eastAsia="仿宋" w:hAnsi="仿宋" w:cs="仿宋_GB2312"/>
                <w:sz w:val="24"/>
                <w:szCs w:val="24"/>
              </w:rPr>
            </w:pPr>
            <w:r>
              <w:rPr>
                <w:rFonts w:ascii="仿宋" w:eastAsia="仿宋" w:hAnsi="仿宋" w:cs="仿宋_GB2312" w:hint="eastAsia"/>
                <w:sz w:val="24"/>
                <w:szCs w:val="24"/>
              </w:rPr>
              <w:t>8.</w:t>
            </w:r>
            <w:r>
              <w:rPr>
                <w:rFonts w:ascii="仿宋" w:eastAsia="仿宋" w:hAnsi="仿宋" w:cs="仿宋_GB2312" w:hint="eastAsia"/>
                <w:kern w:val="0"/>
                <w:sz w:val="24"/>
                <w:szCs w:val="24"/>
              </w:rPr>
              <w:t>学校常态化对学生文明礼仪等日常行为表现，进行文明评比。</w:t>
            </w:r>
            <w:r>
              <w:rPr>
                <w:rFonts w:ascii="仿宋" w:eastAsia="仿宋" w:hAnsi="仿宋" w:cs="仿宋_GB2312" w:hint="eastAsia"/>
                <w:sz w:val="24"/>
                <w:szCs w:val="24"/>
              </w:rPr>
              <w:t>（</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jc w:val="center"/>
        </w:trPr>
        <w:tc>
          <w:tcPr>
            <w:tcW w:w="2316"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二、学业发展</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(25</w:t>
            </w:r>
            <w:r>
              <w:rPr>
                <w:rFonts w:ascii="仿宋" w:eastAsia="仿宋" w:hAnsi="仿宋" w:cs="仿宋_GB2312" w:hint="eastAsia"/>
                <w:sz w:val="24"/>
                <w:szCs w:val="24"/>
              </w:rPr>
              <w:t>分）</w:t>
            </w: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2.1</w:t>
            </w:r>
            <w:r>
              <w:rPr>
                <w:rFonts w:ascii="仿宋" w:eastAsia="仿宋" w:hAnsi="仿宋" w:cs="仿宋_GB2312" w:hint="eastAsia"/>
                <w:sz w:val="24"/>
                <w:szCs w:val="24"/>
              </w:rPr>
              <w:t>学习习惯</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( 8</w:t>
            </w:r>
            <w:r>
              <w:rPr>
                <w:rFonts w:ascii="仿宋" w:eastAsia="仿宋" w:hAnsi="仿宋" w:cs="仿宋_GB2312" w:hint="eastAsia"/>
                <w:sz w:val="24"/>
                <w:szCs w:val="24"/>
              </w:rPr>
              <w:t>分）</w:t>
            </w:r>
          </w:p>
        </w:tc>
        <w:tc>
          <w:tcPr>
            <w:tcW w:w="8463" w:type="dxa"/>
            <w:vAlign w:val="center"/>
          </w:tcPr>
          <w:p w:rsidR="00D535A8" w:rsidRDefault="004E4913">
            <w:pPr>
              <w:spacing w:line="320" w:lineRule="exact"/>
              <w:rPr>
                <w:rFonts w:ascii="仿宋" w:eastAsia="仿宋" w:hAnsi="仿宋" w:cs="仿宋_GB2312"/>
                <w:sz w:val="24"/>
                <w:szCs w:val="24"/>
              </w:rPr>
            </w:pPr>
            <w:r>
              <w:rPr>
                <w:rFonts w:ascii="仿宋" w:eastAsia="仿宋" w:hAnsi="仿宋" w:cs="仿宋_GB2312" w:hint="eastAsia"/>
                <w:sz w:val="24"/>
                <w:szCs w:val="24"/>
              </w:rPr>
              <w:t>9.</w:t>
            </w:r>
            <w:r>
              <w:rPr>
                <w:rFonts w:ascii="仿宋" w:eastAsia="仿宋" w:hAnsi="仿宋" w:cs="仿宋_GB2312" w:hint="eastAsia"/>
                <w:sz w:val="24"/>
                <w:szCs w:val="24"/>
              </w:rPr>
              <w:t>养成良好的学习习惯，保持积极学习态度，具有学习自信心和自主学习意识，善于合作学习，努力完成学习任务。</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2077" w:type="dxa"/>
            <w:vMerge w:val="restart"/>
            <w:vAlign w:val="center"/>
          </w:tcPr>
          <w:p w:rsidR="00D535A8" w:rsidRDefault="00D535A8">
            <w:pPr>
              <w:pStyle w:val="TableParagraph"/>
              <w:spacing w:line="300" w:lineRule="exact"/>
              <w:ind w:right="54"/>
              <w:rPr>
                <w:rFonts w:ascii="仿宋" w:eastAsia="仿宋" w:hAnsi="仿宋" w:cs="仿宋_GB2312"/>
                <w:sz w:val="24"/>
              </w:rPr>
            </w:pPr>
          </w:p>
        </w:tc>
        <w:tc>
          <w:tcPr>
            <w:tcW w:w="916" w:type="dxa"/>
            <w:vMerge w:val="restart"/>
          </w:tcPr>
          <w:p w:rsidR="00D535A8" w:rsidRDefault="00D535A8">
            <w:pPr>
              <w:pStyle w:val="TableParagraph"/>
              <w:spacing w:line="300" w:lineRule="exact"/>
              <w:ind w:right="54"/>
              <w:rPr>
                <w:rFonts w:ascii="仿宋" w:eastAsia="仿宋" w:hAnsi="仿宋" w:cs="仿宋_GB2312"/>
                <w:sz w:val="24"/>
              </w:rPr>
            </w:pPr>
          </w:p>
        </w:tc>
      </w:tr>
      <w:tr w:rsidR="00D535A8">
        <w:trPr>
          <w:trHeight w:val="772"/>
          <w:jc w:val="center"/>
        </w:trPr>
        <w:tc>
          <w:tcPr>
            <w:tcW w:w="2316" w:type="dxa"/>
            <w:vMerge/>
            <w:vAlign w:val="center"/>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10.</w:t>
            </w:r>
            <w:r>
              <w:rPr>
                <w:rFonts w:ascii="仿宋" w:eastAsia="仿宋" w:hAnsi="仿宋" w:cs="仿宋_GB2312" w:hint="eastAsia"/>
                <w:sz w:val="24"/>
              </w:rPr>
              <w:t>掌握有效学习方法，主动预习，认真听讲，积极思考，踊跃提问，及时复习，认真完成作业。（</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jc w:val="center"/>
        </w:trPr>
        <w:tc>
          <w:tcPr>
            <w:tcW w:w="2316" w:type="dxa"/>
            <w:vMerge/>
            <w:vAlign w:val="center"/>
          </w:tcPr>
          <w:p w:rsidR="00D535A8" w:rsidRDefault="00D535A8">
            <w:pPr>
              <w:rPr>
                <w:rFonts w:ascii="仿宋" w:eastAsia="仿宋" w:hAnsi="仿宋"/>
                <w:sz w:val="24"/>
                <w:szCs w:val="24"/>
              </w:rPr>
            </w:pP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2.2</w:t>
            </w:r>
            <w:r>
              <w:rPr>
                <w:rFonts w:ascii="仿宋" w:eastAsia="仿宋" w:hAnsi="仿宋" w:cs="仿宋_GB2312" w:hint="eastAsia"/>
                <w:sz w:val="24"/>
                <w:szCs w:val="24"/>
              </w:rPr>
              <w:t>创新精神</w:t>
            </w:r>
            <w:r>
              <w:rPr>
                <w:rFonts w:ascii="仿宋" w:eastAsia="仿宋" w:hAnsi="仿宋" w:cs="仿宋_GB2312" w:hint="eastAsia"/>
                <w:sz w:val="24"/>
                <w:szCs w:val="24"/>
              </w:rPr>
              <w:t>(8</w:t>
            </w:r>
            <w:r>
              <w:rPr>
                <w:rFonts w:ascii="仿宋" w:eastAsia="仿宋" w:hAnsi="仿宋" w:cs="仿宋_GB2312" w:hint="eastAsia"/>
                <w:sz w:val="24"/>
                <w:szCs w:val="24"/>
              </w:rPr>
              <w:t>分）</w:t>
            </w:r>
          </w:p>
        </w:tc>
        <w:tc>
          <w:tcPr>
            <w:tcW w:w="8463" w:type="dxa"/>
            <w:vAlign w:val="center"/>
          </w:tcPr>
          <w:p w:rsidR="00D535A8" w:rsidRDefault="004E4913">
            <w:pPr>
              <w:spacing w:line="320" w:lineRule="exact"/>
              <w:rPr>
                <w:rFonts w:ascii="仿宋" w:eastAsia="仿宋" w:hAnsi="仿宋" w:cs="仿宋_GB2312"/>
                <w:sz w:val="24"/>
                <w:szCs w:val="24"/>
              </w:rPr>
            </w:pPr>
            <w:r>
              <w:rPr>
                <w:rFonts w:ascii="仿宋" w:eastAsia="仿宋" w:hAnsi="仿宋" w:cs="仿宋_GB2312" w:hint="eastAsia"/>
                <w:sz w:val="24"/>
                <w:szCs w:val="24"/>
              </w:rPr>
              <w:t>11.</w:t>
            </w:r>
            <w:r>
              <w:rPr>
                <w:rFonts w:ascii="仿宋" w:eastAsia="仿宋" w:hAnsi="仿宋" w:cs="仿宋_GB2312" w:hint="eastAsia"/>
                <w:sz w:val="24"/>
                <w:szCs w:val="24"/>
              </w:rPr>
              <w:t>积极参加学校兴趣小组、社团活动，有小制作、小发明、小创造等科学兴趣特长。</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2077" w:type="dxa"/>
            <w:vMerge w:val="restart"/>
            <w:vAlign w:val="center"/>
          </w:tcPr>
          <w:p w:rsidR="00D535A8" w:rsidRDefault="00D535A8">
            <w:pPr>
              <w:spacing w:line="300" w:lineRule="exact"/>
              <w:rPr>
                <w:rFonts w:ascii="仿宋" w:eastAsia="仿宋" w:hAnsi="仿宋" w:cs="仿宋_GB2312"/>
                <w:sz w:val="24"/>
                <w:szCs w:val="24"/>
              </w:rPr>
            </w:pPr>
          </w:p>
        </w:tc>
        <w:tc>
          <w:tcPr>
            <w:tcW w:w="916" w:type="dxa"/>
            <w:vMerge w:val="restart"/>
          </w:tcPr>
          <w:p w:rsidR="00D535A8" w:rsidRDefault="00D535A8">
            <w:pPr>
              <w:spacing w:line="300" w:lineRule="exact"/>
              <w:rPr>
                <w:rFonts w:ascii="仿宋" w:eastAsia="仿宋" w:hAnsi="仿宋" w:cs="仿宋_GB2312"/>
                <w:sz w:val="24"/>
                <w:szCs w:val="24"/>
              </w:rPr>
            </w:pPr>
          </w:p>
        </w:tc>
      </w:tr>
      <w:tr w:rsidR="00D535A8">
        <w:trPr>
          <w:jc w:val="center"/>
        </w:trPr>
        <w:tc>
          <w:tcPr>
            <w:tcW w:w="2316" w:type="dxa"/>
            <w:vMerge/>
            <w:vAlign w:val="center"/>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spacing w:line="320" w:lineRule="exact"/>
              <w:rPr>
                <w:rFonts w:ascii="仿宋" w:eastAsia="仿宋" w:hAnsi="仿宋" w:cs="仿宋_GB2312"/>
                <w:sz w:val="24"/>
                <w:szCs w:val="24"/>
              </w:rPr>
            </w:pPr>
            <w:r>
              <w:rPr>
                <w:rFonts w:ascii="仿宋" w:eastAsia="仿宋" w:hAnsi="仿宋" w:cs="仿宋_GB2312" w:hint="eastAsia"/>
                <w:sz w:val="24"/>
                <w:szCs w:val="24"/>
              </w:rPr>
              <w:t>12.</w:t>
            </w:r>
            <w:r>
              <w:rPr>
                <w:rFonts w:ascii="仿宋" w:eastAsia="仿宋" w:hAnsi="仿宋" w:cs="仿宋_GB2312" w:hint="eastAsia"/>
                <w:sz w:val="24"/>
                <w:szCs w:val="24"/>
              </w:rPr>
              <w:t>有勇于探索、创新精神，有好奇心、想象力和求知欲，有信息收集整合、综合分析运用能力，有自主探究、独立思考、发现问题、解决问题的意识与能力。</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1159"/>
          <w:jc w:val="center"/>
        </w:trPr>
        <w:tc>
          <w:tcPr>
            <w:tcW w:w="2316" w:type="dxa"/>
            <w:vMerge/>
            <w:vAlign w:val="center"/>
          </w:tcPr>
          <w:p w:rsidR="00D535A8" w:rsidRDefault="00D535A8">
            <w:pPr>
              <w:rPr>
                <w:rFonts w:ascii="仿宋" w:eastAsia="仿宋" w:hAnsi="仿宋"/>
                <w:sz w:val="24"/>
                <w:szCs w:val="24"/>
              </w:rPr>
            </w:pP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2.3</w:t>
            </w:r>
            <w:r>
              <w:rPr>
                <w:rFonts w:ascii="仿宋" w:eastAsia="仿宋" w:hAnsi="仿宋" w:cs="仿宋_GB2312" w:hint="eastAsia"/>
                <w:sz w:val="24"/>
                <w:szCs w:val="24"/>
              </w:rPr>
              <w:t>学业水平</w:t>
            </w:r>
            <w:r>
              <w:rPr>
                <w:rFonts w:ascii="仿宋" w:eastAsia="仿宋" w:hAnsi="仿宋" w:cs="仿宋_GB2312" w:hint="eastAsia"/>
                <w:sz w:val="24"/>
                <w:szCs w:val="24"/>
              </w:rPr>
              <w:t>( 9</w:t>
            </w:r>
            <w:r>
              <w:rPr>
                <w:rFonts w:ascii="仿宋" w:eastAsia="仿宋" w:hAnsi="仿宋" w:cs="仿宋_GB2312" w:hint="eastAsia"/>
                <w:sz w:val="24"/>
                <w:szCs w:val="24"/>
              </w:rPr>
              <w:t>分）</w:t>
            </w:r>
          </w:p>
        </w:tc>
        <w:tc>
          <w:tcPr>
            <w:tcW w:w="8463" w:type="dxa"/>
            <w:vAlign w:val="center"/>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13.</w:t>
            </w:r>
            <w:r>
              <w:rPr>
                <w:rFonts w:ascii="仿宋" w:eastAsia="仿宋" w:hAnsi="仿宋" w:cs="仿宋_GB2312" w:hint="eastAsia"/>
                <w:sz w:val="24"/>
              </w:rPr>
              <w:t>学业水平达到国家规定的质量标准，理解学科基本思想和思维方法，掌握学科基本知识、基本技能；积极参加学校课后服务，校外培训负担明显减轻。</w:t>
            </w:r>
            <w:r>
              <w:rPr>
                <w:rFonts w:ascii="仿宋" w:eastAsia="仿宋" w:hAnsi="仿宋" w:cs="仿宋_GB2312" w:hint="eastAsia"/>
                <w:sz w:val="24"/>
              </w:rPr>
              <w:t>(5</w:t>
            </w:r>
            <w:r>
              <w:rPr>
                <w:rFonts w:ascii="仿宋" w:eastAsia="仿宋" w:hAnsi="仿宋" w:cs="仿宋_GB2312" w:hint="eastAsia"/>
                <w:sz w:val="24"/>
              </w:rPr>
              <w:t>分）</w:t>
            </w:r>
          </w:p>
        </w:tc>
        <w:tc>
          <w:tcPr>
            <w:tcW w:w="2077" w:type="dxa"/>
            <w:vMerge w:val="restart"/>
            <w:vAlign w:val="center"/>
          </w:tcPr>
          <w:p w:rsidR="00D535A8" w:rsidRDefault="00D535A8">
            <w:pPr>
              <w:spacing w:line="300" w:lineRule="exact"/>
              <w:rPr>
                <w:rFonts w:ascii="仿宋" w:eastAsia="仿宋" w:hAnsi="仿宋" w:cs="仿宋_GB2312"/>
                <w:sz w:val="24"/>
                <w:szCs w:val="24"/>
              </w:rPr>
            </w:pPr>
          </w:p>
        </w:tc>
        <w:tc>
          <w:tcPr>
            <w:tcW w:w="916" w:type="dxa"/>
            <w:vMerge w:val="restart"/>
          </w:tcPr>
          <w:p w:rsidR="00D535A8" w:rsidRDefault="00D535A8">
            <w:pPr>
              <w:spacing w:line="300" w:lineRule="exact"/>
              <w:rPr>
                <w:rFonts w:ascii="仿宋" w:eastAsia="仿宋" w:hAnsi="仿宋" w:cs="仿宋_GB2312"/>
                <w:sz w:val="24"/>
                <w:szCs w:val="24"/>
              </w:rPr>
            </w:pPr>
          </w:p>
        </w:tc>
      </w:tr>
      <w:tr w:rsidR="00D535A8">
        <w:trPr>
          <w:trHeight w:val="1244"/>
          <w:jc w:val="center"/>
        </w:trPr>
        <w:tc>
          <w:tcPr>
            <w:tcW w:w="2316" w:type="dxa"/>
            <w:vMerge/>
            <w:vAlign w:val="center"/>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spacing w:line="320" w:lineRule="exact"/>
              <w:rPr>
                <w:rFonts w:ascii="仿宋" w:eastAsia="仿宋" w:hAnsi="仿宋" w:cs="仿宋_GB2312"/>
                <w:sz w:val="24"/>
                <w:szCs w:val="24"/>
              </w:rPr>
            </w:pPr>
            <w:r>
              <w:rPr>
                <w:rFonts w:ascii="仿宋" w:eastAsia="仿宋" w:hAnsi="仿宋" w:cs="仿宋_GB2312" w:hint="eastAsia"/>
                <w:sz w:val="24"/>
                <w:szCs w:val="24"/>
              </w:rPr>
              <w:t>14.</w:t>
            </w:r>
            <w:r>
              <w:rPr>
                <w:rFonts w:ascii="仿宋" w:eastAsia="仿宋" w:hAnsi="仿宋" w:cs="仿宋_GB2312" w:hint="eastAsia"/>
                <w:sz w:val="24"/>
                <w:szCs w:val="24"/>
              </w:rPr>
              <w:t>养成阅读习惯，每天坚持课外阅读、写字，具备一定阅读量和阅读理解能力；主动参与实验设计，能够独立或在教师指导下完成实验操作。</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1176"/>
          <w:jc w:val="center"/>
        </w:trPr>
        <w:tc>
          <w:tcPr>
            <w:tcW w:w="2316" w:type="dxa"/>
            <w:vMerge w:val="restart"/>
            <w:vAlign w:val="center"/>
          </w:tcPr>
          <w:p w:rsidR="00D535A8" w:rsidRDefault="00D535A8">
            <w:pPr>
              <w:spacing w:line="320" w:lineRule="exact"/>
              <w:jc w:val="center"/>
              <w:rPr>
                <w:rFonts w:ascii="仿宋" w:eastAsia="仿宋" w:hAnsi="仿宋" w:cs="仿宋_GB2312"/>
                <w:sz w:val="24"/>
                <w:szCs w:val="24"/>
              </w:rPr>
            </w:pP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三、身心发展</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( 20</w:t>
            </w:r>
            <w:r>
              <w:rPr>
                <w:rFonts w:ascii="仿宋" w:eastAsia="仿宋" w:hAnsi="仿宋" w:cs="仿宋_GB2312" w:hint="eastAsia"/>
                <w:sz w:val="24"/>
                <w:szCs w:val="24"/>
              </w:rPr>
              <w:t>分）</w:t>
            </w:r>
          </w:p>
          <w:p w:rsidR="00D535A8" w:rsidRDefault="00D535A8">
            <w:pPr>
              <w:spacing w:line="320" w:lineRule="exact"/>
              <w:jc w:val="center"/>
              <w:rPr>
                <w:rFonts w:ascii="仿宋" w:eastAsia="仿宋" w:hAnsi="仿宋" w:cs="仿宋_GB2312"/>
                <w:sz w:val="24"/>
                <w:szCs w:val="24"/>
              </w:rPr>
            </w:pP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3.1</w:t>
            </w:r>
            <w:r>
              <w:rPr>
                <w:rFonts w:ascii="仿宋" w:eastAsia="仿宋" w:hAnsi="仿宋" w:cs="仿宋_GB2312" w:hint="eastAsia"/>
                <w:sz w:val="24"/>
                <w:szCs w:val="24"/>
              </w:rPr>
              <w:t>健康生活</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(12</w:t>
            </w:r>
            <w:r>
              <w:rPr>
                <w:rFonts w:ascii="仿宋" w:eastAsia="仿宋" w:hAnsi="仿宋" w:cs="仿宋_GB2312" w:hint="eastAsia"/>
                <w:sz w:val="24"/>
                <w:szCs w:val="24"/>
              </w:rPr>
              <w:t>分）</w:t>
            </w:r>
          </w:p>
        </w:tc>
        <w:tc>
          <w:tcPr>
            <w:tcW w:w="8463" w:type="dxa"/>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15.</w:t>
            </w:r>
            <w:r>
              <w:rPr>
                <w:rFonts w:ascii="仿宋" w:eastAsia="仿宋" w:hAnsi="仿宋" w:cs="仿宋_GB2312" w:hint="eastAsia"/>
                <w:sz w:val="24"/>
              </w:rPr>
              <w:t>营养健康饮食，讲究卫生，按时作息，保证充足睡眠，养成坐、立、行、读、写正确姿势；积极参加体育活动，坚持每天锻炼身体至少</w:t>
            </w:r>
            <w:r>
              <w:rPr>
                <w:rFonts w:ascii="仿宋" w:eastAsia="仿宋" w:hAnsi="仿宋" w:cs="仿宋_GB2312" w:hint="eastAsia"/>
                <w:sz w:val="24"/>
              </w:rPr>
              <w:t>1</w:t>
            </w:r>
            <w:r>
              <w:rPr>
                <w:rFonts w:ascii="仿宋" w:eastAsia="仿宋" w:hAnsi="仿宋" w:cs="仿宋_GB2312" w:hint="eastAsia"/>
                <w:sz w:val="24"/>
              </w:rPr>
              <w:t>小时，</w:t>
            </w:r>
            <w:r>
              <w:rPr>
                <w:rFonts w:ascii="仿宋" w:eastAsia="仿宋" w:hAnsi="仿宋" w:cs="仿宋_GB2312" w:hint="eastAsia"/>
                <w:sz w:val="24"/>
              </w:rPr>
              <w:t xml:space="preserve"> </w:t>
            </w:r>
            <w:r>
              <w:rPr>
                <w:rFonts w:ascii="仿宋" w:eastAsia="仿宋" w:hAnsi="仿宋" w:cs="仿宋_GB2312" w:hint="eastAsia"/>
                <w:sz w:val="24"/>
              </w:rPr>
              <w:t>坚持做广播体操、眼保健操。（</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restart"/>
            <w:vAlign w:val="center"/>
          </w:tcPr>
          <w:p w:rsidR="00D535A8" w:rsidRDefault="00D535A8">
            <w:pPr>
              <w:spacing w:line="300" w:lineRule="exact"/>
              <w:rPr>
                <w:rFonts w:ascii="仿宋" w:eastAsia="仿宋" w:hAnsi="仿宋" w:cs="仿宋_GB2312"/>
                <w:sz w:val="24"/>
                <w:szCs w:val="24"/>
              </w:rPr>
            </w:pPr>
          </w:p>
        </w:tc>
        <w:tc>
          <w:tcPr>
            <w:tcW w:w="916" w:type="dxa"/>
            <w:vMerge w:val="restart"/>
          </w:tcPr>
          <w:p w:rsidR="00D535A8" w:rsidRDefault="00D535A8">
            <w:pPr>
              <w:spacing w:line="300" w:lineRule="exact"/>
              <w:rPr>
                <w:rFonts w:ascii="仿宋" w:eastAsia="仿宋" w:hAnsi="仿宋" w:cs="仿宋_GB2312"/>
                <w:sz w:val="24"/>
                <w:szCs w:val="24"/>
              </w:rPr>
            </w:pPr>
          </w:p>
        </w:tc>
      </w:tr>
      <w:tr w:rsidR="00D535A8">
        <w:trPr>
          <w:trHeight w:val="856"/>
          <w:jc w:val="center"/>
        </w:trPr>
        <w:tc>
          <w:tcPr>
            <w:tcW w:w="2316" w:type="dxa"/>
            <w:vMerge/>
          </w:tcPr>
          <w:p w:rsidR="00D535A8" w:rsidRDefault="00D535A8">
            <w:pPr>
              <w:rPr>
                <w:rFonts w:ascii="仿宋" w:eastAsia="仿宋" w:hAnsi="仿宋"/>
                <w:sz w:val="24"/>
                <w:szCs w:val="24"/>
              </w:rPr>
            </w:pPr>
          </w:p>
        </w:tc>
        <w:tc>
          <w:tcPr>
            <w:tcW w:w="1257" w:type="dxa"/>
            <w:vMerge/>
          </w:tcPr>
          <w:p w:rsidR="00D535A8" w:rsidRDefault="00D535A8">
            <w:pPr>
              <w:rPr>
                <w:rFonts w:ascii="仿宋" w:eastAsia="仿宋" w:hAnsi="仿宋"/>
                <w:sz w:val="24"/>
                <w:szCs w:val="24"/>
              </w:rPr>
            </w:pPr>
          </w:p>
        </w:tc>
        <w:tc>
          <w:tcPr>
            <w:tcW w:w="8463" w:type="dxa"/>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16.</w:t>
            </w:r>
            <w:r>
              <w:rPr>
                <w:rFonts w:ascii="仿宋" w:eastAsia="仿宋" w:hAnsi="仿宋" w:cs="仿宋_GB2312" w:hint="eastAsia"/>
                <w:sz w:val="24"/>
              </w:rPr>
              <w:t>树立珍爱生命、安全第一意识，掌握安全、卫生防疫等基本常识，注重日常预防和自我保护，具备避险和紧急情况应对知识和基础能力。</w:t>
            </w:r>
            <w:r>
              <w:rPr>
                <w:rFonts w:ascii="仿宋" w:eastAsia="仿宋" w:hAnsi="仿宋" w:cs="仿宋_GB2312" w:hint="eastAsia"/>
                <w:sz w:val="24"/>
              </w:rPr>
              <w:t>( 4</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826"/>
          <w:jc w:val="center"/>
        </w:trPr>
        <w:tc>
          <w:tcPr>
            <w:tcW w:w="2316" w:type="dxa"/>
            <w:vMerge/>
          </w:tcPr>
          <w:p w:rsidR="00D535A8" w:rsidRDefault="00D535A8">
            <w:pPr>
              <w:rPr>
                <w:rFonts w:ascii="仿宋" w:eastAsia="仿宋" w:hAnsi="仿宋"/>
                <w:sz w:val="24"/>
                <w:szCs w:val="24"/>
              </w:rPr>
            </w:pPr>
          </w:p>
        </w:tc>
        <w:tc>
          <w:tcPr>
            <w:tcW w:w="1257" w:type="dxa"/>
            <w:vMerge/>
          </w:tcPr>
          <w:p w:rsidR="00D535A8" w:rsidRDefault="00D535A8">
            <w:pPr>
              <w:rPr>
                <w:rFonts w:ascii="仿宋" w:eastAsia="仿宋" w:hAnsi="仿宋"/>
                <w:sz w:val="24"/>
                <w:szCs w:val="24"/>
              </w:rPr>
            </w:pPr>
          </w:p>
        </w:tc>
        <w:tc>
          <w:tcPr>
            <w:tcW w:w="8463" w:type="dxa"/>
          </w:tcPr>
          <w:p w:rsidR="00D535A8" w:rsidRDefault="004E4913">
            <w:pPr>
              <w:pStyle w:val="TableParagraph"/>
              <w:tabs>
                <w:tab w:val="left" w:pos="700"/>
              </w:tabs>
              <w:spacing w:before="91" w:line="320" w:lineRule="exact"/>
              <w:ind w:right="98"/>
              <w:rPr>
                <w:rFonts w:ascii="仿宋" w:eastAsia="仿宋" w:hAnsi="仿宋" w:cs="仿宋_GB2312"/>
                <w:sz w:val="24"/>
              </w:rPr>
            </w:pPr>
            <w:r>
              <w:rPr>
                <w:rFonts w:ascii="仿宋" w:eastAsia="仿宋" w:hAnsi="仿宋" w:cs="仿宋_GB2312" w:hint="eastAsia"/>
                <w:sz w:val="24"/>
              </w:rPr>
              <w:t>17.</w:t>
            </w:r>
            <w:r>
              <w:rPr>
                <w:rFonts w:ascii="仿宋" w:eastAsia="仿宋" w:hAnsi="仿宋" w:cs="仿宋_GB2312" w:hint="eastAsia"/>
                <w:sz w:val="24"/>
              </w:rPr>
              <w:t>不过度使用手机，不沉迷网络游戏；不吸烟、不喝酒、不赌博；了解常见毒品、能初步识别毒品、远离毒品。</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866"/>
          <w:jc w:val="center"/>
        </w:trPr>
        <w:tc>
          <w:tcPr>
            <w:tcW w:w="2316" w:type="dxa"/>
            <w:vMerge/>
            <w:vAlign w:val="center"/>
          </w:tcPr>
          <w:p w:rsidR="00D535A8" w:rsidRDefault="00D535A8">
            <w:pPr>
              <w:spacing w:line="320" w:lineRule="exact"/>
              <w:jc w:val="center"/>
              <w:rPr>
                <w:rFonts w:ascii="仿宋" w:eastAsia="仿宋" w:hAnsi="仿宋" w:cs="仿宋_GB2312"/>
                <w:sz w:val="24"/>
                <w:szCs w:val="24"/>
              </w:rPr>
            </w:pP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3.2</w:t>
            </w:r>
            <w:r>
              <w:rPr>
                <w:rFonts w:ascii="仿宋" w:eastAsia="仿宋" w:hAnsi="仿宋" w:cs="仿宋_GB2312" w:hint="eastAsia"/>
                <w:sz w:val="24"/>
                <w:szCs w:val="24"/>
              </w:rPr>
              <w:t>身心素质</w:t>
            </w:r>
          </w:p>
          <w:p w:rsidR="00D535A8" w:rsidRDefault="004E4913">
            <w:pPr>
              <w:spacing w:line="360" w:lineRule="exact"/>
              <w:rPr>
                <w:rFonts w:ascii="仿宋" w:eastAsia="仿宋" w:hAnsi="仿宋" w:cs="仿宋_GB2312"/>
                <w:w w:val="104"/>
                <w:sz w:val="24"/>
                <w:szCs w:val="24"/>
              </w:rPr>
            </w:pPr>
            <w:r>
              <w:rPr>
                <w:rFonts w:ascii="仿宋" w:eastAsia="仿宋" w:hAnsi="仿宋" w:cs="仿宋_GB2312" w:hint="eastAsia"/>
                <w:sz w:val="24"/>
                <w:szCs w:val="24"/>
              </w:rPr>
              <w:t>(8</w:t>
            </w:r>
            <w:r>
              <w:rPr>
                <w:rFonts w:ascii="仿宋" w:eastAsia="仿宋" w:hAnsi="仿宋" w:cs="仿宋_GB2312" w:hint="eastAsia"/>
                <w:sz w:val="24"/>
                <w:szCs w:val="24"/>
              </w:rPr>
              <w:t>分）</w:t>
            </w: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18.</w:t>
            </w:r>
            <w:r>
              <w:rPr>
                <w:rFonts w:ascii="仿宋" w:eastAsia="仿宋" w:hAnsi="仿宋" w:cs="仿宋_GB2312" w:hint="eastAsia"/>
                <w:sz w:val="24"/>
              </w:rPr>
              <w:t>体质健康监测达标，</w:t>
            </w:r>
            <w:r>
              <w:rPr>
                <w:rFonts w:ascii="仿宋" w:eastAsia="仿宋" w:hAnsi="仿宋" w:cs="仿宋_GB2312" w:hint="eastAsia"/>
                <w:sz w:val="24"/>
              </w:rPr>
              <w:t xml:space="preserve"> </w:t>
            </w:r>
            <w:r>
              <w:rPr>
                <w:rFonts w:ascii="仿宋" w:eastAsia="仿宋" w:hAnsi="仿宋" w:cs="仿宋_GB2312" w:hint="eastAsia"/>
                <w:sz w:val="24"/>
              </w:rPr>
              <w:t>掌握</w:t>
            </w:r>
            <w:r>
              <w:rPr>
                <w:rFonts w:ascii="仿宋" w:eastAsia="仿宋" w:hAnsi="仿宋" w:cs="仿宋_GB2312" w:hint="eastAsia"/>
                <w:sz w:val="24"/>
              </w:rPr>
              <w:t xml:space="preserve"> l</w:t>
            </w:r>
            <w:r>
              <w:rPr>
                <w:rFonts w:ascii="仿宋" w:eastAsia="仿宋" w:hAnsi="仿宋" w:cs="仿宋_GB2312" w:hint="eastAsia"/>
                <w:sz w:val="24"/>
              </w:rPr>
              <w:t>－</w:t>
            </w:r>
            <w:r>
              <w:rPr>
                <w:rFonts w:ascii="仿宋" w:eastAsia="仿宋" w:hAnsi="仿宋" w:cs="仿宋_GB2312" w:hint="eastAsia"/>
                <w:sz w:val="24"/>
              </w:rPr>
              <w:t xml:space="preserve">2 </w:t>
            </w:r>
            <w:r>
              <w:rPr>
                <w:rFonts w:ascii="仿宋" w:eastAsia="仿宋" w:hAnsi="仿宋" w:cs="仿宋_GB2312" w:hint="eastAsia"/>
                <w:sz w:val="24"/>
              </w:rPr>
              <w:t>项体育运动技能，</w:t>
            </w:r>
            <w:r>
              <w:rPr>
                <w:rFonts w:ascii="仿宋" w:eastAsia="仿宋" w:hAnsi="仿宋" w:cs="仿宋_GB2312" w:hint="eastAsia"/>
                <w:sz w:val="24"/>
              </w:rPr>
              <w:t xml:space="preserve"> </w:t>
            </w:r>
            <w:r>
              <w:rPr>
                <w:rFonts w:ascii="仿宋" w:eastAsia="仿宋" w:hAnsi="仿宋" w:cs="仿宋_GB2312" w:hint="eastAsia"/>
                <w:sz w:val="24"/>
              </w:rPr>
              <w:t>有效控制近视、肥胖、脊柱姿态不良等。</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restart"/>
            <w:vAlign w:val="center"/>
          </w:tcPr>
          <w:p w:rsidR="00D535A8" w:rsidRDefault="00D535A8">
            <w:pPr>
              <w:spacing w:line="340" w:lineRule="exact"/>
              <w:rPr>
                <w:rFonts w:ascii="仿宋" w:eastAsia="仿宋" w:hAnsi="仿宋" w:cs="仿宋_GB2312"/>
                <w:sz w:val="24"/>
                <w:szCs w:val="24"/>
              </w:rPr>
            </w:pPr>
          </w:p>
        </w:tc>
        <w:tc>
          <w:tcPr>
            <w:tcW w:w="916" w:type="dxa"/>
            <w:vMerge w:val="restart"/>
          </w:tcPr>
          <w:p w:rsidR="00D535A8" w:rsidRDefault="00D535A8">
            <w:pPr>
              <w:spacing w:line="340" w:lineRule="exact"/>
              <w:rPr>
                <w:rFonts w:ascii="仿宋" w:eastAsia="仿宋" w:hAnsi="仿宋" w:cs="仿宋_GB2312"/>
                <w:sz w:val="24"/>
                <w:szCs w:val="24"/>
              </w:rPr>
            </w:pPr>
          </w:p>
        </w:tc>
      </w:tr>
      <w:tr w:rsidR="00D535A8">
        <w:trPr>
          <w:trHeight w:val="1221"/>
          <w:jc w:val="center"/>
        </w:trPr>
        <w:tc>
          <w:tcPr>
            <w:tcW w:w="2316" w:type="dxa"/>
            <w:vMerge/>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19</w:t>
            </w:r>
            <w:r>
              <w:rPr>
                <w:rFonts w:ascii="仿宋" w:eastAsia="仿宋" w:hAnsi="仿宋" w:cs="仿宋_GB2312" w:hint="eastAsia"/>
                <w:sz w:val="24"/>
              </w:rPr>
              <w:t>.</w:t>
            </w:r>
            <w:r>
              <w:rPr>
                <w:rFonts w:ascii="仿宋" w:eastAsia="仿宋" w:hAnsi="仿宋" w:cs="仿宋_GB2312" w:hint="eastAsia"/>
                <w:sz w:val="24"/>
              </w:rPr>
              <w:t>保持乐观向上、阳光健康心态，具备合理表达、情绪调控能力；能够正确看待困难和挫折，具备基本的应对学习压力、生活困难和寻求帮助的积极心理素质和能力。（</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536"/>
          <w:jc w:val="center"/>
        </w:trPr>
        <w:tc>
          <w:tcPr>
            <w:tcW w:w="2316"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四、审美素养</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15</w:t>
            </w:r>
            <w:r>
              <w:rPr>
                <w:rFonts w:ascii="仿宋" w:eastAsia="仿宋" w:hAnsi="仿宋" w:cs="仿宋_GB2312" w:hint="eastAsia"/>
                <w:sz w:val="24"/>
                <w:szCs w:val="24"/>
              </w:rPr>
              <w:t>分）</w:t>
            </w: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4.1</w:t>
            </w:r>
            <w:r>
              <w:rPr>
                <w:rFonts w:ascii="仿宋" w:eastAsia="仿宋" w:hAnsi="仿宋" w:cs="仿宋_GB2312" w:hint="eastAsia"/>
                <w:sz w:val="24"/>
                <w:szCs w:val="24"/>
              </w:rPr>
              <w:t>美育实践</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(7</w:t>
            </w:r>
            <w:r>
              <w:rPr>
                <w:rFonts w:ascii="仿宋" w:eastAsia="仿宋" w:hAnsi="仿宋" w:cs="仿宋_GB2312" w:hint="eastAsia"/>
                <w:sz w:val="24"/>
                <w:szCs w:val="24"/>
              </w:rPr>
              <w:t>分）</w:t>
            </w: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20.</w:t>
            </w:r>
            <w:r>
              <w:rPr>
                <w:rFonts w:ascii="仿宋" w:eastAsia="仿宋" w:hAnsi="仿宋" w:cs="仿宋_GB2312" w:hint="eastAsia"/>
                <w:sz w:val="24"/>
              </w:rPr>
              <w:t>积极参加学校、社区（村）组织的文化艺术等各种美育活动。（</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restart"/>
            <w:vAlign w:val="center"/>
          </w:tcPr>
          <w:p w:rsidR="00D535A8" w:rsidRDefault="00D535A8">
            <w:pPr>
              <w:spacing w:line="340" w:lineRule="exact"/>
              <w:rPr>
                <w:rFonts w:ascii="仿宋" w:eastAsia="仿宋" w:hAnsi="仿宋" w:cs="仿宋_GB2312"/>
                <w:sz w:val="24"/>
                <w:szCs w:val="24"/>
              </w:rPr>
            </w:pPr>
          </w:p>
        </w:tc>
        <w:tc>
          <w:tcPr>
            <w:tcW w:w="916" w:type="dxa"/>
            <w:vMerge w:val="restart"/>
          </w:tcPr>
          <w:p w:rsidR="00D535A8" w:rsidRDefault="00D535A8">
            <w:pPr>
              <w:spacing w:line="340" w:lineRule="exact"/>
              <w:rPr>
                <w:rFonts w:ascii="仿宋" w:eastAsia="仿宋" w:hAnsi="仿宋" w:cs="仿宋_GB2312"/>
                <w:sz w:val="24"/>
                <w:szCs w:val="24"/>
              </w:rPr>
            </w:pPr>
          </w:p>
        </w:tc>
      </w:tr>
      <w:tr w:rsidR="00D535A8">
        <w:trPr>
          <w:trHeight w:val="851"/>
          <w:jc w:val="center"/>
        </w:trPr>
        <w:tc>
          <w:tcPr>
            <w:tcW w:w="2316" w:type="dxa"/>
            <w:vMerge/>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21.</w:t>
            </w:r>
            <w:r>
              <w:rPr>
                <w:rFonts w:ascii="仿宋" w:eastAsia="仿宋" w:hAnsi="仿宋" w:cs="仿宋_GB2312" w:hint="eastAsia"/>
                <w:sz w:val="24"/>
              </w:rPr>
              <w:t>经常欣赏文学艺术作品、观看文艺演出、参观艺术展览等；参加“美术音乐”等展演活动参与率和获奖率较高。（</w:t>
            </w:r>
            <w:r>
              <w:rPr>
                <w:rFonts w:ascii="仿宋" w:eastAsia="仿宋" w:hAnsi="仿宋" w:cs="仿宋_GB2312" w:hint="eastAsia"/>
                <w:sz w:val="24"/>
              </w:rPr>
              <w:t>3</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496"/>
          <w:jc w:val="center"/>
        </w:trPr>
        <w:tc>
          <w:tcPr>
            <w:tcW w:w="2316" w:type="dxa"/>
            <w:vMerge/>
          </w:tcPr>
          <w:p w:rsidR="00D535A8" w:rsidRDefault="00D535A8">
            <w:pPr>
              <w:rPr>
                <w:rFonts w:ascii="仿宋" w:eastAsia="仿宋" w:hAnsi="仿宋"/>
                <w:sz w:val="24"/>
                <w:szCs w:val="24"/>
              </w:rPr>
            </w:pP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4.2</w:t>
            </w:r>
            <w:r>
              <w:rPr>
                <w:rFonts w:ascii="仿宋" w:eastAsia="仿宋" w:hAnsi="仿宋" w:cs="仿宋_GB2312" w:hint="eastAsia"/>
                <w:sz w:val="24"/>
                <w:szCs w:val="24"/>
              </w:rPr>
              <w:t>感受表达</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(8</w:t>
            </w:r>
            <w:r>
              <w:rPr>
                <w:rFonts w:ascii="仿宋" w:eastAsia="仿宋" w:hAnsi="仿宋" w:cs="仿宋_GB2312" w:hint="eastAsia"/>
                <w:sz w:val="24"/>
                <w:szCs w:val="24"/>
              </w:rPr>
              <w:t>分）</w:t>
            </w: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22.</w:t>
            </w:r>
            <w:r>
              <w:rPr>
                <w:rFonts w:ascii="仿宋" w:eastAsia="仿宋" w:hAnsi="仿宋" w:cs="仿宋_GB2312" w:hint="eastAsia"/>
                <w:sz w:val="24"/>
              </w:rPr>
              <w:t>掌握</w:t>
            </w:r>
            <w:r>
              <w:rPr>
                <w:rFonts w:ascii="仿宋" w:eastAsia="仿宋" w:hAnsi="仿宋" w:cs="仿宋_GB2312" w:hint="eastAsia"/>
                <w:sz w:val="24"/>
              </w:rPr>
              <w:t>1</w:t>
            </w:r>
            <w:r>
              <w:rPr>
                <w:rFonts w:ascii="仿宋" w:eastAsia="仿宋" w:hAnsi="仿宋" w:cs="仿宋_GB2312" w:hint="eastAsia"/>
                <w:sz w:val="24"/>
              </w:rPr>
              <w:t>－</w:t>
            </w:r>
            <w:r>
              <w:rPr>
                <w:rFonts w:ascii="仿宋" w:eastAsia="仿宋" w:hAnsi="仿宋" w:cs="仿宋_GB2312" w:hint="eastAsia"/>
                <w:sz w:val="24"/>
              </w:rPr>
              <w:t>2</w:t>
            </w:r>
            <w:r>
              <w:rPr>
                <w:rFonts w:ascii="仿宋" w:eastAsia="仿宋" w:hAnsi="仿宋" w:cs="仿宋_GB2312" w:hint="eastAsia"/>
                <w:sz w:val="24"/>
              </w:rPr>
              <w:t>项艺术技能，</w:t>
            </w:r>
            <w:r>
              <w:rPr>
                <w:rFonts w:ascii="仿宋" w:eastAsia="仿宋" w:hAnsi="仿宋" w:cs="仿宋_GB2312" w:hint="eastAsia"/>
                <w:sz w:val="24"/>
              </w:rPr>
              <w:t xml:space="preserve"> </w:t>
            </w:r>
            <w:r>
              <w:rPr>
                <w:rFonts w:ascii="仿宋" w:eastAsia="仿宋" w:hAnsi="仿宋" w:cs="仿宋_GB2312" w:hint="eastAsia"/>
                <w:sz w:val="24"/>
              </w:rPr>
              <w:t>会唱主旋律歌曲。（</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restart"/>
            <w:vAlign w:val="center"/>
          </w:tcPr>
          <w:p w:rsidR="00D535A8" w:rsidRDefault="00D535A8">
            <w:pPr>
              <w:spacing w:line="340" w:lineRule="exact"/>
              <w:rPr>
                <w:rFonts w:ascii="仿宋" w:eastAsia="仿宋" w:hAnsi="仿宋" w:cs="仿宋_GB2312"/>
                <w:sz w:val="24"/>
                <w:szCs w:val="24"/>
              </w:rPr>
            </w:pPr>
          </w:p>
        </w:tc>
        <w:tc>
          <w:tcPr>
            <w:tcW w:w="916" w:type="dxa"/>
            <w:vMerge w:val="restart"/>
          </w:tcPr>
          <w:p w:rsidR="00D535A8" w:rsidRDefault="00D535A8">
            <w:pPr>
              <w:spacing w:line="340" w:lineRule="exact"/>
              <w:rPr>
                <w:rFonts w:ascii="仿宋" w:eastAsia="仿宋" w:hAnsi="仿宋" w:cs="仿宋_GB2312"/>
                <w:sz w:val="24"/>
                <w:szCs w:val="24"/>
              </w:rPr>
            </w:pPr>
          </w:p>
        </w:tc>
      </w:tr>
      <w:tr w:rsidR="00D535A8">
        <w:trPr>
          <w:trHeight w:val="701"/>
          <w:jc w:val="center"/>
        </w:trPr>
        <w:tc>
          <w:tcPr>
            <w:tcW w:w="2316" w:type="dxa"/>
            <w:vMerge/>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23.</w:t>
            </w:r>
            <w:r>
              <w:rPr>
                <w:rFonts w:ascii="仿宋" w:eastAsia="仿宋" w:hAnsi="仿宋" w:cs="仿宋_GB2312" w:hint="eastAsia"/>
                <w:sz w:val="24"/>
              </w:rPr>
              <w:t>具备健康向上的审美趣味、审美格调，能够在学习和生活中发现美、感受美、欣赏美、表达美、创造美。</w:t>
            </w:r>
            <w:r>
              <w:rPr>
                <w:rFonts w:ascii="仿宋" w:eastAsia="仿宋" w:hAnsi="仿宋" w:cs="仿宋_GB2312" w:hint="eastAsia"/>
                <w:sz w:val="24"/>
              </w:rPr>
              <w:t>( 4</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jc w:val="center"/>
        </w:trPr>
        <w:tc>
          <w:tcPr>
            <w:tcW w:w="2316" w:type="dxa"/>
            <w:vMerge w:val="restart"/>
            <w:vAlign w:val="center"/>
          </w:tcPr>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lastRenderedPageBreak/>
              <w:t>五、劳动与社会实践</w:t>
            </w:r>
          </w:p>
          <w:p w:rsidR="00D535A8" w:rsidRDefault="004E4913">
            <w:pPr>
              <w:spacing w:line="320" w:lineRule="exact"/>
              <w:jc w:val="center"/>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15</w:t>
            </w:r>
            <w:r>
              <w:rPr>
                <w:rFonts w:ascii="仿宋" w:eastAsia="仿宋" w:hAnsi="仿宋" w:cs="仿宋_GB2312" w:hint="eastAsia"/>
                <w:sz w:val="24"/>
                <w:szCs w:val="24"/>
              </w:rPr>
              <w:t>分）</w:t>
            </w: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5.1</w:t>
            </w:r>
            <w:r>
              <w:rPr>
                <w:rFonts w:ascii="仿宋" w:eastAsia="仿宋" w:hAnsi="仿宋" w:cs="仿宋_GB2312" w:hint="eastAsia"/>
                <w:sz w:val="24"/>
                <w:szCs w:val="24"/>
              </w:rPr>
              <w:t>劳动习惯</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( 8</w:t>
            </w:r>
            <w:r>
              <w:rPr>
                <w:rFonts w:ascii="仿宋" w:eastAsia="仿宋" w:hAnsi="仿宋" w:cs="仿宋_GB2312" w:hint="eastAsia"/>
                <w:sz w:val="24"/>
                <w:szCs w:val="24"/>
              </w:rPr>
              <w:t>分）</w:t>
            </w: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24.</w:t>
            </w:r>
            <w:r>
              <w:rPr>
                <w:rFonts w:ascii="仿宋" w:eastAsia="仿宋" w:hAnsi="仿宋" w:cs="仿宋_GB2312" w:hint="eastAsia"/>
                <w:sz w:val="24"/>
              </w:rPr>
              <w:t>具有尊重劳动、热爱劳动的观念，能够吃苦耐劳，尊重劳动者，</w:t>
            </w:r>
            <w:r>
              <w:rPr>
                <w:rFonts w:ascii="仿宋" w:eastAsia="仿宋" w:hAnsi="仿宋" w:cs="仿宋_GB2312" w:hint="eastAsia"/>
                <w:sz w:val="24"/>
              </w:rPr>
              <w:t xml:space="preserve"> </w:t>
            </w:r>
            <w:r>
              <w:rPr>
                <w:rFonts w:ascii="仿宋" w:eastAsia="仿宋" w:hAnsi="仿宋" w:cs="仿宋_GB2312" w:hint="eastAsia"/>
                <w:sz w:val="24"/>
              </w:rPr>
              <w:t>珍惜劳动成果。（</w:t>
            </w:r>
            <w:r>
              <w:rPr>
                <w:rFonts w:ascii="仿宋" w:eastAsia="仿宋" w:hAnsi="仿宋" w:cs="仿宋_GB2312" w:hint="eastAsia"/>
                <w:sz w:val="24"/>
              </w:rPr>
              <w:t>3</w:t>
            </w:r>
            <w:r>
              <w:rPr>
                <w:rFonts w:ascii="仿宋" w:eastAsia="仿宋" w:hAnsi="仿宋" w:cs="仿宋_GB2312" w:hint="eastAsia"/>
                <w:sz w:val="24"/>
              </w:rPr>
              <w:t>分）</w:t>
            </w:r>
          </w:p>
        </w:tc>
        <w:tc>
          <w:tcPr>
            <w:tcW w:w="2077" w:type="dxa"/>
            <w:vMerge w:val="restart"/>
            <w:vAlign w:val="center"/>
          </w:tcPr>
          <w:p w:rsidR="00D535A8" w:rsidRDefault="00D535A8">
            <w:pPr>
              <w:pStyle w:val="TableParagraph"/>
              <w:spacing w:before="140" w:line="340" w:lineRule="exact"/>
              <w:ind w:right="64"/>
              <w:rPr>
                <w:rFonts w:ascii="仿宋" w:eastAsia="仿宋" w:hAnsi="仿宋" w:cs="仿宋_GB2312"/>
                <w:sz w:val="24"/>
              </w:rPr>
            </w:pPr>
          </w:p>
        </w:tc>
        <w:tc>
          <w:tcPr>
            <w:tcW w:w="916" w:type="dxa"/>
            <w:vMerge w:val="restart"/>
          </w:tcPr>
          <w:p w:rsidR="00D535A8" w:rsidRDefault="00D535A8">
            <w:pPr>
              <w:pStyle w:val="TableParagraph"/>
              <w:spacing w:before="140" w:line="340" w:lineRule="exact"/>
              <w:ind w:right="64"/>
              <w:rPr>
                <w:rFonts w:ascii="仿宋" w:eastAsia="仿宋" w:hAnsi="仿宋" w:cs="仿宋_GB2312"/>
                <w:sz w:val="24"/>
              </w:rPr>
            </w:pPr>
          </w:p>
        </w:tc>
      </w:tr>
      <w:tr w:rsidR="00D535A8">
        <w:trPr>
          <w:trHeight w:val="838"/>
          <w:jc w:val="center"/>
        </w:trPr>
        <w:tc>
          <w:tcPr>
            <w:tcW w:w="2316" w:type="dxa"/>
            <w:vMerge/>
          </w:tcPr>
          <w:p w:rsidR="00D535A8" w:rsidRDefault="00D535A8">
            <w:pPr>
              <w:rPr>
                <w:rFonts w:ascii="仿宋" w:eastAsia="仿宋" w:hAnsi="仿宋"/>
                <w:sz w:val="24"/>
                <w:szCs w:val="24"/>
              </w:rPr>
            </w:pPr>
          </w:p>
        </w:tc>
        <w:tc>
          <w:tcPr>
            <w:tcW w:w="1257" w:type="dxa"/>
            <w:vMerge/>
            <w:vAlign w:val="center"/>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25.</w:t>
            </w:r>
            <w:r>
              <w:rPr>
                <w:rFonts w:ascii="仿宋" w:eastAsia="仿宋" w:hAnsi="仿宋" w:cs="仿宋_GB2312" w:hint="eastAsia"/>
                <w:sz w:val="24"/>
              </w:rPr>
              <w:t>积极参加家务劳动、校内劳动、校外劳动，每学年学会</w:t>
            </w:r>
            <w:r>
              <w:rPr>
                <w:rFonts w:ascii="仿宋" w:eastAsia="仿宋" w:hAnsi="仿宋" w:cs="仿宋_GB2312" w:hint="eastAsia"/>
                <w:sz w:val="24"/>
              </w:rPr>
              <w:t>1-2</w:t>
            </w:r>
            <w:r>
              <w:rPr>
                <w:rFonts w:ascii="仿宋" w:eastAsia="仿宋" w:hAnsi="仿宋" w:cs="仿宋_GB2312" w:hint="eastAsia"/>
                <w:sz w:val="24"/>
              </w:rPr>
              <w:t>项生活技能。（</w:t>
            </w:r>
            <w:r>
              <w:rPr>
                <w:rFonts w:ascii="仿宋" w:eastAsia="仿宋" w:hAnsi="仿宋" w:cs="仿宋_GB2312" w:hint="eastAsia"/>
                <w:sz w:val="24"/>
              </w:rPr>
              <w:t>5</w:t>
            </w:r>
            <w:r>
              <w:rPr>
                <w:rFonts w:ascii="仿宋" w:eastAsia="仿宋" w:hAnsi="仿宋" w:cs="仿宋_GB2312" w:hint="eastAsia"/>
                <w:sz w:val="24"/>
              </w:rPr>
              <w:t>分）</w:t>
            </w:r>
          </w:p>
        </w:tc>
        <w:tc>
          <w:tcPr>
            <w:tcW w:w="2077" w:type="dxa"/>
            <w:vMerge/>
            <w:vAlign w:val="center"/>
          </w:tcPr>
          <w:p w:rsidR="00D535A8" w:rsidRDefault="00D535A8">
            <w:pPr>
              <w:rPr>
                <w:rFonts w:ascii="仿宋" w:eastAsia="仿宋" w:hAnsi="仿宋"/>
                <w:sz w:val="24"/>
                <w:szCs w:val="24"/>
              </w:rPr>
            </w:pPr>
          </w:p>
        </w:tc>
        <w:tc>
          <w:tcPr>
            <w:tcW w:w="916" w:type="dxa"/>
            <w:vMerge/>
          </w:tcPr>
          <w:p w:rsidR="00D535A8" w:rsidRDefault="00D535A8">
            <w:pPr>
              <w:rPr>
                <w:rFonts w:ascii="仿宋" w:eastAsia="仿宋" w:hAnsi="仿宋"/>
                <w:sz w:val="24"/>
                <w:szCs w:val="24"/>
              </w:rPr>
            </w:pPr>
          </w:p>
        </w:tc>
      </w:tr>
      <w:tr w:rsidR="00D535A8">
        <w:trPr>
          <w:trHeight w:val="609"/>
          <w:jc w:val="center"/>
        </w:trPr>
        <w:tc>
          <w:tcPr>
            <w:tcW w:w="2316" w:type="dxa"/>
            <w:vMerge/>
          </w:tcPr>
          <w:p w:rsidR="00D535A8" w:rsidRDefault="00D535A8">
            <w:pPr>
              <w:rPr>
                <w:rFonts w:ascii="仿宋" w:eastAsia="仿宋" w:hAnsi="仿宋"/>
                <w:sz w:val="24"/>
                <w:szCs w:val="24"/>
              </w:rPr>
            </w:pPr>
          </w:p>
        </w:tc>
        <w:tc>
          <w:tcPr>
            <w:tcW w:w="1257" w:type="dxa"/>
            <w:vMerge w:val="restart"/>
            <w:vAlign w:val="center"/>
          </w:tcPr>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5.2</w:t>
            </w:r>
            <w:r>
              <w:rPr>
                <w:rFonts w:ascii="仿宋" w:eastAsia="仿宋" w:hAnsi="仿宋" w:cs="仿宋_GB2312" w:hint="eastAsia"/>
                <w:sz w:val="24"/>
                <w:szCs w:val="24"/>
              </w:rPr>
              <w:t>社会体验</w:t>
            </w:r>
          </w:p>
          <w:p w:rsidR="00D535A8" w:rsidRDefault="004E4913">
            <w:pPr>
              <w:spacing w:line="360" w:lineRule="exact"/>
              <w:rPr>
                <w:rFonts w:ascii="仿宋" w:eastAsia="仿宋" w:hAnsi="仿宋" w:cs="仿宋_GB2312"/>
                <w:sz w:val="24"/>
                <w:szCs w:val="24"/>
              </w:rPr>
            </w:pPr>
            <w:r>
              <w:rPr>
                <w:rFonts w:ascii="仿宋" w:eastAsia="仿宋" w:hAnsi="仿宋" w:cs="仿宋_GB2312" w:hint="eastAsia"/>
                <w:sz w:val="24"/>
                <w:szCs w:val="24"/>
              </w:rPr>
              <w:t>( 7</w:t>
            </w:r>
            <w:r>
              <w:rPr>
                <w:rFonts w:ascii="仿宋" w:eastAsia="仿宋" w:hAnsi="仿宋" w:cs="仿宋_GB2312" w:hint="eastAsia"/>
                <w:sz w:val="24"/>
                <w:szCs w:val="24"/>
              </w:rPr>
              <w:t>分）</w:t>
            </w: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26</w:t>
            </w:r>
            <w:r>
              <w:rPr>
                <w:rFonts w:ascii="仿宋" w:eastAsia="仿宋" w:hAnsi="仿宋" w:cs="仿宋_GB2312" w:hint="eastAsia"/>
                <w:sz w:val="24"/>
              </w:rPr>
              <w:t>.</w:t>
            </w:r>
            <w:r>
              <w:rPr>
                <w:rFonts w:ascii="仿宋" w:eastAsia="仿宋" w:hAnsi="仿宋" w:cs="仿宋_GB2312" w:hint="eastAsia"/>
                <w:sz w:val="24"/>
              </w:rPr>
              <w:t>积极参与社会调查、研学实践、志愿服务和公益活动。（</w:t>
            </w:r>
            <w:r>
              <w:rPr>
                <w:rFonts w:ascii="仿宋" w:eastAsia="仿宋" w:hAnsi="仿宋" w:cs="仿宋_GB2312" w:hint="eastAsia"/>
                <w:sz w:val="24"/>
              </w:rPr>
              <w:t>4</w:t>
            </w:r>
            <w:r>
              <w:rPr>
                <w:rFonts w:ascii="仿宋" w:eastAsia="仿宋" w:hAnsi="仿宋" w:cs="仿宋_GB2312" w:hint="eastAsia"/>
                <w:sz w:val="24"/>
              </w:rPr>
              <w:t>分）</w:t>
            </w:r>
          </w:p>
        </w:tc>
        <w:tc>
          <w:tcPr>
            <w:tcW w:w="2077" w:type="dxa"/>
            <w:vMerge w:val="restart"/>
            <w:vAlign w:val="center"/>
          </w:tcPr>
          <w:p w:rsidR="00D535A8" w:rsidRDefault="00D535A8">
            <w:pPr>
              <w:spacing w:line="340" w:lineRule="exact"/>
              <w:rPr>
                <w:rFonts w:ascii="仿宋" w:eastAsia="仿宋" w:hAnsi="仿宋" w:cs="仿宋_GB2312"/>
                <w:sz w:val="24"/>
                <w:szCs w:val="24"/>
              </w:rPr>
            </w:pPr>
          </w:p>
        </w:tc>
        <w:tc>
          <w:tcPr>
            <w:tcW w:w="916" w:type="dxa"/>
            <w:vMerge w:val="restart"/>
          </w:tcPr>
          <w:p w:rsidR="00D535A8" w:rsidRDefault="00D535A8">
            <w:pPr>
              <w:spacing w:line="340" w:lineRule="exact"/>
              <w:rPr>
                <w:rFonts w:ascii="仿宋" w:eastAsia="仿宋" w:hAnsi="仿宋" w:cs="仿宋_GB2312"/>
                <w:sz w:val="24"/>
                <w:szCs w:val="24"/>
              </w:rPr>
            </w:pPr>
          </w:p>
        </w:tc>
      </w:tr>
      <w:tr w:rsidR="00D535A8">
        <w:trPr>
          <w:jc w:val="center"/>
        </w:trPr>
        <w:tc>
          <w:tcPr>
            <w:tcW w:w="2316" w:type="dxa"/>
            <w:vMerge/>
          </w:tcPr>
          <w:p w:rsidR="00D535A8" w:rsidRDefault="00D535A8">
            <w:pPr>
              <w:rPr>
                <w:rFonts w:ascii="仿宋" w:eastAsia="仿宋" w:hAnsi="仿宋"/>
                <w:sz w:val="24"/>
                <w:szCs w:val="24"/>
              </w:rPr>
            </w:pPr>
          </w:p>
        </w:tc>
        <w:tc>
          <w:tcPr>
            <w:tcW w:w="1257" w:type="dxa"/>
            <w:vMerge/>
          </w:tcPr>
          <w:p w:rsidR="00D535A8" w:rsidRDefault="00D535A8">
            <w:pPr>
              <w:rPr>
                <w:rFonts w:ascii="仿宋" w:eastAsia="仿宋" w:hAnsi="仿宋"/>
                <w:sz w:val="24"/>
                <w:szCs w:val="24"/>
              </w:rPr>
            </w:pPr>
          </w:p>
        </w:tc>
        <w:tc>
          <w:tcPr>
            <w:tcW w:w="8463" w:type="dxa"/>
            <w:vAlign w:val="center"/>
          </w:tcPr>
          <w:p w:rsidR="00D535A8" w:rsidRDefault="004E4913">
            <w:pPr>
              <w:pStyle w:val="TableParagraph"/>
              <w:tabs>
                <w:tab w:val="left" w:pos="700"/>
              </w:tabs>
              <w:spacing w:before="91" w:line="340" w:lineRule="exact"/>
              <w:ind w:right="96"/>
              <w:rPr>
                <w:rFonts w:ascii="仿宋" w:eastAsia="仿宋" w:hAnsi="仿宋" w:cs="仿宋_GB2312"/>
                <w:sz w:val="24"/>
              </w:rPr>
            </w:pPr>
            <w:r>
              <w:rPr>
                <w:rFonts w:ascii="仿宋" w:eastAsia="仿宋" w:hAnsi="仿宋" w:cs="仿宋_GB2312" w:hint="eastAsia"/>
                <w:sz w:val="24"/>
              </w:rPr>
              <w:t>27.</w:t>
            </w:r>
            <w:r>
              <w:rPr>
                <w:rFonts w:ascii="仿宋" w:eastAsia="仿宋" w:hAnsi="仿宋" w:cs="仿宋_GB2312" w:hint="eastAsia"/>
                <w:sz w:val="24"/>
              </w:rPr>
              <w:t>在农业生产、工业体验、商业和服务业实践中，主动体验职业角色；初中学生具有一定的职业生涯规划意识和能力。</w:t>
            </w:r>
            <w:r>
              <w:rPr>
                <w:rFonts w:ascii="仿宋" w:eastAsia="仿宋" w:hAnsi="仿宋" w:cs="仿宋_GB2312" w:hint="eastAsia"/>
                <w:sz w:val="24"/>
              </w:rPr>
              <w:t xml:space="preserve"> </w:t>
            </w:r>
            <w:r>
              <w:rPr>
                <w:rFonts w:ascii="仿宋" w:eastAsia="仿宋" w:hAnsi="仿宋" w:cs="仿宋_GB2312" w:hint="eastAsia"/>
                <w:sz w:val="24"/>
              </w:rPr>
              <w:t>（</w:t>
            </w:r>
            <w:r>
              <w:rPr>
                <w:rFonts w:ascii="仿宋" w:eastAsia="仿宋" w:hAnsi="仿宋" w:cs="仿宋_GB2312" w:hint="eastAsia"/>
                <w:sz w:val="24"/>
              </w:rPr>
              <w:t>3</w:t>
            </w:r>
            <w:r>
              <w:rPr>
                <w:rFonts w:ascii="仿宋" w:eastAsia="仿宋" w:hAnsi="仿宋" w:cs="仿宋_GB2312" w:hint="eastAsia"/>
                <w:sz w:val="24"/>
              </w:rPr>
              <w:t>分）</w:t>
            </w:r>
          </w:p>
        </w:tc>
        <w:tc>
          <w:tcPr>
            <w:tcW w:w="2077" w:type="dxa"/>
            <w:vMerge/>
          </w:tcPr>
          <w:p w:rsidR="00D535A8" w:rsidRDefault="00D535A8"/>
        </w:tc>
        <w:tc>
          <w:tcPr>
            <w:tcW w:w="916" w:type="dxa"/>
            <w:vMerge/>
          </w:tcPr>
          <w:p w:rsidR="00D535A8" w:rsidRDefault="00D535A8"/>
        </w:tc>
      </w:tr>
      <w:tr w:rsidR="00D535A8">
        <w:trPr>
          <w:jc w:val="center"/>
        </w:trPr>
        <w:tc>
          <w:tcPr>
            <w:tcW w:w="2316" w:type="dxa"/>
          </w:tcPr>
          <w:p w:rsidR="00D535A8" w:rsidRDefault="004E4913">
            <w:pPr>
              <w:jc w:val="center"/>
              <w:rPr>
                <w:rFonts w:ascii="仿宋" w:eastAsia="仿宋" w:hAnsi="仿宋"/>
                <w:sz w:val="24"/>
                <w:szCs w:val="24"/>
              </w:rPr>
            </w:pPr>
            <w:r>
              <w:rPr>
                <w:rFonts w:ascii="仿宋" w:eastAsia="仿宋" w:hAnsi="仿宋" w:hint="eastAsia"/>
                <w:sz w:val="24"/>
                <w:szCs w:val="24"/>
              </w:rPr>
              <w:t>总分</w:t>
            </w:r>
          </w:p>
        </w:tc>
        <w:tc>
          <w:tcPr>
            <w:tcW w:w="1257" w:type="dxa"/>
          </w:tcPr>
          <w:p w:rsidR="00D535A8" w:rsidRDefault="00D535A8">
            <w:pPr>
              <w:rPr>
                <w:rFonts w:ascii="仿宋" w:eastAsia="仿宋" w:hAnsi="仿宋"/>
                <w:sz w:val="24"/>
                <w:szCs w:val="24"/>
              </w:rPr>
            </w:pPr>
          </w:p>
        </w:tc>
        <w:tc>
          <w:tcPr>
            <w:tcW w:w="8463" w:type="dxa"/>
            <w:vAlign w:val="center"/>
          </w:tcPr>
          <w:p w:rsidR="00D535A8" w:rsidRDefault="00D535A8">
            <w:pPr>
              <w:pStyle w:val="TableParagraph"/>
              <w:tabs>
                <w:tab w:val="left" w:pos="700"/>
              </w:tabs>
              <w:spacing w:before="91" w:line="340" w:lineRule="exact"/>
              <w:ind w:right="96"/>
              <w:rPr>
                <w:rFonts w:ascii="仿宋" w:eastAsia="仿宋" w:hAnsi="仿宋" w:cs="仿宋_GB2312"/>
                <w:sz w:val="24"/>
              </w:rPr>
            </w:pPr>
          </w:p>
        </w:tc>
        <w:tc>
          <w:tcPr>
            <w:tcW w:w="2077" w:type="dxa"/>
          </w:tcPr>
          <w:p w:rsidR="00D535A8" w:rsidRDefault="00D535A8"/>
        </w:tc>
        <w:tc>
          <w:tcPr>
            <w:tcW w:w="916" w:type="dxa"/>
          </w:tcPr>
          <w:p w:rsidR="00D535A8" w:rsidRDefault="00D535A8"/>
        </w:tc>
      </w:tr>
    </w:tbl>
    <w:p w:rsidR="00D535A8" w:rsidRDefault="00D535A8">
      <w:pPr>
        <w:adjustRightInd w:val="0"/>
        <w:spacing w:line="560" w:lineRule="exact"/>
        <w:sectPr w:rsidR="00D535A8">
          <w:pgSz w:w="16838" w:h="11906" w:orient="landscape"/>
          <w:pgMar w:top="1588" w:right="1985" w:bottom="1474" w:left="1871" w:header="851" w:footer="1588" w:gutter="0"/>
          <w:cols w:space="720"/>
          <w:docGrid w:type="lines" w:linePitch="590" w:charSpace="-842"/>
        </w:sectPr>
      </w:pPr>
    </w:p>
    <w:p w:rsidR="00D535A8" w:rsidRDefault="00D535A8">
      <w:pPr>
        <w:adjustRightInd w:val="0"/>
        <w:spacing w:line="560" w:lineRule="exact"/>
      </w:pPr>
    </w:p>
    <w:p w:rsidR="00D535A8" w:rsidRDefault="00D535A8">
      <w:pPr>
        <w:adjustRightInd w:val="0"/>
        <w:spacing w:line="560" w:lineRule="exact"/>
      </w:pPr>
    </w:p>
    <w:p w:rsidR="00D535A8" w:rsidRDefault="00D535A8">
      <w:pPr>
        <w:adjustRightInd w:val="0"/>
        <w:spacing w:line="560" w:lineRule="exact"/>
      </w:pPr>
    </w:p>
    <w:p w:rsidR="00D535A8" w:rsidRDefault="00D535A8"/>
    <w:p w:rsidR="00D535A8" w:rsidRDefault="00D535A8"/>
    <w:p w:rsidR="00D535A8" w:rsidRDefault="00D535A8">
      <w:pPr>
        <w:adjustRightInd w:val="0"/>
        <w:spacing w:line="560" w:lineRule="exact"/>
      </w:pPr>
    </w:p>
    <w:p w:rsidR="00D535A8" w:rsidRDefault="00D535A8">
      <w:pPr>
        <w:adjustRightInd w:val="0"/>
        <w:spacing w:line="560" w:lineRule="exact"/>
      </w:pPr>
    </w:p>
    <w:p w:rsidR="00D535A8" w:rsidRDefault="00D535A8">
      <w:pPr>
        <w:rPr>
          <w:rFonts w:ascii="方正黑体_GBK" w:eastAsia="方正黑体_GBK" w:hAnsi="方正黑体_GBK" w:cs="方正黑体_GBK"/>
        </w:rPr>
      </w:pPr>
    </w:p>
    <w:p w:rsidR="00D535A8" w:rsidRDefault="00D535A8">
      <w:pPr>
        <w:adjustRightInd w:val="0"/>
        <w:spacing w:line="560" w:lineRule="exact"/>
      </w:pPr>
    </w:p>
    <w:p w:rsidR="00D535A8" w:rsidRDefault="00D535A8">
      <w:pPr>
        <w:adjustRightInd w:val="0"/>
        <w:spacing w:line="560" w:lineRule="exact"/>
      </w:pPr>
    </w:p>
    <w:p w:rsidR="00D535A8" w:rsidRDefault="00D535A8">
      <w:pPr>
        <w:rPr>
          <w:rFonts w:ascii="方正黑体_GBK" w:eastAsia="方正黑体_GBK" w:hAnsi="方正黑体_GBK" w:cs="方正黑体_GBK"/>
        </w:rPr>
      </w:pPr>
    </w:p>
    <w:p w:rsidR="00D535A8" w:rsidRDefault="00D535A8"/>
    <w:p w:rsidR="00D535A8" w:rsidRDefault="00D535A8">
      <w:pPr>
        <w:adjustRightInd w:val="0"/>
        <w:spacing w:line="560" w:lineRule="exact"/>
      </w:pPr>
    </w:p>
    <w:p w:rsidR="00D535A8" w:rsidRDefault="00D535A8">
      <w:pPr>
        <w:adjustRightInd w:val="0"/>
        <w:spacing w:line="560" w:lineRule="exact"/>
      </w:pPr>
    </w:p>
    <w:p w:rsidR="00D535A8" w:rsidRDefault="00D535A8">
      <w:pPr>
        <w:adjustRightInd w:val="0"/>
        <w:spacing w:line="560" w:lineRule="exact"/>
      </w:pPr>
    </w:p>
    <w:p w:rsidR="00D535A8" w:rsidRDefault="00D535A8">
      <w:pPr>
        <w:adjustRightInd w:val="0"/>
        <w:spacing w:line="560" w:lineRule="exact"/>
      </w:pPr>
    </w:p>
    <w:p w:rsidR="00D535A8" w:rsidRDefault="00D535A8">
      <w:pPr>
        <w:adjustRightInd w:val="0"/>
        <w:spacing w:line="560" w:lineRule="exact"/>
      </w:pPr>
    </w:p>
    <w:p w:rsidR="00D535A8" w:rsidRDefault="00D535A8">
      <w:pPr>
        <w:adjustRightInd w:val="0"/>
        <w:spacing w:line="560" w:lineRule="exact"/>
      </w:pPr>
    </w:p>
    <w:p w:rsidR="00D535A8" w:rsidRDefault="00D535A8">
      <w:pPr>
        <w:adjustRightInd w:val="0"/>
        <w:spacing w:line="560" w:lineRule="exact"/>
      </w:pPr>
    </w:p>
    <w:tbl>
      <w:tblPr>
        <w:tblpPr w:horzAnchor="margin" w:tblpXSpec="center" w:tblpYSpec="bottom"/>
        <w:tblOverlap w:val="never"/>
        <w:tblW w:w="0" w:type="auto"/>
        <w:tblBorders>
          <w:top w:val="single" w:sz="8" w:space="0" w:color="auto"/>
          <w:bottom w:val="single" w:sz="8" w:space="0" w:color="auto"/>
          <w:insideH w:val="single" w:sz="6" w:space="0" w:color="auto"/>
          <w:insideV w:val="single" w:sz="4" w:space="0" w:color="auto"/>
        </w:tblBorders>
        <w:tblLayout w:type="fixed"/>
        <w:tblLook w:val="04A0" w:firstRow="1" w:lastRow="0" w:firstColumn="1" w:lastColumn="0" w:noHBand="0" w:noVBand="1"/>
      </w:tblPr>
      <w:tblGrid>
        <w:gridCol w:w="8845"/>
      </w:tblGrid>
      <w:tr w:rsidR="00D535A8">
        <w:tc>
          <w:tcPr>
            <w:tcW w:w="8845" w:type="dxa"/>
          </w:tcPr>
          <w:p w:rsidR="00D535A8" w:rsidRDefault="004E4913">
            <w:pPr>
              <w:adjustRightInd w:val="0"/>
              <w:ind w:rightChars="60" w:right="192"/>
              <w:rPr>
                <w:sz w:val="28"/>
                <w:szCs w:val="28"/>
              </w:rPr>
            </w:pPr>
            <w:r>
              <w:rPr>
                <w:rFonts w:hint="eastAsia"/>
                <w:sz w:val="28"/>
                <w:szCs w:val="28"/>
              </w:rPr>
              <w:t>抄送：市政府教育督导室</w:t>
            </w:r>
          </w:p>
        </w:tc>
      </w:tr>
      <w:tr w:rsidR="00D535A8">
        <w:trPr>
          <w:trHeight w:hRule="exact" w:val="578"/>
        </w:trPr>
        <w:tc>
          <w:tcPr>
            <w:tcW w:w="8845" w:type="dxa"/>
          </w:tcPr>
          <w:p w:rsidR="00D535A8" w:rsidRDefault="004E4913">
            <w:pPr>
              <w:adjustRightInd w:val="0"/>
              <w:ind w:rightChars="60" w:right="192"/>
              <w:rPr>
                <w:sz w:val="28"/>
                <w:szCs w:val="28"/>
              </w:rPr>
            </w:pPr>
            <w:r>
              <w:rPr>
                <w:rFonts w:hint="eastAsia"/>
                <w:sz w:val="28"/>
                <w:szCs w:val="28"/>
              </w:rPr>
              <w:t>三明市</w:t>
            </w:r>
            <w:r>
              <w:rPr>
                <w:rFonts w:hint="eastAsia"/>
                <w:sz w:val="28"/>
                <w:szCs w:val="28"/>
              </w:rPr>
              <w:t>沙县</w:t>
            </w:r>
            <w:r>
              <w:rPr>
                <w:rFonts w:hint="eastAsia"/>
                <w:sz w:val="28"/>
                <w:szCs w:val="28"/>
              </w:rPr>
              <w:t>区</w:t>
            </w:r>
            <w:r>
              <w:rPr>
                <w:rFonts w:hint="eastAsia"/>
                <w:sz w:val="28"/>
                <w:szCs w:val="28"/>
              </w:rPr>
              <w:t>人民政府教育督导委员会办公</w:t>
            </w:r>
            <w:r>
              <w:rPr>
                <w:rFonts w:hint="eastAsia"/>
                <w:sz w:val="28"/>
                <w:szCs w:val="28"/>
              </w:rPr>
              <w:t>室</w:t>
            </w:r>
            <w:r>
              <w:rPr>
                <w:rFonts w:hint="eastAsia"/>
                <w:sz w:val="28"/>
                <w:szCs w:val="28"/>
              </w:rPr>
              <w:t xml:space="preserve"> 20</w:t>
            </w:r>
            <w:r>
              <w:rPr>
                <w:rFonts w:hint="eastAsia"/>
                <w:sz w:val="28"/>
                <w:szCs w:val="28"/>
              </w:rPr>
              <w:t>23</w:t>
            </w:r>
            <w:r>
              <w:rPr>
                <w:rFonts w:hint="eastAsia"/>
                <w:sz w:val="28"/>
                <w:szCs w:val="28"/>
              </w:rPr>
              <w:t>年</w:t>
            </w:r>
            <w:r>
              <w:rPr>
                <w:rFonts w:hint="eastAsia"/>
                <w:sz w:val="28"/>
                <w:szCs w:val="28"/>
              </w:rPr>
              <w:t>5</w:t>
            </w:r>
            <w:r>
              <w:rPr>
                <w:rFonts w:hint="eastAsia"/>
                <w:sz w:val="28"/>
                <w:szCs w:val="28"/>
              </w:rPr>
              <w:t>月</w:t>
            </w:r>
            <w:r>
              <w:rPr>
                <w:rFonts w:hint="eastAsia"/>
                <w:sz w:val="28"/>
                <w:szCs w:val="28"/>
              </w:rPr>
              <w:t>12</w:t>
            </w:r>
            <w:r>
              <w:rPr>
                <w:rFonts w:hint="eastAsia"/>
                <w:sz w:val="28"/>
                <w:szCs w:val="28"/>
              </w:rPr>
              <w:t>日印发</w:t>
            </w:r>
          </w:p>
        </w:tc>
      </w:tr>
    </w:tbl>
    <w:p w:rsidR="00D535A8" w:rsidRDefault="00D535A8">
      <w:pPr>
        <w:adjustRightInd w:val="0"/>
        <w:spacing w:line="560" w:lineRule="exact"/>
      </w:pPr>
    </w:p>
    <w:sectPr w:rsidR="00D535A8">
      <w:pgSz w:w="11906" w:h="16838"/>
      <w:pgMar w:top="1985" w:right="1474" w:bottom="1871" w:left="1588" w:header="851" w:footer="1588" w:gutter="0"/>
      <w:cols w:space="720"/>
      <w:docGrid w:type="lines" w:linePitch="590"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13" w:rsidRDefault="004E4913">
      <w:r>
        <w:separator/>
      </w:r>
    </w:p>
  </w:endnote>
  <w:endnote w:type="continuationSeparator" w:id="0">
    <w:p w:rsidR="004E4913" w:rsidRDefault="004E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方正黑体_GBK">
    <w:altName w:val="Arial Unicode MS"/>
    <w:charset w:val="86"/>
    <w:family w:val="auto"/>
    <w:pitch w:val="default"/>
    <w:sig w:usb0="00000000" w:usb1="08000000" w:usb2="00000000" w:usb3="00000000" w:csb0="00040000"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DejaVu Sans"/>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A8" w:rsidRDefault="0054588C">
    <w:pPr>
      <w:pStyle w:val="a3"/>
      <w:ind w:right="360" w:firstLine="360"/>
      <w:jc w:val="center"/>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8435" cy="230505"/>
              <wp:effectExtent l="0" t="0" r="0" b="127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A8" w:rsidRDefault="004E4913">
                          <w:pPr>
                            <w:pStyle w:val="a3"/>
                            <w:rPr>
                              <w:rStyle w:val="a6"/>
                              <w:rFonts w:eastAsia="宋体"/>
                              <w:sz w:val="28"/>
                              <w:szCs w:val="28"/>
                            </w:rPr>
                          </w:pPr>
                          <w:r>
                            <w:rPr>
                              <w:rStyle w:val="a6"/>
                              <w:rFonts w:eastAsia="宋体" w:hint="eastAsia"/>
                              <w:sz w:val="28"/>
                              <w:szCs w:val="28"/>
                            </w:rPr>
                            <w:fldChar w:fldCharType="begin"/>
                          </w:r>
                          <w:r>
                            <w:rPr>
                              <w:rStyle w:val="a6"/>
                              <w:rFonts w:eastAsia="宋体" w:hint="eastAsia"/>
                              <w:sz w:val="28"/>
                              <w:szCs w:val="28"/>
                            </w:rPr>
                            <w:instrText xml:space="preserve">PAGE  </w:instrText>
                          </w:r>
                          <w:r>
                            <w:rPr>
                              <w:rStyle w:val="a6"/>
                              <w:rFonts w:eastAsia="宋体" w:hint="eastAsia"/>
                              <w:sz w:val="28"/>
                              <w:szCs w:val="28"/>
                            </w:rPr>
                            <w:fldChar w:fldCharType="separate"/>
                          </w:r>
                          <w:r w:rsidR="0054588C">
                            <w:rPr>
                              <w:rStyle w:val="a6"/>
                              <w:rFonts w:eastAsia="宋体"/>
                              <w:noProof/>
                              <w:sz w:val="28"/>
                              <w:szCs w:val="28"/>
                            </w:rPr>
                            <w:t>- 5 -</w:t>
                          </w:r>
                          <w:r>
                            <w:rPr>
                              <w:rStyle w:val="a6"/>
                              <w:rFonts w:eastAsia="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7.15pt;margin-top:0;width:1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7VuAIAAKc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" filled="f" stroked="f">
              <v:textbox style="mso-fit-shape-to-text:t" inset="0,0,0,0">
                <w:txbxContent>
                  <w:p w:rsidR="00D535A8" w:rsidRDefault="004E4913">
                    <w:pPr>
                      <w:pStyle w:val="a3"/>
                      <w:rPr>
                        <w:rStyle w:val="a6"/>
                        <w:rFonts w:eastAsia="宋体"/>
                        <w:sz w:val="28"/>
                        <w:szCs w:val="28"/>
                      </w:rPr>
                    </w:pPr>
                    <w:r>
                      <w:rPr>
                        <w:rStyle w:val="a6"/>
                        <w:rFonts w:eastAsia="宋体" w:hint="eastAsia"/>
                        <w:sz w:val="28"/>
                        <w:szCs w:val="28"/>
                      </w:rPr>
                      <w:fldChar w:fldCharType="begin"/>
                    </w:r>
                    <w:r>
                      <w:rPr>
                        <w:rStyle w:val="a6"/>
                        <w:rFonts w:eastAsia="宋体" w:hint="eastAsia"/>
                        <w:sz w:val="28"/>
                        <w:szCs w:val="28"/>
                      </w:rPr>
                      <w:instrText xml:space="preserve">PAGE  </w:instrText>
                    </w:r>
                    <w:r>
                      <w:rPr>
                        <w:rStyle w:val="a6"/>
                        <w:rFonts w:eastAsia="宋体" w:hint="eastAsia"/>
                        <w:sz w:val="28"/>
                        <w:szCs w:val="28"/>
                      </w:rPr>
                      <w:fldChar w:fldCharType="separate"/>
                    </w:r>
                    <w:r w:rsidR="0054588C">
                      <w:rPr>
                        <w:rStyle w:val="a6"/>
                        <w:rFonts w:eastAsia="宋体"/>
                        <w:noProof/>
                        <w:sz w:val="28"/>
                        <w:szCs w:val="28"/>
                      </w:rPr>
                      <w:t>- 5 -</w:t>
                    </w:r>
                    <w:r>
                      <w:rPr>
                        <w:rStyle w:val="a6"/>
                        <w:rFonts w:eastAsia="宋体" w:hint="eastAsia"/>
                        <w:sz w:val="28"/>
                        <w:szCs w:val="28"/>
                      </w:rPr>
                      <w:fldChar w:fldCharType="end"/>
                    </w:r>
                  </w:p>
                </w:txbxContent>
              </v:textbox>
              <w10:wrap anchorx="margin"/>
            </v:shape>
          </w:pict>
        </mc:Fallback>
      </mc:AlternateContent>
    </w:r>
  </w:p>
  <w:p w:rsidR="00D535A8" w:rsidRDefault="00D535A8">
    <w:pPr>
      <w:pStyle w:val="a3"/>
    </w:pPr>
  </w:p>
  <w:p w:rsidR="00D535A8" w:rsidRDefault="004E4913">
    <w:r>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13" w:rsidRDefault="004E4913">
      <w:r>
        <w:separator/>
      </w:r>
    </w:p>
  </w:footnote>
  <w:footnote w:type="continuationSeparator" w:id="0">
    <w:p w:rsidR="004E4913" w:rsidRDefault="004E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A8" w:rsidRDefault="00D535A8">
    <w:pPr>
      <w:tabs>
        <w:tab w:val="center" w:pos="4153"/>
        <w:tab w:val="right" w:pos="8306"/>
      </w:tabs>
      <w:adjustRightInd w:val="0"/>
      <w:snapToGrid w:val="0"/>
      <w:spacing w:line="560" w:lineRule="exact"/>
      <w:ind w:firstLineChars="200" w:firstLine="560"/>
      <w:jc w:val="center"/>
      <w:rPr>
        <w:rFonts w:eastAsia="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58"/>
  <w:drawingGridVerticalSpacing w:val="295"/>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jYzBlYzE5NmY3M2NjMTAyMDJmMzcwNjViODJlODIifQ=="/>
  </w:docVars>
  <w:rsids>
    <w:rsidRoot w:val="001A364E"/>
    <w:rsid w:val="8E59555C"/>
    <w:rsid w:val="A7DFC3FB"/>
    <w:rsid w:val="B2F6CDA4"/>
    <w:rsid w:val="B7EEFF20"/>
    <w:rsid w:val="C97E8C7E"/>
    <w:rsid w:val="D6AD36FE"/>
    <w:rsid w:val="E3AF74AD"/>
    <w:rsid w:val="E5DEAE45"/>
    <w:rsid w:val="E7FD9045"/>
    <w:rsid w:val="EA7DF47E"/>
    <w:rsid w:val="EED4C69D"/>
    <w:rsid w:val="F52D97A2"/>
    <w:rsid w:val="FDB7F02B"/>
    <w:rsid w:val="FEFE8383"/>
    <w:rsid w:val="FFBFCDAE"/>
    <w:rsid w:val="FFDB94C5"/>
    <w:rsid w:val="FFFB060D"/>
    <w:rsid w:val="00003D31"/>
    <w:rsid w:val="00016ECA"/>
    <w:rsid w:val="0002168E"/>
    <w:rsid w:val="000223E6"/>
    <w:rsid w:val="00025DC2"/>
    <w:rsid w:val="00030EB2"/>
    <w:rsid w:val="00030F04"/>
    <w:rsid w:val="000361EE"/>
    <w:rsid w:val="000367E6"/>
    <w:rsid w:val="0004461A"/>
    <w:rsid w:val="00051546"/>
    <w:rsid w:val="00057322"/>
    <w:rsid w:val="00065854"/>
    <w:rsid w:val="00067026"/>
    <w:rsid w:val="000671AE"/>
    <w:rsid w:val="000710E2"/>
    <w:rsid w:val="0007393A"/>
    <w:rsid w:val="00076420"/>
    <w:rsid w:val="00081731"/>
    <w:rsid w:val="00083C4D"/>
    <w:rsid w:val="00094BD7"/>
    <w:rsid w:val="000B5649"/>
    <w:rsid w:val="000C5587"/>
    <w:rsid w:val="000C72AE"/>
    <w:rsid w:val="000D16AA"/>
    <w:rsid w:val="000E24AA"/>
    <w:rsid w:val="00107C3F"/>
    <w:rsid w:val="00107F2D"/>
    <w:rsid w:val="001421F6"/>
    <w:rsid w:val="00143511"/>
    <w:rsid w:val="00144690"/>
    <w:rsid w:val="00155263"/>
    <w:rsid w:val="00157FDB"/>
    <w:rsid w:val="00174BD5"/>
    <w:rsid w:val="001774D2"/>
    <w:rsid w:val="001962AD"/>
    <w:rsid w:val="001A364E"/>
    <w:rsid w:val="001B7354"/>
    <w:rsid w:val="001F0521"/>
    <w:rsid w:val="001F0A67"/>
    <w:rsid w:val="00201C16"/>
    <w:rsid w:val="00202DBE"/>
    <w:rsid w:val="002035A1"/>
    <w:rsid w:val="00225F68"/>
    <w:rsid w:val="002420B4"/>
    <w:rsid w:val="00242DB1"/>
    <w:rsid w:val="002448D9"/>
    <w:rsid w:val="0024628A"/>
    <w:rsid w:val="0024697C"/>
    <w:rsid w:val="002509CF"/>
    <w:rsid w:val="00254F64"/>
    <w:rsid w:val="002621E3"/>
    <w:rsid w:val="002628FA"/>
    <w:rsid w:val="00275825"/>
    <w:rsid w:val="0028744C"/>
    <w:rsid w:val="00292534"/>
    <w:rsid w:val="002959E9"/>
    <w:rsid w:val="00297FA1"/>
    <w:rsid w:val="002B48EC"/>
    <w:rsid w:val="002C3A91"/>
    <w:rsid w:val="002D6CFD"/>
    <w:rsid w:val="002E7017"/>
    <w:rsid w:val="002F6E1C"/>
    <w:rsid w:val="00305C84"/>
    <w:rsid w:val="00307D9B"/>
    <w:rsid w:val="00315185"/>
    <w:rsid w:val="00320F20"/>
    <w:rsid w:val="00325B1D"/>
    <w:rsid w:val="00325B74"/>
    <w:rsid w:val="0034043C"/>
    <w:rsid w:val="00340F06"/>
    <w:rsid w:val="003568DB"/>
    <w:rsid w:val="00365932"/>
    <w:rsid w:val="00373B0F"/>
    <w:rsid w:val="00390506"/>
    <w:rsid w:val="00390FA2"/>
    <w:rsid w:val="003A41AE"/>
    <w:rsid w:val="003A576C"/>
    <w:rsid w:val="003A790B"/>
    <w:rsid w:val="003A7B34"/>
    <w:rsid w:val="003B2AA7"/>
    <w:rsid w:val="003C1F1E"/>
    <w:rsid w:val="003C7EF0"/>
    <w:rsid w:val="003E200D"/>
    <w:rsid w:val="004048C6"/>
    <w:rsid w:val="0041560A"/>
    <w:rsid w:val="00416C38"/>
    <w:rsid w:val="00436508"/>
    <w:rsid w:val="00442071"/>
    <w:rsid w:val="0044445A"/>
    <w:rsid w:val="00475ED3"/>
    <w:rsid w:val="00483764"/>
    <w:rsid w:val="004A3778"/>
    <w:rsid w:val="004C667A"/>
    <w:rsid w:val="004D36CB"/>
    <w:rsid w:val="004D5F71"/>
    <w:rsid w:val="004E10CA"/>
    <w:rsid w:val="004E4913"/>
    <w:rsid w:val="004E6BEA"/>
    <w:rsid w:val="00501066"/>
    <w:rsid w:val="00504152"/>
    <w:rsid w:val="00520207"/>
    <w:rsid w:val="005207B1"/>
    <w:rsid w:val="005233D0"/>
    <w:rsid w:val="00527071"/>
    <w:rsid w:val="005303DA"/>
    <w:rsid w:val="00532685"/>
    <w:rsid w:val="00535CAD"/>
    <w:rsid w:val="0054588C"/>
    <w:rsid w:val="005602E9"/>
    <w:rsid w:val="005765EA"/>
    <w:rsid w:val="00590044"/>
    <w:rsid w:val="0059361B"/>
    <w:rsid w:val="0059390B"/>
    <w:rsid w:val="00597CD1"/>
    <w:rsid w:val="005A5144"/>
    <w:rsid w:val="005B7C9D"/>
    <w:rsid w:val="005C1ECE"/>
    <w:rsid w:val="005C7846"/>
    <w:rsid w:val="005D7F76"/>
    <w:rsid w:val="005E1587"/>
    <w:rsid w:val="005E39CF"/>
    <w:rsid w:val="005E675C"/>
    <w:rsid w:val="005F1644"/>
    <w:rsid w:val="00617827"/>
    <w:rsid w:val="0062799E"/>
    <w:rsid w:val="0063448C"/>
    <w:rsid w:val="0065115A"/>
    <w:rsid w:val="00651B5E"/>
    <w:rsid w:val="00660956"/>
    <w:rsid w:val="00667868"/>
    <w:rsid w:val="006850AD"/>
    <w:rsid w:val="00685E00"/>
    <w:rsid w:val="0068728B"/>
    <w:rsid w:val="00690D48"/>
    <w:rsid w:val="00697C2C"/>
    <w:rsid w:val="00697C55"/>
    <w:rsid w:val="006B3926"/>
    <w:rsid w:val="006C04E7"/>
    <w:rsid w:val="006C4ABC"/>
    <w:rsid w:val="006D08BD"/>
    <w:rsid w:val="006D3FB5"/>
    <w:rsid w:val="006D6AF1"/>
    <w:rsid w:val="006E0957"/>
    <w:rsid w:val="00702863"/>
    <w:rsid w:val="007112BD"/>
    <w:rsid w:val="00712E85"/>
    <w:rsid w:val="00730BA9"/>
    <w:rsid w:val="0073179A"/>
    <w:rsid w:val="007365E5"/>
    <w:rsid w:val="007378EA"/>
    <w:rsid w:val="007413EF"/>
    <w:rsid w:val="00745BFF"/>
    <w:rsid w:val="00782A43"/>
    <w:rsid w:val="00796B9A"/>
    <w:rsid w:val="007A14E5"/>
    <w:rsid w:val="007A3317"/>
    <w:rsid w:val="007B4383"/>
    <w:rsid w:val="007B762E"/>
    <w:rsid w:val="007C06D2"/>
    <w:rsid w:val="007C2950"/>
    <w:rsid w:val="007C43C9"/>
    <w:rsid w:val="007E09FE"/>
    <w:rsid w:val="007E7F97"/>
    <w:rsid w:val="00811762"/>
    <w:rsid w:val="008124A5"/>
    <w:rsid w:val="00814F26"/>
    <w:rsid w:val="008315E5"/>
    <w:rsid w:val="00846D4E"/>
    <w:rsid w:val="0085721F"/>
    <w:rsid w:val="008841C8"/>
    <w:rsid w:val="008931CE"/>
    <w:rsid w:val="008A0EF9"/>
    <w:rsid w:val="008A1B05"/>
    <w:rsid w:val="008B7B97"/>
    <w:rsid w:val="008D42D9"/>
    <w:rsid w:val="008E7DDB"/>
    <w:rsid w:val="00900311"/>
    <w:rsid w:val="00930189"/>
    <w:rsid w:val="009348DD"/>
    <w:rsid w:val="00945963"/>
    <w:rsid w:val="009551A8"/>
    <w:rsid w:val="00974243"/>
    <w:rsid w:val="00983694"/>
    <w:rsid w:val="009950F6"/>
    <w:rsid w:val="009C1C3D"/>
    <w:rsid w:val="009E5F33"/>
    <w:rsid w:val="009F55A3"/>
    <w:rsid w:val="00A16671"/>
    <w:rsid w:val="00A17950"/>
    <w:rsid w:val="00A43299"/>
    <w:rsid w:val="00A438AA"/>
    <w:rsid w:val="00A5267D"/>
    <w:rsid w:val="00A53F9E"/>
    <w:rsid w:val="00A856BD"/>
    <w:rsid w:val="00A87F19"/>
    <w:rsid w:val="00AB54E7"/>
    <w:rsid w:val="00AC2A35"/>
    <w:rsid w:val="00AC49DB"/>
    <w:rsid w:val="00AD3CA0"/>
    <w:rsid w:val="00AE00C1"/>
    <w:rsid w:val="00B0250D"/>
    <w:rsid w:val="00B11362"/>
    <w:rsid w:val="00B135BF"/>
    <w:rsid w:val="00B221DD"/>
    <w:rsid w:val="00B26D2C"/>
    <w:rsid w:val="00B31E44"/>
    <w:rsid w:val="00B3259C"/>
    <w:rsid w:val="00B366D5"/>
    <w:rsid w:val="00B47A54"/>
    <w:rsid w:val="00B51F9F"/>
    <w:rsid w:val="00B55AF1"/>
    <w:rsid w:val="00B71CDB"/>
    <w:rsid w:val="00B732A0"/>
    <w:rsid w:val="00B738C5"/>
    <w:rsid w:val="00B8017A"/>
    <w:rsid w:val="00B82A21"/>
    <w:rsid w:val="00B97A4A"/>
    <w:rsid w:val="00BB13BE"/>
    <w:rsid w:val="00BB351F"/>
    <w:rsid w:val="00BC3211"/>
    <w:rsid w:val="00BC4F7C"/>
    <w:rsid w:val="00BC5818"/>
    <w:rsid w:val="00BD408D"/>
    <w:rsid w:val="00C11D22"/>
    <w:rsid w:val="00C45651"/>
    <w:rsid w:val="00C50D68"/>
    <w:rsid w:val="00C518E3"/>
    <w:rsid w:val="00C55E16"/>
    <w:rsid w:val="00C65ADF"/>
    <w:rsid w:val="00C67AB3"/>
    <w:rsid w:val="00C70784"/>
    <w:rsid w:val="00C72FC3"/>
    <w:rsid w:val="00C744EB"/>
    <w:rsid w:val="00C76899"/>
    <w:rsid w:val="00C83E5B"/>
    <w:rsid w:val="00C85E2F"/>
    <w:rsid w:val="00CA0092"/>
    <w:rsid w:val="00CA52D8"/>
    <w:rsid w:val="00CA6938"/>
    <w:rsid w:val="00CC3590"/>
    <w:rsid w:val="00CC3A59"/>
    <w:rsid w:val="00CC5DD4"/>
    <w:rsid w:val="00CD322E"/>
    <w:rsid w:val="00CE5652"/>
    <w:rsid w:val="00CF34B7"/>
    <w:rsid w:val="00D0653E"/>
    <w:rsid w:val="00D15005"/>
    <w:rsid w:val="00D264DE"/>
    <w:rsid w:val="00D443D4"/>
    <w:rsid w:val="00D46DE2"/>
    <w:rsid w:val="00D470B7"/>
    <w:rsid w:val="00D535A8"/>
    <w:rsid w:val="00D55719"/>
    <w:rsid w:val="00D94390"/>
    <w:rsid w:val="00D95018"/>
    <w:rsid w:val="00DD0251"/>
    <w:rsid w:val="00DD23A6"/>
    <w:rsid w:val="00DF3260"/>
    <w:rsid w:val="00E12A0C"/>
    <w:rsid w:val="00E400C1"/>
    <w:rsid w:val="00E525E0"/>
    <w:rsid w:val="00E60919"/>
    <w:rsid w:val="00E611EA"/>
    <w:rsid w:val="00E64FD9"/>
    <w:rsid w:val="00E701D2"/>
    <w:rsid w:val="00E70F40"/>
    <w:rsid w:val="00E80571"/>
    <w:rsid w:val="00E931C6"/>
    <w:rsid w:val="00E97916"/>
    <w:rsid w:val="00EC16D2"/>
    <w:rsid w:val="00EC1E0A"/>
    <w:rsid w:val="00EE18B9"/>
    <w:rsid w:val="00EF11D0"/>
    <w:rsid w:val="00F00C5D"/>
    <w:rsid w:val="00F15A06"/>
    <w:rsid w:val="00F179E5"/>
    <w:rsid w:val="00F271BF"/>
    <w:rsid w:val="00F31C6C"/>
    <w:rsid w:val="00F4516C"/>
    <w:rsid w:val="00F71B05"/>
    <w:rsid w:val="00F75C18"/>
    <w:rsid w:val="00F96AF4"/>
    <w:rsid w:val="00FA0CD5"/>
    <w:rsid w:val="00FA1FC4"/>
    <w:rsid w:val="00FA7C6E"/>
    <w:rsid w:val="00FB6BB6"/>
    <w:rsid w:val="00FB7F12"/>
    <w:rsid w:val="00FC0936"/>
    <w:rsid w:val="00FC1C46"/>
    <w:rsid w:val="00FF2596"/>
    <w:rsid w:val="00FF52D9"/>
    <w:rsid w:val="00FF6F82"/>
    <w:rsid w:val="074F1149"/>
    <w:rsid w:val="07ED1F58"/>
    <w:rsid w:val="0ADA51CD"/>
    <w:rsid w:val="1193207F"/>
    <w:rsid w:val="11DF3255"/>
    <w:rsid w:val="133D09A6"/>
    <w:rsid w:val="179C917F"/>
    <w:rsid w:val="1F9C256B"/>
    <w:rsid w:val="239F0052"/>
    <w:rsid w:val="324A2389"/>
    <w:rsid w:val="338F6431"/>
    <w:rsid w:val="339F3934"/>
    <w:rsid w:val="35E70548"/>
    <w:rsid w:val="372292B1"/>
    <w:rsid w:val="3E717642"/>
    <w:rsid w:val="414F6770"/>
    <w:rsid w:val="4D3E2B57"/>
    <w:rsid w:val="5099655E"/>
    <w:rsid w:val="56B55774"/>
    <w:rsid w:val="57FDD6E1"/>
    <w:rsid w:val="58D4522A"/>
    <w:rsid w:val="5B7F2BE5"/>
    <w:rsid w:val="5EBF2678"/>
    <w:rsid w:val="60862F8F"/>
    <w:rsid w:val="60B93582"/>
    <w:rsid w:val="69AD3FF8"/>
    <w:rsid w:val="69BD2E65"/>
    <w:rsid w:val="6D863B8C"/>
    <w:rsid w:val="6FBD2DAE"/>
    <w:rsid w:val="714544E6"/>
    <w:rsid w:val="72EFB2D4"/>
    <w:rsid w:val="7ADF36CF"/>
    <w:rsid w:val="7B907A76"/>
    <w:rsid w:val="7BFAEB70"/>
    <w:rsid w:val="7EBC8184"/>
    <w:rsid w:val="7F7E8FE1"/>
    <w:rsid w:val="7FFCD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34E33128-C63C-441C-A1B4-55E0579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方正仿宋_GBK"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line="600" w:lineRule="exact"/>
      <w:jc w:val="left"/>
    </w:pPr>
    <w:rPr>
      <w:rFonts w:eastAsia="宋体" w:cs="宋体"/>
      <w:kern w:val="0"/>
      <w:sz w:val="24"/>
      <w:szCs w:val="24"/>
    </w:rPr>
  </w:style>
  <w:style w:type="character" w:styleId="a6">
    <w:name w:val="page number"/>
    <w:basedOn w:val="a0"/>
    <w:qFormat/>
  </w:style>
  <w:style w:type="character" w:styleId="a7">
    <w:name w:val="Hyperlink"/>
    <w:basedOn w:val="a0"/>
    <w:qFormat/>
    <w:rPr>
      <w:color w:val="0000FF"/>
      <w:u w:val="single"/>
    </w:rPr>
  </w:style>
  <w:style w:type="paragraph" w:customStyle="1" w:styleId="TableParagraph">
    <w:name w:val="Table Paragraph"/>
    <w:basedOn w:val="a"/>
    <w:qFormat/>
    <w:rPr>
      <w:rFonts w:eastAsia="宋体" w:hAnsi="Times New Roman" w:cs="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3553"/>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2252</Words>
  <Characters>12838</Characters>
  <Application>Microsoft Office Word</Application>
  <DocSecurity>0</DocSecurity>
  <Lines>106</Lines>
  <Paragraphs>30</Paragraphs>
  <ScaleCrop>false</ScaleCrop>
  <Company>Microsoft</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zhz</cp:lastModifiedBy>
  <cp:revision>2</cp:revision>
  <cp:lastPrinted>2023-05-11T08:08:00Z</cp:lastPrinted>
  <dcterms:created xsi:type="dcterms:W3CDTF">2023-05-18T21:45:00Z</dcterms:created>
  <dcterms:modified xsi:type="dcterms:W3CDTF">2023-05-18T21:45:00Z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43F2CA137A6A4E5195C4BE000AC71F40</vt:lpwstr>
  </property>
</Properties>
</file>