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rPr>
          <w:rFonts w:hint="eastAsia" w:ascii="方正黑体_GBK" w:hAnsi="方正黑体_GBK" w:eastAsia="方正黑体_GBK" w:cs="方正黑体_GBK"/>
          <w:kern w:val="2"/>
          <w:sz w:val="32"/>
          <w:szCs w:val="32"/>
          <w:lang w:eastAsia="zh-CN" w:bidi="ar-SA"/>
        </w:rPr>
      </w:pPr>
      <w:r>
        <w:rPr>
          <w:rFonts w:hint="eastAsia" w:ascii="方正黑体_GBK" w:hAnsi="方正黑体_GBK" w:eastAsia="方正黑体_GBK" w:cs="方正黑体_GBK"/>
          <w:kern w:val="2"/>
          <w:sz w:val="32"/>
          <w:szCs w:val="32"/>
          <w:lang w:eastAsia="zh-CN" w:bidi="ar-SA"/>
        </w:rPr>
        <w:t>附件5</w:t>
      </w:r>
    </w:p>
    <w:p>
      <w:pPr>
        <w:spacing w:line="660" w:lineRule="exact"/>
        <w:jc w:val="center"/>
        <w:rPr>
          <w:rFonts w:ascii="方正小标宋简体" w:hAnsi="方正小标宋简体" w:eastAsia="方正小标宋简体" w:cs="方正小标宋简体"/>
          <w:kern w:val="2"/>
          <w:sz w:val="40"/>
          <w:szCs w:val="40"/>
          <w:lang w:eastAsia="zh-CN" w:bidi="ar-SA"/>
        </w:rPr>
      </w:pPr>
      <w:r>
        <w:rPr>
          <w:rFonts w:hint="eastAsia" w:ascii="方正小标宋简体" w:hAnsi="方正小标宋简体" w:eastAsia="方正小标宋简体" w:cs="方正小标宋简体"/>
          <w:kern w:val="2"/>
          <w:sz w:val="40"/>
          <w:szCs w:val="40"/>
          <w:lang w:eastAsia="zh-CN" w:bidi="ar-SA"/>
        </w:rPr>
        <w:t>三明市县（市、区）党政主要领导干部抓教育工作督导考核要点计分方法（试用）</w:t>
      </w:r>
    </w:p>
    <w:p>
      <w:pPr>
        <w:pStyle w:val="2"/>
        <w:ind w:firstLine="240"/>
      </w:pPr>
    </w:p>
    <w:tbl>
      <w:tblPr>
        <w:tblStyle w:val="6"/>
        <w:tblW w:w="4996" w:type="pct"/>
        <w:jc w:val="center"/>
        <w:tblLayout w:type="autofit"/>
        <w:tblCellMar>
          <w:top w:w="0" w:type="dxa"/>
          <w:left w:w="10" w:type="dxa"/>
          <w:bottom w:w="0" w:type="dxa"/>
          <w:right w:w="10" w:type="dxa"/>
        </w:tblCellMar>
      </w:tblPr>
      <w:tblGrid>
        <w:gridCol w:w="1453"/>
        <w:gridCol w:w="5855"/>
        <w:gridCol w:w="6659"/>
      </w:tblGrid>
      <w:tr>
        <w:tblPrEx>
          <w:tblCellMar>
            <w:top w:w="0" w:type="dxa"/>
            <w:left w:w="10" w:type="dxa"/>
            <w:bottom w:w="0" w:type="dxa"/>
            <w:right w:w="10" w:type="dxa"/>
          </w:tblCellMar>
        </w:tblPrEx>
        <w:trPr>
          <w:trHeight w:val="475" w:hRule="exact"/>
          <w:tblHeader/>
          <w:jc w:val="center"/>
        </w:trPr>
        <w:tc>
          <w:tcPr>
            <w:tcW w:w="520" w:type="pct"/>
            <w:tcBorders>
              <w:top w:val="single" w:color="auto" w:sz="4" w:space="0"/>
              <w:left w:val="single" w:color="auto" w:sz="4" w:space="0"/>
              <w:bottom w:val="single" w:color="auto" w:sz="4" w:space="0"/>
            </w:tcBorders>
            <w:shd w:val="clear" w:color="auto" w:fill="FFFFFF"/>
            <w:vAlign w:val="bottom"/>
          </w:tcPr>
          <w:p>
            <w:pPr>
              <w:pStyle w:val="12"/>
              <w:jc w:val="center"/>
              <w:rPr>
                <w:b/>
                <w:bCs w:val="0"/>
                <w:lang w:val="zh-TW" w:eastAsia="zh-CN"/>
              </w:rPr>
            </w:pPr>
            <w:r>
              <w:rPr>
                <w:rFonts w:hint="eastAsia"/>
                <w:b/>
                <w:bCs w:val="0"/>
                <w:lang w:val="zh-TW" w:eastAsia="zh-CN"/>
              </w:rPr>
              <w:t>督导内容</w:t>
            </w:r>
          </w:p>
        </w:tc>
        <w:tc>
          <w:tcPr>
            <w:tcW w:w="2096" w:type="pct"/>
            <w:tcBorders>
              <w:top w:val="single" w:color="auto" w:sz="4" w:space="0"/>
              <w:left w:val="single" w:color="auto" w:sz="4" w:space="0"/>
              <w:bottom w:val="single" w:color="auto" w:sz="4" w:space="0"/>
            </w:tcBorders>
            <w:shd w:val="clear" w:color="auto" w:fill="FFFFFF"/>
            <w:vAlign w:val="bottom"/>
          </w:tcPr>
          <w:p>
            <w:pPr>
              <w:pStyle w:val="12"/>
              <w:jc w:val="center"/>
              <w:rPr>
                <w:b/>
                <w:bCs w:val="0"/>
                <w:lang w:val="zh-TW" w:eastAsia="zh-TW"/>
              </w:rPr>
            </w:pPr>
            <w:r>
              <w:rPr>
                <w:rFonts w:hint="eastAsia"/>
                <w:b/>
                <w:bCs w:val="0"/>
                <w:lang w:val="zh-CN" w:eastAsia="zh-CN"/>
              </w:rPr>
              <w:t>评估要点</w:t>
            </w:r>
          </w:p>
        </w:tc>
        <w:tc>
          <w:tcPr>
            <w:tcW w:w="2384" w:type="pct"/>
            <w:tcBorders>
              <w:top w:val="single" w:color="auto" w:sz="4" w:space="0"/>
              <w:left w:val="single" w:color="auto" w:sz="4" w:space="0"/>
              <w:bottom w:val="single" w:color="auto" w:sz="4" w:space="0"/>
              <w:right w:val="single" w:color="auto" w:sz="4" w:space="0"/>
            </w:tcBorders>
            <w:shd w:val="clear" w:color="auto" w:fill="FFFFFF"/>
            <w:vAlign w:val="bottom"/>
          </w:tcPr>
          <w:p>
            <w:pPr>
              <w:pStyle w:val="12"/>
              <w:jc w:val="center"/>
              <w:rPr>
                <w:b/>
                <w:bCs w:val="0"/>
                <w:lang w:val="zh-TW" w:eastAsia="zh-CN"/>
              </w:rPr>
            </w:pPr>
            <w:r>
              <w:rPr>
                <w:b/>
                <w:bCs w:val="0"/>
                <w:lang w:val="zh-TW" w:eastAsia="zh-TW"/>
              </w:rPr>
              <w:t>计分方法</w:t>
            </w:r>
            <w:r>
              <w:rPr>
                <w:rFonts w:hint="eastAsia"/>
                <w:b/>
                <w:bCs w:val="0"/>
                <w:lang w:val="zh-TW" w:eastAsia="zh-CN"/>
              </w:rPr>
              <w:t>及说明</w:t>
            </w:r>
          </w:p>
        </w:tc>
      </w:tr>
      <w:tr>
        <w:tblPrEx>
          <w:tblCellMar>
            <w:top w:w="0" w:type="dxa"/>
            <w:left w:w="10" w:type="dxa"/>
            <w:bottom w:w="0" w:type="dxa"/>
            <w:right w:w="10" w:type="dxa"/>
          </w:tblCellMar>
        </w:tblPrEx>
        <w:trPr>
          <w:jc w:val="center"/>
        </w:trPr>
        <w:tc>
          <w:tcPr>
            <w:tcW w:w="520" w:type="pct"/>
            <w:tcBorders>
              <w:top w:val="single" w:color="auto" w:sz="4" w:space="0"/>
              <w:left w:val="single" w:color="auto" w:sz="4" w:space="0"/>
              <w:bottom w:val="single" w:color="auto" w:sz="4" w:space="0"/>
            </w:tcBorders>
            <w:shd w:val="clear" w:color="auto" w:fill="FFFFFF"/>
            <w:vAlign w:val="center"/>
          </w:tcPr>
          <w:p>
            <w:pPr>
              <w:pStyle w:val="3"/>
              <w:ind w:firstLine="201" w:firstLineChars="100"/>
              <w:rPr>
                <w:rFonts w:asciiTheme="majorEastAsia" w:hAnsiTheme="majorEastAsia" w:eastAsiaTheme="majorEastAsia" w:cstheme="majorEastAsia"/>
                <w:b/>
                <w:bCs/>
                <w:sz w:val="20"/>
                <w:szCs w:val="28"/>
                <w:lang w:val="zh-TW" w:eastAsia="zh-TW"/>
              </w:rPr>
            </w:pPr>
            <w:r>
              <w:rPr>
                <w:rFonts w:hint="eastAsia" w:asciiTheme="majorEastAsia" w:hAnsiTheme="majorEastAsia" w:eastAsiaTheme="majorEastAsia" w:cstheme="majorEastAsia"/>
                <w:b/>
                <w:bCs/>
                <w:sz w:val="20"/>
                <w:szCs w:val="28"/>
                <w:lang w:eastAsia="zh-CN"/>
              </w:rPr>
              <w:t>1.贯彻党的</w:t>
            </w:r>
            <w:r>
              <w:rPr>
                <w:rFonts w:hint="eastAsia" w:asciiTheme="majorEastAsia" w:hAnsiTheme="majorEastAsia" w:eastAsiaTheme="majorEastAsia" w:cstheme="majorEastAsia"/>
                <w:b/>
                <w:bCs/>
                <w:sz w:val="20"/>
                <w:szCs w:val="28"/>
                <w:lang w:val="zh-TW" w:eastAsia="zh-TW"/>
              </w:rPr>
              <w:t xml:space="preserve"> </w:t>
            </w:r>
          </w:p>
          <w:p>
            <w:pPr>
              <w:pStyle w:val="3"/>
              <w:ind w:firstLine="402" w:firstLineChars="200"/>
              <w:rPr>
                <w:rFonts w:asciiTheme="majorEastAsia" w:hAnsiTheme="majorEastAsia" w:eastAsiaTheme="majorEastAsia" w:cstheme="majorEastAsia"/>
                <w:b/>
                <w:bCs/>
                <w:sz w:val="20"/>
                <w:szCs w:val="28"/>
                <w:lang w:eastAsia="zh-CN"/>
              </w:rPr>
            </w:pPr>
            <w:r>
              <w:rPr>
                <w:rFonts w:hint="eastAsia" w:asciiTheme="majorEastAsia" w:hAnsiTheme="majorEastAsia" w:eastAsiaTheme="majorEastAsia" w:cstheme="majorEastAsia"/>
                <w:b/>
                <w:bCs/>
                <w:sz w:val="20"/>
                <w:szCs w:val="28"/>
                <w:lang w:eastAsia="zh-CN"/>
              </w:rPr>
              <w:t>教育方针</w:t>
            </w:r>
          </w:p>
          <w:p>
            <w:pPr>
              <w:pStyle w:val="3"/>
              <w:ind w:firstLine="402" w:firstLineChars="200"/>
              <w:rPr>
                <w:rFonts w:ascii="宋体" w:hAnsi="宋体" w:eastAsia="宋体" w:cs="宋体"/>
                <w:lang w:val="zh-TW" w:eastAsia="zh-TW" w:bidi="zh-TW"/>
              </w:rPr>
            </w:pPr>
            <w:r>
              <w:rPr>
                <w:rFonts w:hint="eastAsia" w:asciiTheme="majorEastAsia" w:hAnsiTheme="majorEastAsia" w:eastAsiaTheme="majorEastAsia" w:cstheme="majorEastAsia"/>
                <w:b/>
                <w:bCs/>
                <w:sz w:val="20"/>
                <w:szCs w:val="28"/>
                <w:lang w:val="zh-TW" w:eastAsia="zh-TW"/>
              </w:rPr>
              <w:t>（</w:t>
            </w:r>
            <w:r>
              <w:rPr>
                <w:rFonts w:hint="eastAsia" w:asciiTheme="majorEastAsia" w:hAnsiTheme="majorEastAsia" w:eastAsiaTheme="majorEastAsia" w:cstheme="majorEastAsia"/>
                <w:b/>
                <w:bCs/>
                <w:sz w:val="20"/>
                <w:szCs w:val="28"/>
                <w:lang w:eastAsia="zh-CN"/>
              </w:rPr>
              <w:t>15</w:t>
            </w:r>
            <w:r>
              <w:rPr>
                <w:rFonts w:hint="eastAsia" w:asciiTheme="majorEastAsia" w:hAnsiTheme="majorEastAsia" w:eastAsiaTheme="majorEastAsia" w:cstheme="majorEastAsia"/>
                <w:b/>
                <w:bCs/>
                <w:sz w:val="20"/>
                <w:szCs w:val="28"/>
                <w:lang w:val="zh-TW" w:eastAsia="zh-TW"/>
              </w:rPr>
              <w:t>分）</w:t>
            </w:r>
          </w:p>
        </w:tc>
        <w:tc>
          <w:tcPr>
            <w:tcW w:w="2096" w:type="pct"/>
            <w:tcBorders>
              <w:top w:val="single" w:color="auto" w:sz="4" w:space="0"/>
              <w:left w:val="single" w:color="auto" w:sz="4" w:space="0"/>
              <w:bottom w:val="single" w:color="auto" w:sz="4" w:space="0"/>
            </w:tcBorders>
            <w:shd w:val="clear" w:color="auto" w:fill="FFFFFF"/>
            <w:vAlign w:val="center"/>
          </w:tcPr>
          <w:p>
            <w:pPr>
              <w:tabs>
                <w:tab w:val="left" w:pos="710"/>
              </w:tabs>
              <w:spacing w:line="312" w:lineRule="exact"/>
              <w:ind w:left="220"/>
              <w:jc w:val="both"/>
              <w:rPr>
                <w:rFonts w:ascii="宋体" w:hAnsi="宋体" w:eastAsia="宋体" w:cs="宋体"/>
                <w:sz w:val="22"/>
                <w:szCs w:val="22"/>
                <w:lang w:val="zh-TW" w:eastAsia="zh-TW" w:bidi="zh-TW"/>
              </w:rPr>
            </w:pPr>
            <w:r>
              <w:rPr>
                <w:rFonts w:hint="eastAsia" w:ascii="宋体" w:hAnsi="宋体" w:eastAsia="宋体" w:cs="宋体"/>
                <w:sz w:val="22"/>
                <w:szCs w:val="22"/>
                <w:lang w:val="zh-TW" w:eastAsia="zh-CN" w:bidi="zh-TW"/>
              </w:rPr>
              <w:t>（</w:t>
            </w:r>
            <w:r>
              <w:rPr>
                <w:rFonts w:hint="eastAsia" w:ascii="宋体" w:hAnsi="宋体" w:eastAsia="宋体" w:cs="宋体"/>
                <w:sz w:val="22"/>
                <w:szCs w:val="22"/>
                <w:lang w:eastAsia="zh-CN" w:bidi="zh-TW"/>
              </w:rPr>
              <w:t>1</w:t>
            </w:r>
            <w:r>
              <w:rPr>
                <w:rFonts w:hint="eastAsia" w:ascii="宋体" w:hAnsi="宋体" w:eastAsia="宋体" w:cs="宋体"/>
                <w:sz w:val="22"/>
                <w:szCs w:val="22"/>
                <w:lang w:val="zh-TW" w:eastAsia="zh-CN" w:bidi="zh-TW"/>
              </w:rPr>
              <w:t>）</w:t>
            </w:r>
            <w:r>
              <w:rPr>
                <w:rFonts w:ascii="宋体" w:hAnsi="宋体" w:eastAsia="宋体" w:cs="宋体"/>
                <w:sz w:val="22"/>
                <w:szCs w:val="22"/>
                <w:lang w:val="zh-TW" w:eastAsia="zh-TW" w:bidi="zh-TW"/>
              </w:rPr>
              <w:t>全面贯彻党的教育方针,落实立德树人根本任务，深入推进新时代教育评价改革，发展素质教育，坚持正确的教育政绩观，坚决纠正片面追求升学率倾向</w:t>
            </w:r>
            <w:r>
              <w:rPr>
                <w:rFonts w:hint="eastAsia" w:ascii="宋体" w:hAnsi="宋体" w:eastAsia="宋体" w:cs="宋体"/>
                <w:sz w:val="22"/>
                <w:szCs w:val="22"/>
                <w:lang w:val="zh-TW" w:eastAsia="zh-CN" w:bidi="zh-TW"/>
              </w:rPr>
              <w:t>，</w:t>
            </w:r>
            <w:r>
              <w:rPr>
                <w:rFonts w:ascii="宋体" w:hAnsi="宋体" w:eastAsia="宋体" w:cs="宋体"/>
                <w:sz w:val="22"/>
                <w:szCs w:val="22"/>
                <w:lang w:val="zh-TW" w:eastAsia="zh-TW" w:bidi="zh-TW"/>
              </w:rPr>
              <w:t>全面落实</w:t>
            </w:r>
            <w:r>
              <w:rPr>
                <w:rFonts w:ascii="宋体" w:hAnsi="宋体" w:eastAsia="宋体" w:cs="宋体"/>
                <w:sz w:val="22"/>
                <w:szCs w:val="22"/>
                <w:lang w:val="zh-CN" w:eastAsia="zh-CN" w:bidi="zh-CN"/>
              </w:rPr>
              <w:t>“三</w:t>
            </w:r>
            <w:r>
              <w:rPr>
                <w:rFonts w:ascii="宋体" w:hAnsi="宋体" w:eastAsia="宋体" w:cs="宋体"/>
                <w:sz w:val="22"/>
                <w:szCs w:val="22"/>
                <w:lang w:val="zh-TW" w:eastAsia="zh-TW" w:bidi="zh-TW"/>
              </w:rPr>
              <w:t>不得一严禁”要求</w:t>
            </w:r>
            <w:r>
              <w:rPr>
                <w:rFonts w:ascii="宋体" w:hAnsi="宋体" w:eastAsia="宋体" w:cs="宋体"/>
                <w:color w:val="auto"/>
                <w:sz w:val="22"/>
                <w:szCs w:val="22"/>
                <w:lang w:val="zh-TW" w:eastAsia="zh-TW" w:bidi="zh-TW"/>
              </w:rPr>
              <w:t>（</w:t>
            </w:r>
            <w:r>
              <w:rPr>
                <w:rFonts w:hint="eastAsia" w:ascii="宋体" w:hAnsi="宋体" w:eastAsia="宋体" w:cs="宋体"/>
                <w:color w:val="auto"/>
                <w:sz w:val="22"/>
                <w:szCs w:val="22"/>
                <w:lang w:eastAsia="zh-CN" w:bidi="zh-TW"/>
              </w:rPr>
              <w:t>4</w:t>
            </w:r>
            <w:r>
              <w:rPr>
                <w:rFonts w:ascii="宋体" w:hAnsi="宋体" w:eastAsia="宋体" w:cs="宋体"/>
                <w:color w:val="auto"/>
                <w:sz w:val="22"/>
                <w:szCs w:val="22"/>
                <w:lang w:val="zh-TW" w:eastAsia="zh-TW" w:bidi="zh-TW"/>
              </w:rPr>
              <w:t>分）</w:t>
            </w:r>
            <w:r>
              <w:rPr>
                <w:rFonts w:ascii="宋体" w:hAnsi="宋体" w:eastAsia="宋体" w:cs="宋体"/>
                <w:sz w:val="22"/>
                <w:szCs w:val="22"/>
                <w:lang w:val="zh-TW" w:eastAsia="zh-TW" w:bidi="zh-TW"/>
              </w:rPr>
              <w:t>。</w:t>
            </w:r>
          </w:p>
          <w:p>
            <w:pPr>
              <w:tabs>
                <w:tab w:val="left" w:pos="746"/>
              </w:tabs>
              <w:spacing w:line="338" w:lineRule="exact"/>
              <w:ind w:left="220"/>
              <w:jc w:val="both"/>
              <w:rPr>
                <w:rFonts w:ascii="宋体" w:hAnsi="宋体" w:eastAsia="宋体" w:cs="宋体"/>
                <w:sz w:val="22"/>
                <w:szCs w:val="22"/>
                <w:lang w:val="zh-TW" w:eastAsia="zh-TW" w:bidi="zh-TW"/>
              </w:rPr>
            </w:pPr>
            <w:r>
              <w:rPr>
                <w:rFonts w:hint="eastAsia" w:ascii="宋体" w:hAnsi="宋体" w:eastAsia="宋体" w:cs="宋体"/>
                <w:sz w:val="22"/>
                <w:szCs w:val="22"/>
                <w:lang w:val="zh-TW" w:eastAsia="zh-CN" w:bidi="zh-TW"/>
              </w:rPr>
              <w:t>（</w:t>
            </w:r>
            <w:r>
              <w:rPr>
                <w:rFonts w:hint="eastAsia" w:ascii="宋体" w:hAnsi="宋体" w:eastAsia="宋体" w:cs="宋体"/>
                <w:sz w:val="22"/>
                <w:szCs w:val="22"/>
                <w:lang w:eastAsia="zh-CN" w:bidi="zh-TW"/>
              </w:rPr>
              <w:t>2</w:t>
            </w:r>
            <w:r>
              <w:rPr>
                <w:rFonts w:hint="eastAsia" w:ascii="宋体" w:hAnsi="宋体" w:eastAsia="宋体" w:cs="宋体"/>
                <w:sz w:val="22"/>
                <w:szCs w:val="22"/>
                <w:lang w:val="zh-TW" w:eastAsia="zh-CN" w:bidi="zh-TW"/>
              </w:rPr>
              <w:t>）</w:t>
            </w:r>
            <w:r>
              <w:rPr>
                <w:rFonts w:ascii="宋体" w:hAnsi="宋体" w:eastAsia="宋体" w:cs="宋体"/>
                <w:sz w:val="22"/>
                <w:szCs w:val="22"/>
                <w:lang w:val="zh-TW" w:eastAsia="zh-TW" w:bidi="zh-TW"/>
              </w:rPr>
              <w:t>谋划教育综合改革</w:t>
            </w:r>
            <w:r>
              <w:rPr>
                <w:rFonts w:hint="eastAsia" w:ascii="宋体" w:hAnsi="宋体" w:eastAsia="宋体" w:cs="宋体"/>
                <w:sz w:val="22"/>
                <w:szCs w:val="22"/>
                <w:lang w:val="zh-TW" w:eastAsia="zh-CN" w:bidi="zh-TW"/>
              </w:rPr>
              <w:t>（</w:t>
            </w:r>
            <w:r>
              <w:rPr>
                <w:rFonts w:hint="eastAsia" w:ascii="宋体" w:hAnsi="宋体" w:eastAsia="宋体" w:cs="宋体"/>
                <w:sz w:val="22"/>
                <w:szCs w:val="22"/>
                <w:lang w:eastAsia="zh-CN" w:bidi="zh-TW"/>
              </w:rPr>
              <w:t>5分）</w:t>
            </w:r>
            <w:r>
              <w:rPr>
                <w:rFonts w:ascii="宋体" w:hAnsi="宋体" w:eastAsia="宋体" w:cs="宋体"/>
                <w:sz w:val="22"/>
                <w:szCs w:val="22"/>
                <w:lang w:val="zh-TW" w:eastAsia="zh-TW" w:bidi="zh-TW"/>
              </w:rPr>
              <w:t>；落实办学行为</w:t>
            </w:r>
            <w:r>
              <w:rPr>
                <w:rFonts w:ascii="宋体" w:hAnsi="宋体" w:eastAsia="宋体" w:cs="宋体"/>
                <w:sz w:val="22"/>
                <w:szCs w:val="22"/>
                <w:lang w:val="zh-CN" w:eastAsia="zh-CN" w:bidi="zh-CN"/>
              </w:rPr>
              <w:t>“五规</w:t>
            </w:r>
            <w:r>
              <w:rPr>
                <w:rFonts w:ascii="宋体" w:hAnsi="宋体" w:eastAsia="宋体" w:cs="宋体"/>
                <w:sz w:val="22"/>
                <w:szCs w:val="22"/>
                <w:lang w:val="zh-TW" w:eastAsia="zh-TW" w:bidi="zh-TW"/>
              </w:rPr>
              <w:t>范”</w:t>
            </w:r>
            <w:r>
              <w:rPr>
                <w:rFonts w:hint="eastAsia" w:ascii="宋体" w:hAnsi="宋体" w:eastAsia="宋体" w:cs="宋体"/>
                <w:sz w:val="22"/>
                <w:szCs w:val="22"/>
                <w:lang w:val="zh-TW" w:eastAsia="zh-CN" w:bidi="zh-TW"/>
              </w:rPr>
              <w:t>，</w:t>
            </w:r>
          </w:p>
          <w:p>
            <w:pPr>
              <w:tabs>
                <w:tab w:val="left" w:pos="746"/>
              </w:tabs>
              <w:spacing w:line="338" w:lineRule="exact"/>
              <w:ind w:firstLine="220" w:firstLineChars="100"/>
              <w:jc w:val="both"/>
              <w:rPr>
                <w:rFonts w:ascii="宋体" w:hAnsi="宋体" w:eastAsia="宋体" w:cs="宋体"/>
                <w:sz w:val="22"/>
                <w:szCs w:val="22"/>
                <w:lang w:val="zh-TW" w:eastAsia="zh-TW" w:bidi="zh-TW"/>
              </w:rPr>
            </w:pPr>
            <w:r>
              <w:rPr>
                <w:rFonts w:ascii="宋体" w:hAnsi="宋体" w:eastAsia="宋体" w:cs="宋体"/>
                <w:sz w:val="22"/>
                <w:szCs w:val="22"/>
                <w:lang w:val="zh-TW" w:eastAsia="zh-TW" w:bidi="zh-TW"/>
              </w:rPr>
              <w:t>有效减轻义务教育阶段学生过重作业负担（</w:t>
            </w:r>
            <w:r>
              <w:rPr>
                <w:rFonts w:hint="eastAsia" w:ascii="宋体" w:hAnsi="宋体" w:eastAsia="宋体" w:cs="宋体"/>
                <w:sz w:val="22"/>
                <w:szCs w:val="22"/>
                <w:lang w:eastAsia="zh-CN" w:bidi="zh-TW"/>
              </w:rPr>
              <w:t>3</w:t>
            </w:r>
            <w:r>
              <w:rPr>
                <w:rFonts w:ascii="宋体" w:hAnsi="宋体" w:eastAsia="宋体" w:cs="宋体"/>
                <w:sz w:val="22"/>
                <w:szCs w:val="22"/>
                <w:lang w:val="zh-TW" w:eastAsia="zh-TW" w:bidi="zh-TW"/>
              </w:rPr>
              <w:t>分）。</w:t>
            </w:r>
          </w:p>
          <w:p>
            <w:pPr>
              <w:tabs>
                <w:tab w:val="left" w:pos="724"/>
              </w:tabs>
              <w:spacing w:line="331" w:lineRule="exact"/>
              <w:ind w:left="220"/>
              <w:jc w:val="both"/>
              <w:rPr>
                <w:rFonts w:ascii="宋体" w:hAnsi="宋体" w:eastAsia="宋体" w:cs="宋体"/>
                <w:sz w:val="22"/>
                <w:szCs w:val="22"/>
                <w:lang w:val="zh-TW" w:eastAsia="zh-TW" w:bidi="zh-TW"/>
              </w:rPr>
            </w:pPr>
            <w:r>
              <w:rPr>
                <w:rFonts w:hint="eastAsia" w:ascii="宋体" w:hAnsi="宋体" w:eastAsia="宋体" w:cs="宋体"/>
                <w:sz w:val="22"/>
                <w:szCs w:val="22"/>
                <w:lang w:val="zh-TW" w:eastAsia="zh-CN" w:bidi="zh-TW"/>
              </w:rPr>
              <w:t>（</w:t>
            </w:r>
            <w:r>
              <w:rPr>
                <w:rFonts w:hint="eastAsia" w:ascii="宋体" w:hAnsi="宋体" w:eastAsia="宋体" w:cs="宋体"/>
                <w:sz w:val="22"/>
                <w:szCs w:val="22"/>
                <w:lang w:eastAsia="zh-CN" w:bidi="zh-TW"/>
              </w:rPr>
              <w:t>3</w:t>
            </w:r>
            <w:r>
              <w:rPr>
                <w:rFonts w:hint="eastAsia" w:ascii="宋体" w:hAnsi="宋体" w:eastAsia="宋体" w:cs="宋体"/>
                <w:sz w:val="22"/>
                <w:szCs w:val="22"/>
                <w:lang w:val="zh-TW" w:eastAsia="zh-CN" w:bidi="zh-TW"/>
              </w:rPr>
              <w:t>）</w:t>
            </w:r>
            <w:r>
              <w:rPr>
                <w:rFonts w:ascii="宋体" w:hAnsi="宋体" w:eastAsia="宋体" w:cs="宋体"/>
                <w:sz w:val="22"/>
                <w:szCs w:val="22"/>
                <w:lang w:val="zh-TW" w:eastAsia="zh-TW" w:bidi="zh-TW"/>
              </w:rPr>
              <w:t>建立政府、学校、社会、家庭全面参与的协同育人工作机制，引导社会树立正确的教育观、人才观（</w:t>
            </w:r>
            <w:r>
              <w:rPr>
                <w:rFonts w:hint="eastAsia" w:ascii="宋体" w:hAnsi="宋体" w:eastAsia="宋体" w:cs="宋体"/>
                <w:sz w:val="22"/>
                <w:szCs w:val="22"/>
                <w:lang w:eastAsia="zh-CN" w:bidi="zh-TW"/>
              </w:rPr>
              <w:t>1</w:t>
            </w:r>
            <w:r>
              <w:rPr>
                <w:rFonts w:ascii="宋体" w:hAnsi="宋体" w:eastAsia="宋体" w:cs="宋体"/>
                <w:sz w:val="22"/>
                <w:szCs w:val="22"/>
                <w:lang w:val="zh-TW" w:eastAsia="zh-TW" w:bidi="zh-TW"/>
              </w:rPr>
              <w:t>分）。</w:t>
            </w:r>
          </w:p>
          <w:p>
            <w:pPr>
              <w:tabs>
                <w:tab w:val="left" w:pos="746"/>
              </w:tabs>
              <w:spacing w:line="338" w:lineRule="exact"/>
              <w:ind w:left="220"/>
              <w:jc w:val="both"/>
              <w:rPr>
                <w:rFonts w:ascii="宋体" w:hAnsi="宋体" w:eastAsia="宋体" w:cs="宋体"/>
                <w:sz w:val="22"/>
                <w:szCs w:val="22"/>
                <w:lang w:val="zh-TW" w:eastAsia="zh-TW" w:bidi="zh-TW"/>
              </w:rPr>
            </w:pPr>
            <w:r>
              <w:rPr>
                <w:rFonts w:hint="eastAsia" w:ascii="宋体" w:hAnsi="宋体" w:eastAsia="宋体" w:cs="宋体"/>
                <w:sz w:val="22"/>
                <w:szCs w:val="22"/>
                <w:lang w:val="zh-TW" w:eastAsia="zh-CN" w:bidi="zh-TW"/>
              </w:rPr>
              <w:t>（</w:t>
            </w:r>
            <w:r>
              <w:rPr>
                <w:rFonts w:hint="eastAsia" w:ascii="宋体" w:hAnsi="宋体" w:eastAsia="宋体" w:cs="宋体"/>
                <w:sz w:val="22"/>
                <w:szCs w:val="22"/>
                <w:lang w:eastAsia="zh-CN" w:bidi="zh-TW"/>
              </w:rPr>
              <w:t>4</w:t>
            </w:r>
            <w:r>
              <w:rPr>
                <w:rFonts w:hint="eastAsia" w:ascii="宋体" w:hAnsi="宋体" w:eastAsia="宋体" w:cs="宋体"/>
                <w:sz w:val="22"/>
                <w:szCs w:val="22"/>
                <w:lang w:val="zh-TW" w:eastAsia="zh-CN" w:bidi="zh-TW"/>
              </w:rPr>
              <w:t>）</w:t>
            </w:r>
            <w:r>
              <w:rPr>
                <w:rFonts w:ascii="宋体" w:hAnsi="宋体" w:eastAsia="宋体" w:cs="宋体"/>
                <w:sz w:val="22"/>
                <w:szCs w:val="22"/>
                <w:lang w:val="zh-TW" w:eastAsia="zh-TW" w:bidi="zh-TW"/>
              </w:rPr>
              <w:t>严格落实</w:t>
            </w:r>
            <w:r>
              <w:rPr>
                <w:rFonts w:ascii="宋体" w:hAnsi="宋体" w:eastAsia="宋体" w:cs="宋体"/>
                <w:sz w:val="22"/>
                <w:szCs w:val="22"/>
                <w:lang w:val="zh-CN" w:eastAsia="zh-CN" w:bidi="zh-CN"/>
              </w:rPr>
              <w:t>“党政</w:t>
            </w:r>
            <w:r>
              <w:rPr>
                <w:rFonts w:ascii="宋体" w:hAnsi="宋体" w:eastAsia="宋体" w:cs="宋体"/>
                <w:sz w:val="22"/>
                <w:szCs w:val="22"/>
                <w:lang w:val="zh-TW" w:eastAsia="zh-TW" w:bidi="zh-TW"/>
              </w:rPr>
              <w:t>同责、一岗双责”的安全工作责任机制， 维护学校师生安全（</w:t>
            </w:r>
            <w:r>
              <w:rPr>
                <w:rFonts w:hint="eastAsia" w:ascii="宋体" w:hAnsi="宋体" w:eastAsia="宋体" w:cs="宋体"/>
                <w:sz w:val="22"/>
                <w:szCs w:val="22"/>
                <w:lang w:eastAsia="zh-CN" w:bidi="zh-TW"/>
              </w:rPr>
              <w:t>2</w:t>
            </w:r>
            <w:r>
              <w:rPr>
                <w:rFonts w:ascii="宋体" w:hAnsi="宋体" w:eastAsia="宋体" w:cs="宋体"/>
                <w:sz w:val="22"/>
                <w:szCs w:val="22"/>
                <w:lang w:val="zh-TW" w:eastAsia="zh-TW" w:bidi="zh-TW"/>
              </w:rPr>
              <w:t>分）。</w:t>
            </w:r>
          </w:p>
          <w:p>
            <w:pPr>
              <w:rPr>
                <w:rFonts w:ascii="宋体" w:hAnsi="宋体" w:eastAsia="宋体" w:cs="宋体"/>
                <w:sz w:val="22"/>
                <w:szCs w:val="22"/>
                <w:lang w:val="zh-TW" w:eastAsia="zh-TW" w:bidi="zh-TW"/>
              </w:rPr>
            </w:pPr>
          </w:p>
          <w:p>
            <w:pPr>
              <w:rPr>
                <w:rFonts w:ascii="宋体" w:hAnsi="宋体" w:eastAsia="宋体" w:cs="宋体"/>
                <w:sz w:val="22"/>
                <w:szCs w:val="22"/>
                <w:lang w:val="zh-TW" w:eastAsia="zh-TW" w:bidi="zh-TW"/>
              </w:rPr>
            </w:pPr>
          </w:p>
          <w:p>
            <w:pPr>
              <w:rPr>
                <w:rFonts w:ascii="宋体" w:hAnsi="宋体" w:eastAsia="宋体" w:cs="宋体"/>
                <w:sz w:val="22"/>
                <w:szCs w:val="22"/>
                <w:lang w:val="zh-TW" w:eastAsia="zh-TW" w:bidi="zh-TW"/>
              </w:rPr>
            </w:pPr>
          </w:p>
        </w:tc>
        <w:tc>
          <w:tcPr>
            <w:tcW w:w="2384" w:type="pct"/>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710"/>
              </w:tabs>
              <w:spacing w:line="312" w:lineRule="exact"/>
              <w:ind w:firstLine="220" w:firstLineChars="100"/>
              <w:jc w:val="both"/>
              <w:rPr>
                <w:rFonts w:ascii="宋体" w:hAnsi="宋体" w:eastAsia="宋体" w:cs="宋体"/>
                <w:sz w:val="22"/>
                <w:szCs w:val="22"/>
                <w:lang w:val="zh-TW" w:eastAsia="zh-CN" w:bidi="zh-TW"/>
              </w:rPr>
            </w:pPr>
            <w:r>
              <w:rPr>
                <w:rFonts w:hint="eastAsia" w:ascii="宋体" w:hAnsi="宋体" w:eastAsia="宋体" w:cs="宋体"/>
                <w:sz w:val="22"/>
                <w:szCs w:val="22"/>
                <w:lang w:val="zh-CN" w:eastAsia="zh-CN" w:bidi="zh-TW"/>
              </w:rPr>
              <w:t>（</w:t>
            </w:r>
            <w:r>
              <w:rPr>
                <w:rFonts w:hint="eastAsia" w:ascii="宋体" w:hAnsi="宋体" w:eastAsia="宋体" w:cs="宋体"/>
                <w:sz w:val="22"/>
                <w:szCs w:val="22"/>
                <w:lang w:eastAsia="zh-CN" w:bidi="zh-TW"/>
              </w:rPr>
              <w:t>1</w:t>
            </w:r>
            <w:r>
              <w:rPr>
                <w:rFonts w:hint="eastAsia" w:ascii="宋体" w:hAnsi="宋体" w:eastAsia="宋体" w:cs="宋体"/>
                <w:sz w:val="22"/>
                <w:szCs w:val="22"/>
                <w:lang w:val="zh-CN" w:eastAsia="zh-CN" w:bidi="zh-TW"/>
              </w:rPr>
              <w:t>）按满分或依次以</w:t>
            </w:r>
            <w:r>
              <w:rPr>
                <w:rFonts w:hint="eastAsia" w:ascii="宋体" w:hAnsi="宋体" w:eastAsia="宋体" w:cs="宋体"/>
                <w:sz w:val="22"/>
                <w:szCs w:val="22"/>
                <w:lang w:eastAsia="zh-CN" w:bidi="zh-TW"/>
              </w:rPr>
              <w:t>0.2</w:t>
            </w:r>
            <w:r>
              <w:rPr>
                <w:rFonts w:hint="eastAsia" w:ascii="宋体" w:hAnsi="宋体" w:eastAsia="宋体" w:cs="宋体"/>
                <w:sz w:val="22"/>
                <w:szCs w:val="22"/>
                <w:lang w:val="zh-CN" w:eastAsia="zh-CN" w:bidi="zh-TW"/>
              </w:rPr>
              <w:t>分递减计分，</w:t>
            </w:r>
            <w:r>
              <w:rPr>
                <w:rFonts w:hint="eastAsia" w:ascii="宋体" w:hAnsi="宋体" w:eastAsia="宋体" w:cs="宋体"/>
                <w:sz w:val="22"/>
                <w:szCs w:val="22"/>
                <w:lang w:val="zh-TW" w:eastAsia="zh-CN" w:bidi="zh-TW"/>
              </w:rPr>
              <w:t>存在</w:t>
            </w:r>
            <w:r>
              <w:rPr>
                <w:rFonts w:hint="eastAsia" w:ascii="宋体" w:hAnsi="宋体" w:eastAsia="宋体" w:cs="宋体"/>
                <w:sz w:val="22"/>
                <w:szCs w:val="22"/>
                <w:lang w:val="zh-TW" w:eastAsia="zh-TW" w:bidi="zh-TW"/>
              </w:rPr>
              <w:t>片面追求升学率倾向</w:t>
            </w:r>
            <w:r>
              <w:rPr>
                <w:rFonts w:hint="eastAsia" w:ascii="宋体" w:hAnsi="宋体" w:eastAsia="宋体" w:cs="宋体"/>
                <w:sz w:val="22"/>
                <w:szCs w:val="22"/>
                <w:lang w:val="zh-TW" w:eastAsia="zh-CN" w:bidi="zh-TW"/>
              </w:rPr>
              <w:t>此项不得分</w:t>
            </w:r>
            <w:r>
              <w:rPr>
                <w:rFonts w:hint="eastAsia" w:ascii="宋体" w:hAnsi="宋体" w:eastAsia="宋体" w:cs="宋体"/>
                <w:sz w:val="22"/>
                <w:szCs w:val="22"/>
                <w:lang w:val="zh-TW" w:eastAsia="zh-TW" w:bidi="zh-TW"/>
              </w:rPr>
              <w:t>。</w:t>
            </w:r>
            <w:r>
              <w:rPr>
                <w:rFonts w:hint="eastAsia" w:ascii="宋体" w:hAnsi="宋体" w:eastAsia="宋体" w:cs="宋体"/>
                <w:sz w:val="22"/>
                <w:szCs w:val="22"/>
                <w:lang w:val="zh-CN" w:eastAsia="zh-CN" w:bidi="zh-TW"/>
              </w:rPr>
              <w:t>参照“对县督导”评估指标C</w:t>
            </w:r>
            <w:r>
              <w:rPr>
                <w:rFonts w:hint="eastAsia" w:ascii="宋体" w:hAnsi="宋体" w:eastAsia="宋体" w:cs="宋体"/>
                <w:sz w:val="22"/>
                <w:szCs w:val="22"/>
                <w:lang w:eastAsia="zh-CN" w:bidi="zh-TW"/>
              </w:rPr>
              <w:t>1（1）</w:t>
            </w:r>
            <w:r>
              <w:rPr>
                <w:rFonts w:hint="eastAsia" w:ascii="宋体" w:hAnsi="宋体" w:eastAsia="宋体" w:cs="宋体"/>
                <w:sz w:val="22"/>
                <w:szCs w:val="22"/>
                <w:lang w:val="zh-CN" w:eastAsia="zh-CN" w:bidi="zh-TW"/>
              </w:rPr>
              <w:t>⑵、C46、C47计分。评估贯彻党的教育方针、中共中央、国务院《深化新时代教育评价改革总体方案》、教育部等六部门《义务教育质量评价指南》以及重大教育决策部署等落实情况。</w:t>
            </w:r>
          </w:p>
          <w:p>
            <w:pPr>
              <w:tabs>
                <w:tab w:val="left" w:pos="710"/>
              </w:tabs>
              <w:spacing w:line="312" w:lineRule="exact"/>
              <w:ind w:left="220"/>
              <w:jc w:val="both"/>
              <w:rPr>
                <w:rFonts w:ascii="宋体" w:hAnsi="宋体" w:eastAsia="宋体" w:cs="宋体"/>
                <w:sz w:val="22"/>
                <w:szCs w:val="22"/>
                <w:lang w:val="zh-TW" w:eastAsia="zh-CN" w:bidi="zh-TW"/>
              </w:rPr>
            </w:pPr>
            <w:r>
              <w:rPr>
                <w:rFonts w:hint="eastAsia" w:ascii="宋体" w:hAnsi="宋体" w:eastAsia="宋体" w:cs="宋体"/>
                <w:sz w:val="22"/>
                <w:szCs w:val="22"/>
                <w:lang w:val="zh-CN" w:eastAsia="zh-CN" w:bidi="zh-TW"/>
              </w:rPr>
              <w:t>“三</w:t>
            </w:r>
            <w:r>
              <w:rPr>
                <w:rFonts w:hint="eastAsia" w:ascii="宋体" w:hAnsi="宋体" w:eastAsia="宋体" w:cs="宋体"/>
                <w:sz w:val="22"/>
                <w:szCs w:val="22"/>
                <w:lang w:val="zh-TW" w:eastAsia="zh-CN" w:bidi="zh-TW"/>
              </w:rPr>
              <w:t>不得一严禁</w:t>
            </w:r>
            <w:r>
              <w:rPr>
                <w:rFonts w:hint="eastAsia" w:ascii="宋体" w:hAnsi="宋体" w:eastAsia="宋体" w:cs="宋体"/>
                <w:sz w:val="22"/>
                <w:szCs w:val="22"/>
                <w:lang w:val="zh-CN" w:eastAsia="zh-CN" w:bidi="zh-TW"/>
              </w:rPr>
              <w:t>”：</w:t>
            </w:r>
            <w:r>
              <w:rPr>
                <w:rFonts w:hint="eastAsia" w:ascii="宋体" w:hAnsi="宋体" w:eastAsia="宋体" w:cs="宋体"/>
                <w:sz w:val="22"/>
                <w:szCs w:val="22"/>
                <w:lang w:val="zh-TW" w:eastAsia="zh-CN" w:bidi="zh-TW"/>
              </w:rPr>
              <w:t>指各级党委和政府要坚持正确政绩观，不得下达升学指标或以中高考升学率考核下一级党委和政府、教育部门、学校和教师，不得将升学率与学校工程项目、经费分配、评优评先等挂钩，不得通过任何形式以中高考成绩为标准奖励教师和学生, 严禁公布、宣传、炒作中高考</w:t>
            </w:r>
            <w:r>
              <w:rPr>
                <w:rFonts w:hint="eastAsia" w:ascii="宋体" w:hAnsi="宋体" w:eastAsia="宋体" w:cs="宋体"/>
                <w:sz w:val="22"/>
                <w:szCs w:val="22"/>
                <w:lang w:val="zh-CN" w:eastAsia="zh-CN" w:bidi="zh-TW"/>
              </w:rPr>
              <w:t>“状元”和升</w:t>
            </w:r>
            <w:r>
              <w:rPr>
                <w:rFonts w:hint="eastAsia" w:ascii="宋体" w:hAnsi="宋体" w:eastAsia="宋体" w:cs="宋体"/>
                <w:sz w:val="22"/>
                <w:szCs w:val="22"/>
                <w:lang w:val="zh-TW" w:eastAsia="zh-CN" w:bidi="zh-TW"/>
              </w:rPr>
              <w:t>学率。</w:t>
            </w:r>
          </w:p>
          <w:p>
            <w:pPr>
              <w:tabs>
                <w:tab w:val="left" w:pos="710"/>
              </w:tabs>
              <w:spacing w:line="312" w:lineRule="exact"/>
              <w:ind w:left="220"/>
              <w:jc w:val="both"/>
              <w:rPr>
                <w:rFonts w:ascii="宋体" w:hAnsi="宋体" w:eastAsia="宋体" w:cs="宋体"/>
                <w:sz w:val="22"/>
                <w:szCs w:val="22"/>
                <w:lang w:val="zh-CN" w:eastAsia="zh-CN" w:bidi="zh-TW"/>
              </w:rPr>
            </w:pPr>
            <w:r>
              <w:rPr>
                <w:rFonts w:hint="eastAsia" w:ascii="宋体" w:hAnsi="宋体" w:eastAsia="宋体" w:cs="宋体"/>
                <w:sz w:val="22"/>
                <w:szCs w:val="22"/>
                <w:lang w:val="zh-TW" w:eastAsia="zh-CN" w:bidi="zh-TW"/>
              </w:rPr>
              <w:t>（</w:t>
            </w:r>
            <w:r>
              <w:rPr>
                <w:rFonts w:hint="eastAsia" w:ascii="宋体" w:hAnsi="宋体" w:eastAsia="宋体" w:cs="宋体"/>
                <w:sz w:val="22"/>
                <w:szCs w:val="22"/>
                <w:lang w:eastAsia="zh-CN" w:bidi="zh-TW"/>
              </w:rPr>
              <w:t>2</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TW" w:eastAsia="zh-TW" w:bidi="zh-TW"/>
              </w:rPr>
              <w:t>①</w:t>
            </w:r>
            <w:r>
              <w:rPr>
                <w:rFonts w:hint="eastAsia" w:ascii="宋体" w:hAnsi="宋体" w:eastAsia="宋体" w:cs="宋体"/>
                <w:sz w:val="22"/>
                <w:szCs w:val="22"/>
                <w:lang w:val="zh-CN" w:eastAsia="zh-CN" w:bidi="zh-TW"/>
              </w:rPr>
              <w:t>按满分或依次以</w:t>
            </w:r>
            <w:r>
              <w:rPr>
                <w:rFonts w:hint="eastAsia" w:ascii="宋体" w:hAnsi="宋体" w:eastAsia="宋体" w:cs="宋体"/>
                <w:sz w:val="22"/>
                <w:szCs w:val="22"/>
                <w:lang w:eastAsia="zh-CN" w:bidi="zh-TW"/>
              </w:rPr>
              <w:t>0.2</w:t>
            </w:r>
            <w:r>
              <w:rPr>
                <w:rFonts w:hint="eastAsia" w:ascii="宋体" w:hAnsi="宋体" w:eastAsia="宋体" w:cs="宋体"/>
                <w:sz w:val="22"/>
                <w:szCs w:val="22"/>
                <w:lang w:val="zh-CN" w:eastAsia="zh-CN" w:bidi="zh-TW"/>
              </w:rPr>
              <w:t>分递减计分，参照“对县督导”评估指标C2、</w:t>
            </w:r>
            <w:r>
              <w:rPr>
                <w:rFonts w:hint="eastAsia" w:ascii="宋体" w:hAnsi="宋体" w:eastAsia="宋体" w:cs="宋体"/>
                <w:sz w:val="22"/>
                <w:szCs w:val="22"/>
                <w:lang w:eastAsia="zh-CN" w:bidi="zh-TW"/>
              </w:rPr>
              <w:t>C57</w:t>
            </w:r>
            <w:r>
              <w:rPr>
                <w:rFonts w:hint="eastAsia" w:ascii="宋体" w:hAnsi="宋体" w:eastAsia="宋体" w:cs="宋体"/>
                <w:sz w:val="22"/>
                <w:szCs w:val="22"/>
                <w:lang w:val="zh-CN" w:eastAsia="zh-CN" w:bidi="zh-TW"/>
              </w:rPr>
              <w:t>计分。</w:t>
            </w:r>
            <w:r>
              <w:rPr>
                <w:rFonts w:hint="eastAsia" w:ascii="宋体" w:hAnsi="宋体" w:eastAsia="宋体" w:cs="宋体"/>
                <w:sz w:val="22"/>
                <w:szCs w:val="22"/>
                <w:lang w:val="zh-TW" w:eastAsia="zh-CN" w:bidi="zh-TW"/>
              </w:rPr>
              <w:t>评估《三明市创建国家基础教育综合改革实验区总体方案》和</w:t>
            </w:r>
            <w:r>
              <w:rPr>
                <w:rFonts w:hint="eastAsia" w:ascii="宋体" w:hAnsi="宋体" w:eastAsia="宋体" w:cs="宋体"/>
                <w:sz w:val="22"/>
                <w:szCs w:val="22"/>
                <w:lang w:val="zh-CN" w:eastAsia="zh-CN" w:bidi="zh-TW"/>
              </w:rPr>
              <w:t>重大教育改革决策部署</w:t>
            </w:r>
            <w:r>
              <w:rPr>
                <w:rFonts w:hint="eastAsia" w:ascii="宋体" w:hAnsi="宋体" w:eastAsia="宋体" w:cs="宋体"/>
                <w:sz w:val="22"/>
                <w:szCs w:val="22"/>
                <w:lang w:val="zh-TW" w:eastAsia="zh-CN" w:bidi="zh-TW"/>
              </w:rPr>
              <w:t>落实和推进情况。</w:t>
            </w:r>
            <w:r>
              <w:rPr>
                <w:rFonts w:hint="eastAsia" w:ascii="宋体" w:hAnsi="宋体" w:eastAsia="宋体" w:cs="宋体"/>
                <w:sz w:val="22"/>
                <w:szCs w:val="22"/>
                <w:lang w:val="zh-TW" w:eastAsia="zh-TW" w:bidi="zh-TW"/>
              </w:rPr>
              <w:t>②</w:t>
            </w:r>
            <w:r>
              <w:rPr>
                <w:rFonts w:hint="eastAsia" w:ascii="宋体" w:hAnsi="宋体" w:eastAsia="宋体" w:cs="宋体"/>
                <w:sz w:val="22"/>
                <w:szCs w:val="22"/>
                <w:lang w:val="zh-CN" w:eastAsia="zh-CN" w:bidi="zh-TW"/>
              </w:rPr>
              <w:t>按满分或依次以</w:t>
            </w:r>
            <w:r>
              <w:rPr>
                <w:rFonts w:hint="eastAsia" w:ascii="宋体" w:hAnsi="宋体" w:eastAsia="宋体" w:cs="宋体"/>
                <w:sz w:val="22"/>
                <w:szCs w:val="22"/>
                <w:lang w:eastAsia="zh-CN" w:bidi="zh-TW"/>
              </w:rPr>
              <w:t>0.2</w:t>
            </w:r>
            <w:r>
              <w:rPr>
                <w:rFonts w:hint="eastAsia" w:ascii="宋体" w:hAnsi="宋体" w:eastAsia="宋体" w:cs="宋体"/>
                <w:sz w:val="22"/>
                <w:szCs w:val="22"/>
                <w:lang w:val="zh-CN" w:eastAsia="zh-CN" w:bidi="zh-TW"/>
              </w:rPr>
              <w:t>分递减计分，参照“对县督导”评估指标C</w:t>
            </w:r>
            <w:r>
              <w:rPr>
                <w:rFonts w:hint="eastAsia" w:ascii="宋体" w:hAnsi="宋体" w:eastAsia="宋体" w:cs="宋体"/>
                <w:sz w:val="22"/>
                <w:szCs w:val="22"/>
                <w:lang w:eastAsia="zh-CN" w:bidi="zh-TW"/>
              </w:rPr>
              <w:t>4（3）、</w:t>
            </w:r>
            <w:r>
              <w:rPr>
                <w:rFonts w:hint="eastAsia" w:ascii="宋体" w:hAnsi="宋体" w:eastAsia="宋体" w:cs="宋体"/>
                <w:sz w:val="22"/>
                <w:szCs w:val="22"/>
                <w:lang w:val="zh-CN" w:eastAsia="zh-CN" w:bidi="zh-TW"/>
              </w:rPr>
              <w:t>C5⑴⑵情况计分。</w:t>
            </w:r>
          </w:p>
          <w:p>
            <w:pPr>
              <w:tabs>
                <w:tab w:val="left" w:pos="710"/>
              </w:tabs>
              <w:spacing w:line="312" w:lineRule="exact"/>
              <w:ind w:left="220"/>
              <w:jc w:val="both"/>
              <w:rPr>
                <w:rFonts w:ascii="宋体" w:hAnsi="宋体" w:eastAsia="宋体" w:cs="宋体"/>
                <w:sz w:val="22"/>
                <w:szCs w:val="22"/>
                <w:lang w:val="zh-CN" w:eastAsia="zh-CN" w:bidi="zh-TW"/>
              </w:rPr>
            </w:pPr>
            <w:r>
              <w:rPr>
                <w:rFonts w:hint="eastAsia" w:ascii="宋体" w:hAnsi="宋体" w:eastAsia="宋体" w:cs="宋体"/>
                <w:sz w:val="22"/>
                <w:szCs w:val="22"/>
                <w:lang w:val="zh-CN" w:eastAsia="zh-CN" w:bidi="zh-TW"/>
              </w:rPr>
              <w:t>（</w:t>
            </w:r>
            <w:r>
              <w:rPr>
                <w:rFonts w:hint="eastAsia" w:ascii="宋体" w:hAnsi="宋体" w:eastAsia="宋体" w:cs="宋体"/>
                <w:sz w:val="22"/>
                <w:szCs w:val="22"/>
                <w:lang w:eastAsia="zh-CN" w:bidi="zh-TW"/>
              </w:rPr>
              <w:t>3）</w:t>
            </w:r>
            <w:r>
              <w:rPr>
                <w:rFonts w:hint="eastAsia" w:ascii="宋体" w:hAnsi="宋体" w:eastAsia="宋体" w:cs="宋体"/>
                <w:sz w:val="22"/>
                <w:szCs w:val="22"/>
                <w:lang w:val="zh-CN" w:eastAsia="zh-CN" w:bidi="zh-TW"/>
              </w:rPr>
              <w:t>按满分或依次以</w:t>
            </w:r>
            <w:r>
              <w:rPr>
                <w:rFonts w:hint="eastAsia" w:ascii="宋体" w:hAnsi="宋体" w:eastAsia="宋体" w:cs="宋体"/>
                <w:sz w:val="22"/>
                <w:szCs w:val="22"/>
                <w:lang w:eastAsia="zh-CN" w:bidi="zh-TW"/>
              </w:rPr>
              <w:t>0.1</w:t>
            </w:r>
            <w:r>
              <w:rPr>
                <w:rFonts w:hint="eastAsia" w:ascii="宋体" w:hAnsi="宋体" w:eastAsia="宋体" w:cs="宋体"/>
                <w:sz w:val="22"/>
                <w:szCs w:val="22"/>
                <w:lang w:val="zh-CN" w:eastAsia="zh-CN" w:bidi="zh-TW"/>
              </w:rPr>
              <w:t>分递减计分，参照“对县督导”评估指标C3的⑴、⑵、⑶、⑷计分情况。</w:t>
            </w:r>
          </w:p>
          <w:p>
            <w:pPr>
              <w:tabs>
                <w:tab w:val="left" w:pos="710"/>
              </w:tabs>
              <w:spacing w:line="312" w:lineRule="exact"/>
              <w:ind w:left="220"/>
              <w:jc w:val="both"/>
              <w:rPr>
                <w:rFonts w:ascii="宋体" w:hAnsi="宋体" w:eastAsia="PMingLiU" w:cs="宋体"/>
                <w:sz w:val="22"/>
                <w:szCs w:val="22"/>
                <w:lang w:val="zh-TW" w:eastAsia="zh-TW" w:bidi="zh-TW"/>
              </w:rPr>
            </w:pPr>
            <w:r>
              <w:rPr>
                <w:rFonts w:hint="eastAsia" w:ascii="宋体" w:hAnsi="宋体" w:eastAsia="宋体" w:cs="宋体"/>
                <w:sz w:val="22"/>
                <w:szCs w:val="22"/>
                <w:lang w:val="zh-TW" w:eastAsia="zh-TW" w:bidi="zh-TW"/>
              </w:rPr>
              <w:t>（4）</w:t>
            </w:r>
            <w:r>
              <w:rPr>
                <w:rFonts w:hint="eastAsia" w:ascii="宋体" w:hAnsi="宋体" w:eastAsia="宋体" w:cs="宋体"/>
                <w:sz w:val="22"/>
                <w:szCs w:val="22"/>
                <w:lang w:val="zh-CN" w:eastAsia="zh-CN" w:bidi="zh-TW"/>
              </w:rPr>
              <w:t>按满分或依次以</w:t>
            </w:r>
            <w:r>
              <w:rPr>
                <w:rFonts w:hint="eastAsia" w:ascii="宋体" w:hAnsi="宋体" w:eastAsia="宋体" w:cs="宋体"/>
                <w:sz w:val="22"/>
                <w:szCs w:val="22"/>
                <w:lang w:eastAsia="zh-CN" w:bidi="zh-TW"/>
              </w:rPr>
              <w:t>0.1</w:t>
            </w:r>
            <w:r>
              <w:rPr>
                <w:rFonts w:hint="eastAsia" w:ascii="宋体" w:hAnsi="宋体" w:eastAsia="宋体" w:cs="宋体"/>
                <w:sz w:val="22"/>
                <w:szCs w:val="22"/>
                <w:lang w:val="zh-CN" w:eastAsia="zh-CN" w:bidi="zh-TW"/>
              </w:rPr>
              <w:t>分递减计分，</w:t>
            </w:r>
            <w:r>
              <w:rPr>
                <w:rFonts w:hint="eastAsia" w:ascii="宋体" w:hAnsi="宋体" w:eastAsia="宋体" w:cs="宋体"/>
                <w:sz w:val="22"/>
                <w:szCs w:val="22"/>
                <w:lang w:val="zh-TW" w:eastAsia="zh-TW" w:bidi="zh-TW"/>
              </w:rPr>
              <w:t>参照“对县督导”评估指标B5计分</w:t>
            </w:r>
            <w:r>
              <w:rPr>
                <w:rFonts w:hint="eastAsia" w:ascii="宋体" w:hAnsi="宋体" w:eastAsia="宋体" w:cs="宋体"/>
                <w:sz w:val="22"/>
                <w:szCs w:val="22"/>
                <w:lang w:val="zh-TW" w:eastAsia="zh-CN" w:bidi="zh-TW"/>
              </w:rPr>
              <w:t>情况</w:t>
            </w:r>
            <w:r>
              <w:rPr>
                <w:rFonts w:hint="eastAsia" w:ascii="宋体" w:hAnsi="宋体" w:eastAsia="宋体" w:cs="宋体"/>
                <w:sz w:val="22"/>
                <w:szCs w:val="22"/>
                <w:lang w:val="zh-TW" w:eastAsia="zh-TW" w:bidi="zh-TW"/>
              </w:rPr>
              <w:t>。</w:t>
            </w:r>
          </w:p>
          <w:p>
            <w:pPr>
              <w:pStyle w:val="2"/>
              <w:ind w:firstLine="240"/>
              <w:rPr>
                <w:rFonts w:eastAsia="PMingLiU"/>
                <w:lang w:val="zh-TW" w:eastAsia="zh-TW" w:bidi="zh-TW"/>
              </w:rPr>
            </w:pPr>
          </w:p>
        </w:tc>
      </w:tr>
      <w:tr>
        <w:tblPrEx>
          <w:tblCellMar>
            <w:top w:w="0" w:type="dxa"/>
            <w:left w:w="10" w:type="dxa"/>
            <w:bottom w:w="0" w:type="dxa"/>
            <w:right w:w="10" w:type="dxa"/>
          </w:tblCellMar>
        </w:tblPrEx>
        <w:trPr>
          <w:jc w:val="center"/>
        </w:trPr>
        <w:tc>
          <w:tcPr>
            <w:tcW w:w="520" w:type="pct"/>
            <w:tcBorders>
              <w:top w:val="single" w:color="auto" w:sz="4" w:space="0"/>
              <w:left w:val="single" w:color="auto" w:sz="4" w:space="0"/>
              <w:bottom w:val="single" w:color="auto" w:sz="4" w:space="0"/>
            </w:tcBorders>
            <w:shd w:val="clear" w:color="auto" w:fill="FFFFFF"/>
            <w:vAlign w:val="center"/>
          </w:tcPr>
          <w:p>
            <w:pPr>
              <w:pStyle w:val="3"/>
              <w:ind w:firstLine="201" w:firstLineChars="100"/>
              <w:rPr>
                <w:rFonts w:asciiTheme="majorEastAsia" w:hAnsiTheme="majorEastAsia" w:eastAsiaTheme="majorEastAsia" w:cstheme="majorEastAsia"/>
                <w:b/>
                <w:bCs/>
                <w:sz w:val="20"/>
                <w:szCs w:val="28"/>
                <w:lang w:val="zh-TW" w:eastAsia="zh-TW"/>
              </w:rPr>
            </w:pPr>
            <w:r>
              <w:rPr>
                <w:rFonts w:hint="eastAsia" w:asciiTheme="majorEastAsia" w:hAnsiTheme="majorEastAsia" w:eastAsiaTheme="majorEastAsia" w:cstheme="majorEastAsia"/>
                <w:b/>
                <w:bCs/>
                <w:sz w:val="20"/>
                <w:szCs w:val="28"/>
                <w:lang w:eastAsia="zh-CN"/>
              </w:rPr>
              <w:t>2.</w:t>
            </w:r>
            <w:r>
              <w:rPr>
                <w:rFonts w:hint="eastAsia" w:asciiTheme="majorEastAsia" w:hAnsiTheme="majorEastAsia" w:eastAsiaTheme="majorEastAsia" w:cstheme="majorEastAsia"/>
                <w:b/>
                <w:bCs/>
                <w:sz w:val="20"/>
                <w:szCs w:val="28"/>
                <w:lang w:val="zh-TW" w:eastAsia="zh-TW"/>
              </w:rPr>
              <w:t xml:space="preserve">强化学校 </w:t>
            </w:r>
          </w:p>
          <w:p>
            <w:pPr>
              <w:pStyle w:val="3"/>
              <w:ind w:firstLine="402" w:firstLineChars="200"/>
              <w:rPr>
                <w:rFonts w:asciiTheme="majorEastAsia" w:hAnsiTheme="majorEastAsia" w:eastAsiaTheme="majorEastAsia" w:cstheme="majorEastAsia"/>
                <w:b/>
                <w:bCs/>
                <w:sz w:val="20"/>
                <w:szCs w:val="28"/>
                <w:lang w:val="zh-TW" w:eastAsia="zh-TW"/>
              </w:rPr>
            </w:pPr>
            <w:r>
              <w:rPr>
                <w:rFonts w:hint="eastAsia" w:asciiTheme="majorEastAsia" w:hAnsiTheme="majorEastAsia" w:eastAsiaTheme="majorEastAsia" w:cstheme="majorEastAsia"/>
                <w:b/>
                <w:bCs/>
                <w:sz w:val="20"/>
                <w:szCs w:val="28"/>
                <w:lang w:val="zh-TW" w:eastAsia="zh-TW"/>
              </w:rPr>
              <w:t>党建工作</w:t>
            </w:r>
          </w:p>
          <w:p>
            <w:pPr>
              <w:spacing w:line="367" w:lineRule="exact"/>
              <w:ind w:firstLine="400"/>
              <w:jc w:val="both"/>
              <w:rPr>
                <w:rFonts w:asciiTheme="majorEastAsia" w:hAnsiTheme="majorEastAsia" w:eastAsiaTheme="majorEastAsia" w:cstheme="majorEastAsia"/>
                <w:lang w:val="zh-TW" w:eastAsia="zh-TW" w:bidi="zh-TW"/>
              </w:rPr>
            </w:pPr>
            <w:r>
              <w:rPr>
                <w:rFonts w:hint="eastAsia" w:asciiTheme="majorEastAsia" w:hAnsiTheme="majorEastAsia" w:eastAsiaTheme="majorEastAsia" w:cstheme="majorEastAsia"/>
                <w:b/>
                <w:bCs/>
                <w:sz w:val="20"/>
                <w:szCs w:val="20"/>
                <w:lang w:val="zh-TW" w:eastAsia="zh-TW" w:bidi="zh-TW"/>
              </w:rPr>
              <w:t>（</w:t>
            </w:r>
            <w:r>
              <w:rPr>
                <w:rFonts w:hint="eastAsia" w:asciiTheme="majorEastAsia" w:hAnsiTheme="majorEastAsia" w:eastAsiaTheme="majorEastAsia" w:cstheme="majorEastAsia"/>
                <w:b/>
                <w:bCs/>
                <w:sz w:val="20"/>
                <w:szCs w:val="20"/>
                <w:lang w:eastAsia="zh-CN" w:bidi="zh-TW"/>
              </w:rPr>
              <w:t>10</w:t>
            </w:r>
            <w:r>
              <w:rPr>
                <w:rFonts w:hint="eastAsia" w:asciiTheme="majorEastAsia" w:hAnsiTheme="majorEastAsia" w:eastAsiaTheme="majorEastAsia" w:cstheme="majorEastAsia"/>
                <w:b/>
                <w:bCs/>
                <w:sz w:val="20"/>
                <w:szCs w:val="20"/>
                <w:lang w:val="zh-TW" w:eastAsia="zh-TW" w:bidi="zh-TW"/>
              </w:rPr>
              <w:t>分</w:t>
            </w:r>
            <w:r>
              <w:rPr>
                <w:rFonts w:hint="eastAsia" w:asciiTheme="majorEastAsia" w:hAnsiTheme="majorEastAsia" w:eastAsiaTheme="majorEastAsia" w:cstheme="majorEastAsia"/>
                <w:sz w:val="22"/>
                <w:szCs w:val="22"/>
                <w:lang w:val="zh-TW" w:eastAsia="zh-TW" w:bidi="zh-TW"/>
              </w:rPr>
              <w:t>）</w:t>
            </w:r>
          </w:p>
        </w:tc>
        <w:tc>
          <w:tcPr>
            <w:tcW w:w="2096" w:type="pct"/>
            <w:tcBorders>
              <w:top w:val="single" w:color="auto" w:sz="4" w:space="0"/>
              <w:left w:val="single" w:color="auto" w:sz="4" w:space="0"/>
              <w:bottom w:val="single" w:color="auto" w:sz="4" w:space="0"/>
            </w:tcBorders>
            <w:shd w:val="clear" w:color="auto" w:fill="FFFFFF"/>
            <w:vAlign w:val="center"/>
          </w:tcPr>
          <w:p>
            <w:pPr>
              <w:tabs>
                <w:tab w:val="left" w:pos="710"/>
              </w:tabs>
              <w:spacing w:line="312" w:lineRule="exact"/>
              <w:ind w:left="220"/>
              <w:jc w:val="both"/>
              <w:rPr>
                <w:rFonts w:ascii="宋体" w:hAnsi="宋体" w:eastAsia="宋体" w:cs="宋体"/>
                <w:sz w:val="22"/>
                <w:szCs w:val="22"/>
                <w:lang w:val="zh-TW" w:eastAsia="zh-TW" w:bidi="zh-TW"/>
              </w:rPr>
            </w:pPr>
            <w:r>
              <w:rPr>
                <w:rFonts w:hint="eastAsia" w:ascii="宋体" w:hAnsi="宋体" w:eastAsia="宋体" w:cs="宋体"/>
                <w:sz w:val="22"/>
                <w:szCs w:val="22"/>
                <w:lang w:val="zh-TW" w:eastAsia="zh-CN" w:bidi="zh-TW"/>
              </w:rPr>
              <w:t>（</w:t>
            </w:r>
            <w:r>
              <w:rPr>
                <w:rFonts w:hint="eastAsia" w:ascii="宋体" w:hAnsi="宋体" w:eastAsia="宋体" w:cs="宋体"/>
                <w:sz w:val="22"/>
                <w:szCs w:val="22"/>
                <w:lang w:eastAsia="zh-CN" w:bidi="zh-TW"/>
              </w:rPr>
              <w:t>5）</w:t>
            </w:r>
            <w:r>
              <w:rPr>
                <w:rFonts w:hint="eastAsia" w:ascii="宋体" w:hAnsi="宋体" w:eastAsia="宋体" w:cs="宋体"/>
                <w:sz w:val="22"/>
                <w:szCs w:val="22"/>
                <w:lang w:val="zh-TW" w:eastAsia="zh-TW" w:bidi="zh-TW"/>
              </w:rPr>
              <w:t>统一领导和指导学校党建工作</w:t>
            </w:r>
            <w:r>
              <w:rPr>
                <w:rFonts w:hint="eastAsia" w:ascii="宋体" w:hAnsi="宋体" w:eastAsia="宋体" w:cs="宋体"/>
                <w:sz w:val="22"/>
                <w:szCs w:val="22"/>
                <w:lang w:eastAsia="zh-CN" w:bidi="zh-TW"/>
              </w:rPr>
              <w:t>（1</w:t>
            </w:r>
            <w:r>
              <w:rPr>
                <w:rFonts w:hint="eastAsia" w:ascii="宋体" w:hAnsi="宋体" w:eastAsia="宋体" w:cs="宋体"/>
                <w:sz w:val="22"/>
                <w:szCs w:val="22"/>
                <w:lang w:val="zh-TW" w:eastAsia="zh-TW" w:bidi="zh-TW"/>
              </w:rPr>
              <w:t>分）；推进学校党</w:t>
            </w:r>
          </w:p>
          <w:p>
            <w:pPr>
              <w:tabs>
                <w:tab w:val="left" w:pos="710"/>
              </w:tabs>
              <w:spacing w:line="312" w:lineRule="exact"/>
              <w:ind w:left="220"/>
              <w:jc w:val="both"/>
              <w:rPr>
                <w:rFonts w:ascii="宋体" w:hAnsi="宋体" w:eastAsia="宋体" w:cs="宋体"/>
                <w:sz w:val="22"/>
                <w:szCs w:val="22"/>
                <w:lang w:val="zh-TW" w:eastAsia="zh-TW" w:bidi="zh-TW"/>
              </w:rPr>
            </w:pPr>
            <w:r>
              <w:rPr>
                <w:rFonts w:hint="eastAsia" w:ascii="宋体" w:hAnsi="宋体" w:eastAsia="宋体" w:cs="宋体"/>
                <w:sz w:val="22"/>
                <w:szCs w:val="22"/>
                <w:lang w:val="zh-TW" w:eastAsia="zh-TW" w:bidi="zh-TW"/>
              </w:rPr>
              <w:t>组织和党的工作全覆盖</w:t>
            </w:r>
            <w:r>
              <w:rPr>
                <w:rFonts w:hint="eastAsia" w:ascii="宋体" w:hAnsi="宋体" w:eastAsia="宋体" w:cs="宋体"/>
                <w:sz w:val="22"/>
                <w:szCs w:val="22"/>
                <w:lang w:eastAsia="zh-CN" w:bidi="zh-TW"/>
              </w:rPr>
              <w:t>（1</w:t>
            </w:r>
            <w:r>
              <w:rPr>
                <w:rFonts w:hint="eastAsia" w:ascii="宋体" w:hAnsi="宋体" w:eastAsia="宋体" w:cs="宋体"/>
                <w:sz w:val="22"/>
                <w:szCs w:val="22"/>
                <w:lang w:val="zh-TW" w:eastAsia="zh-TW" w:bidi="zh-TW"/>
              </w:rPr>
              <w:t>分）；保障学校党建工作经费</w:t>
            </w:r>
            <w:r>
              <w:rPr>
                <w:rFonts w:hint="eastAsia" w:ascii="宋体" w:hAnsi="宋体" w:eastAsia="宋体" w:cs="宋体"/>
                <w:sz w:val="22"/>
                <w:szCs w:val="22"/>
                <w:lang w:eastAsia="zh-CN" w:bidi="zh-TW"/>
              </w:rPr>
              <w:t>（1</w:t>
            </w:r>
            <w:r>
              <w:rPr>
                <w:rFonts w:hint="eastAsia" w:ascii="宋体" w:hAnsi="宋体" w:eastAsia="宋体" w:cs="宋体"/>
                <w:sz w:val="22"/>
                <w:szCs w:val="22"/>
                <w:lang w:val="zh-TW" w:eastAsia="zh-TW" w:bidi="zh-TW"/>
              </w:rPr>
              <w:t>分）。</w:t>
            </w:r>
          </w:p>
          <w:p>
            <w:pPr>
              <w:tabs>
                <w:tab w:val="left" w:pos="710"/>
              </w:tabs>
              <w:spacing w:line="312" w:lineRule="exact"/>
              <w:ind w:left="220"/>
              <w:jc w:val="both"/>
              <w:rPr>
                <w:rFonts w:ascii="宋体" w:hAnsi="宋体" w:eastAsia="宋体" w:cs="宋体"/>
                <w:sz w:val="22"/>
                <w:szCs w:val="22"/>
                <w:lang w:val="zh-TW" w:eastAsia="zh-TW" w:bidi="zh-TW"/>
              </w:rPr>
            </w:pPr>
            <w:r>
              <w:rPr>
                <w:rFonts w:hint="eastAsia" w:ascii="宋体" w:hAnsi="宋体" w:eastAsia="宋体" w:cs="宋体"/>
                <w:sz w:val="22"/>
                <w:szCs w:val="22"/>
                <w:lang w:val="zh-TW" w:eastAsia="zh-CN" w:bidi="zh-TW"/>
              </w:rPr>
              <w:t>（</w:t>
            </w:r>
            <w:r>
              <w:rPr>
                <w:rFonts w:hint="eastAsia" w:ascii="宋体" w:hAnsi="宋体" w:eastAsia="宋体" w:cs="宋体"/>
                <w:sz w:val="22"/>
                <w:szCs w:val="22"/>
                <w:lang w:eastAsia="zh-CN" w:bidi="zh-TW"/>
              </w:rPr>
              <w:t>6）</w:t>
            </w:r>
            <w:r>
              <w:rPr>
                <w:rFonts w:hint="eastAsia" w:ascii="宋体" w:hAnsi="宋体" w:eastAsia="宋体" w:cs="宋体"/>
                <w:sz w:val="22"/>
                <w:szCs w:val="22"/>
                <w:lang w:val="zh-TW" w:eastAsia="zh-TW" w:bidi="zh-TW"/>
              </w:rPr>
              <w:t>牢牢掌握党对学校意识形态工作的领导权、管理权、话语权</w:t>
            </w:r>
            <w:r>
              <w:rPr>
                <w:rFonts w:hint="eastAsia" w:ascii="宋体" w:hAnsi="宋体" w:eastAsia="宋体" w:cs="宋体"/>
                <w:sz w:val="22"/>
                <w:szCs w:val="22"/>
                <w:lang w:eastAsia="zh-CN" w:bidi="zh-TW"/>
              </w:rPr>
              <w:t>（2分</w:t>
            </w:r>
            <w:r>
              <w:rPr>
                <w:rFonts w:hint="eastAsia" w:ascii="宋体" w:hAnsi="宋体" w:eastAsia="宋体" w:cs="宋体"/>
                <w:sz w:val="22"/>
                <w:szCs w:val="22"/>
                <w:lang w:val="zh-TW" w:eastAsia="zh-TW" w:bidi="zh-TW"/>
              </w:rPr>
              <w:t>）。</w:t>
            </w:r>
          </w:p>
          <w:p>
            <w:pPr>
              <w:tabs>
                <w:tab w:val="left" w:pos="710"/>
              </w:tabs>
              <w:spacing w:line="312" w:lineRule="exact"/>
              <w:ind w:left="220"/>
              <w:jc w:val="both"/>
              <w:rPr>
                <w:rFonts w:ascii="宋体" w:hAnsi="宋体" w:eastAsia="宋体" w:cs="宋体"/>
                <w:sz w:val="22"/>
                <w:szCs w:val="22"/>
                <w:lang w:val="zh-TW" w:eastAsia="zh-TW" w:bidi="zh-TW"/>
              </w:rPr>
            </w:pPr>
            <w:r>
              <w:rPr>
                <w:rFonts w:hint="eastAsia" w:ascii="宋体" w:hAnsi="宋体" w:eastAsia="宋体" w:cs="宋体"/>
                <w:sz w:val="22"/>
                <w:szCs w:val="22"/>
                <w:lang w:val="zh-TW" w:eastAsia="zh-TW" w:bidi="zh-TW"/>
              </w:rPr>
              <w:t>（7）落实党管学校干部原则，加强学校党政班子建设（1</w:t>
            </w:r>
          </w:p>
          <w:p>
            <w:pPr>
              <w:tabs>
                <w:tab w:val="left" w:pos="710"/>
              </w:tabs>
              <w:spacing w:line="312" w:lineRule="exact"/>
              <w:ind w:left="220"/>
              <w:jc w:val="both"/>
              <w:rPr>
                <w:rFonts w:ascii="宋体" w:hAnsi="宋体" w:eastAsia="宋体" w:cs="宋体"/>
                <w:sz w:val="22"/>
                <w:szCs w:val="22"/>
                <w:lang w:val="zh-TW" w:eastAsia="zh-TW" w:bidi="zh-TW"/>
              </w:rPr>
            </w:pPr>
            <w:r>
              <w:rPr>
                <w:rFonts w:hint="eastAsia" w:ascii="宋体" w:hAnsi="宋体" w:eastAsia="宋体" w:cs="宋体"/>
                <w:sz w:val="22"/>
                <w:szCs w:val="22"/>
                <w:lang w:val="zh-TW" w:eastAsia="zh-TW" w:bidi="zh-TW"/>
              </w:rPr>
              <w:t>分）； 加强对学校工会、共青团、妇女、少先队</w:t>
            </w:r>
            <w:r>
              <w:rPr>
                <w:rFonts w:hint="eastAsia" w:ascii="宋体" w:hAnsi="宋体" w:eastAsia="宋体" w:cs="宋体"/>
                <w:sz w:val="22"/>
                <w:szCs w:val="22"/>
                <w:lang w:val="zh-TW" w:eastAsia="zh-CN" w:bidi="zh-TW"/>
              </w:rPr>
              <w:t>工作</w:t>
            </w:r>
            <w:r>
              <w:rPr>
                <w:rFonts w:hint="eastAsia" w:ascii="宋体" w:hAnsi="宋体" w:eastAsia="宋体" w:cs="宋体"/>
                <w:sz w:val="22"/>
                <w:szCs w:val="22"/>
                <w:lang w:val="zh-TW" w:eastAsia="zh-TW" w:bidi="zh-TW"/>
              </w:rPr>
              <w:t>的领导和指导</w:t>
            </w:r>
            <w:r>
              <w:rPr>
                <w:rFonts w:hint="eastAsia" w:ascii="宋体" w:hAnsi="宋体" w:eastAsia="宋体" w:cs="宋体"/>
                <w:sz w:val="22"/>
                <w:szCs w:val="22"/>
                <w:lang w:eastAsia="zh-CN" w:bidi="zh-TW"/>
              </w:rPr>
              <w:t>（2</w:t>
            </w:r>
            <w:r>
              <w:rPr>
                <w:rFonts w:hint="eastAsia" w:ascii="宋体" w:hAnsi="宋体" w:eastAsia="宋体" w:cs="宋体"/>
                <w:sz w:val="22"/>
                <w:szCs w:val="22"/>
                <w:lang w:val="zh-TW" w:eastAsia="zh-TW" w:bidi="zh-TW"/>
              </w:rPr>
              <w:t>分）。</w:t>
            </w:r>
          </w:p>
          <w:p>
            <w:pPr>
              <w:tabs>
                <w:tab w:val="left" w:pos="710"/>
              </w:tabs>
              <w:spacing w:line="312" w:lineRule="exact"/>
              <w:ind w:left="218" w:leftChars="91"/>
              <w:jc w:val="both"/>
              <w:rPr>
                <w:lang w:val="zh-TW" w:eastAsia="zh-TW"/>
              </w:rPr>
            </w:pPr>
            <w:r>
              <w:rPr>
                <w:rFonts w:hint="eastAsia" w:ascii="宋体" w:hAnsi="宋体" w:eastAsia="宋体" w:cs="宋体"/>
                <w:sz w:val="22"/>
                <w:szCs w:val="22"/>
                <w:lang w:val="zh-TW" w:eastAsia="zh-CN" w:bidi="zh-TW"/>
              </w:rPr>
              <w:t>（</w:t>
            </w:r>
            <w:r>
              <w:rPr>
                <w:rFonts w:hint="eastAsia" w:ascii="宋体" w:hAnsi="宋体" w:eastAsia="宋体" w:cs="宋体"/>
                <w:sz w:val="22"/>
                <w:szCs w:val="22"/>
                <w:lang w:eastAsia="zh-CN" w:bidi="zh-TW"/>
              </w:rPr>
              <w:t>8</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TW" w:eastAsia="zh-TW" w:bidi="zh-TW"/>
              </w:rPr>
              <w:t>落实全面从严治党</w:t>
            </w:r>
            <w:r>
              <w:rPr>
                <w:rFonts w:hint="eastAsia" w:ascii="宋体" w:hAnsi="宋体" w:eastAsia="宋体" w:cs="宋体"/>
                <w:sz w:val="22"/>
                <w:szCs w:val="22"/>
                <w:lang w:val="zh-CN" w:eastAsia="zh-CN" w:bidi="zh-TW"/>
              </w:rPr>
              <w:t>“两</w:t>
            </w:r>
            <w:r>
              <w:rPr>
                <w:rFonts w:hint="eastAsia" w:ascii="宋体" w:hAnsi="宋体" w:eastAsia="宋体" w:cs="宋体"/>
                <w:sz w:val="22"/>
                <w:szCs w:val="22"/>
                <w:lang w:val="zh-TW" w:eastAsia="zh-TW" w:bidi="zh-TW"/>
              </w:rPr>
              <w:t>个责任</w:t>
            </w:r>
            <w:r>
              <w:rPr>
                <w:rFonts w:hint="eastAsia" w:ascii="宋体" w:hAnsi="宋体" w:eastAsia="宋体" w:cs="宋体"/>
                <w:sz w:val="22"/>
                <w:szCs w:val="22"/>
                <w:lang w:val="zh-CN" w:eastAsia="zh-CN" w:bidi="zh-TW"/>
              </w:rPr>
              <w:t>”，构</w:t>
            </w:r>
            <w:r>
              <w:rPr>
                <w:rFonts w:hint="eastAsia" w:ascii="宋体" w:hAnsi="宋体" w:eastAsia="宋体" w:cs="宋体"/>
                <w:sz w:val="22"/>
                <w:szCs w:val="22"/>
                <w:lang w:val="zh-TW" w:eastAsia="zh-TW" w:bidi="zh-TW"/>
              </w:rPr>
              <w:t>建教育系统反腐倡廉长效机制，抓好反腐倡廉教育工作</w:t>
            </w:r>
            <w:r>
              <w:rPr>
                <w:rFonts w:hint="eastAsia" w:ascii="宋体" w:hAnsi="宋体" w:eastAsia="宋体" w:cs="宋体"/>
                <w:sz w:val="22"/>
                <w:szCs w:val="22"/>
                <w:lang w:eastAsia="zh-CN" w:bidi="zh-TW"/>
              </w:rPr>
              <w:t>（2</w:t>
            </w:r>
            <w:r>
              <w:rPr>
                <w:rFonts w:hint="eastAsia" w:ascii="宋体" w:hAnsi="宋体" w:eastAsia="宋体" w:cs="宋体"/>
                <w:sz w:val="22"/>
                <w:szCs w:val="22"/>
                <w:lang w:val="zh-TW" w:eastAsia="zh-TW" w:bidi="zh-TW"/>
              </w:rPr>
              <w:t>分）</w:t>
            </w:r>
            <w:r>
              <w:rPr>
                <w:rFonts w:hint="eastAsia" w:ascii="宋体" w:hAnsi="宋体" w:eastAsia="宋体" w:cs="宋体"/>
                <w:sz w:val="22"/>
                <w:szCs w:val="22"/>
                <w:lang w:val="zh-TW" w:eastAsia="zh-CN" w:bidi="zh-TW"/>
              </w:rPr>
              <w:t>。</w:t>
            </w:r>
          </w:p>
        </w:tc>
        <w:tc>
          <w:tcPr>
            <w:tcW w:w="2384" w:type="pct"/>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710"/>
              </w:tabs>
              <w:spacing w:line="312" w:lineRule="exact"/>
              <w:ind w:left="220"/>
              <w:jc w:val="both"/>
              <w:rPr>
                <w:lang w:eastAsia="zh-CN"/>
              </w:rPr>
            </w:pPr>
          </w:p>
          <w:p>
            <w:pPr>
              <w:tabs>
                <w:tab w:val="left" w:pos="710"/>
              </w:tabs>
              <w:spacing w:line="312" w:lineRule="exact"/>
              <w:ind w:left="220"/>
              <w:jc w:val="both"/>
              <w:rPr>
                <w:lang w:eastAsia="zh-CN"/>
              </w:rPr>
            </w:pPr>
          </w:p>
          <w:p>
            <w:pPr>
              <w:tabs>
                <w:tab w:val="left" w:pos="710"/>
              </w:tabs>
              <w:spacing w:line="312" w:lineRule="exact"/>
              <w:ind w:left="220"/>
              <w:jc w:val="both"/>
              <w:rPr>
                <w:rFonts w:ascii="宋体" w:hAnsi="宋体" w:eastAsia="宋体" w:cs="宋体"/>
                <w:sz w:val="22"/>
                <w:szCs w:val="22"/>
                <w:lang w:val="zh-TW" w:eastAsia="zh-TW" w:bidi="zh-TW"/>
              </w:rPr>
            </w:pPr>
            <w:r>
              <w:rPr>
                <w:lang w:eastAsia="zh-CN"/>
              </w:rPr>
              <w:t>（5</w:t>
            </w:r>
            <w:r>
              <w:rPr>
                <w:rFonts w:hint="eastAsia" w:ascii="宋体" w:hAnsi="宋体" w:eastAsia="宋体" w:cs="宋体"/>
                <w:sz w:val="22"/>
                <w:szCs w:val="22"/>
                <w:lang w:val="zh-TW" w:eastAsia="zh-TW" w:bidi="zh-TW"/>
              </w:rPr>
              <w:t>）①按满分</w:t>
            </w:r>
            <w:r>
              <w:rPr>
                <w:rFonts w:hint="eastAsia" w:ascii="宋体" w:hAnsi="宋体" w:eastAsia="宋体" w:cs="宋体"/>
                <w:sz w:val="22"/>
                <w:szCs w:val="22"/>
                <w:lang w:val="zh-TW" w:eastAsia="zh-CN" w:bidi="zh-TW"/>
              </w:rPr>
              <w:t>或</w:t>
            </w:r>
            <w:r>
              <w:rPr>
                <w:rFonts w:hint="eastAsia" w:ascii="宋体" w:hAnsi="宋体" w:eastAsia="宋体" w:cs="宋体"/>
                <w:sz w:val="22"/>
                <w:szCs w:val="22"/>
                <w:lang w:val="zh-TW" w:eastAsia="zh-TW" w:bidi="zh-TW"/>
              </w:rPr>
              <w:t>依次以</w:t>
            </w:r>
            <w:r>
              <w:rPr>
                <w:rFonts w:hint="eastAsia" w:ascii="宋体" w:hAnsi="宋体" w:eastAsia="宋体" w:cs="宋体"/>
                <w:sz w:val="22"/>
                <w:szCs w:val="22"/>
                <w:lang w:eastAsia="zh-CN" w:bidi="zh-TW"/>
              </w:rPr>
              <w:t>0.1</w:t>
            </w:r>
            <w:r>
              <w:rPr>
                <w:rFonts w:hint="eastAsia" w:ascii="宋体" w:hAnsi="宋体" w:eastAsia="宋体" w:cs="宋体"/>
                <w:sz w:val="22"/>
                <w:szCs w:val="22"/>
                <w:lang w:val="zh-TW" w:eastAsia="zh-TW" w:bidi="zh-TW"/>
              </w:rPr>
              <w:t>分递减计分。</w:t>
            </w:r>
            <w:r>
              <w:rPr>
                <w:rFonts w:hint="eastAsia" w:ascii="宋体" w:hAnsi="宋体" w:eastAsia="宋体" w:cs="宋体"/>
                <w:sz w:val="22"/>
                <w:szCs w:val="22"/>
                <w:lang w:val="zh-TW" w:eastAsia="zh-CN" w:bidi="zh-TW"/>
              </w:rPr>
              <w:t>评估</w:t>
            </w:r>
            <w:r>
              <w:rPr>
                <w:rFonts w:hint="eastAsia" w:ascii="宋体" w:hAnsi="宋体" w:eastAsia="宋体" w:cs="宋体"/>
                <w:sz w:val="22"/>
                <w:szCs w:val="22"/>
                <w:lang w:val="zh-TW" w:eastAsia="zh-TW" w:bidi="zh-TW"/>
              </w:rPr>
              <w:t>“归口统一领导、</w:t>
            </w:r>
            <w:r>
              <w:rPr>
                <w:rFonts w:hint="eastAsia" w:ascii="宋体" w:hAnsi="宋体" w:eastAsia="宋体" w:cs="宋体"/>
                <w:sz w:val="22"/>
                <w:szCs w:val="22"/>
                <w:lang w:val="zh-TW" w:eastAsia="zh-CN" w:bidi="zh-TW"/>
              </w:rPr>
              <w:t>工作</w:t>
            </w:r>
            <w:r>
              <w:rPr>
                <w:rFonts w:hint="eastAsia" w:ascii="宋体" w:hAnsi="宋体" w:eastAsia="宋体" w:cs="宋体"/>
                <w:sz w:val="22"/>
                <w:szCs w:val="22"/>
                <w:lang w:val="zh-TW" w:eastAsia="zh-TW" w:bidi="zh-TW"/>
              </w:rPr>
              <w:t>部署指导、工作落实成效”等情况</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TW" w:eastAsia="zh-TW" w:bidi="zh-TW"/>
              </w:rPr>
              <w:t>②按满分</w:t>
            </w:r>
            <w:r>
              <w:rPr>
                <w:rFonts w:hint="eastAsia" w:ascii="宋体" w:hAnsi="宋体" w:eastAsia="宋体" w:cs="宋体"/>
                <w:sz w:val="22"/>
                <w:szCs w:val="22"/>
                <w:lang w:val="zh-TW" w:eastAsia="zh-CN" w:bidi="zh-TW"/>
              </w:rPr>
              <w:t>或</w:t>
            </w:r>
            <w:r>
              <w:rPr>
                <w:rFonts w:hint="eastAsia" w:ascii="宋体" w:hAnsi="宋体" w:eastAsia="宋体" w:cs="宋体"/>
                <w:sz w:val="22"/>
                <w:szCs w:val="22"/>
                <w:lang w:val="zh-TW" w:eastAsia="zh-TW" w:bidi="zh-TW"/>
              </w:rPr>
              <w:t>依次以</w:t>
            </w:r>
            <w:r>
              <w:rPr>
                <w:rFonts w:hint="eastAsia" w:ascii="宋体" w:hAnsi="宋体" w:eastAsia="宋体" w:cs="宋体"/>
                <w:sz w:val="22"/>
                <w:szCs w:val="22"/>
                <w:lang w:eastAsia="zh-CN" w:bidi="zh-TW"/>
              </w:rPr>
              <w:t>0.1</w:t>
            </w:r>
            <w:r>
              <w:rPr>
                <w:rFonts w:hint="eastAsia" w:ascii="宋体" w:hAnsi="宋体" w:eastAsia="宋体" w:cs="宋体"/>
                <w:sz w:val="22"/>
                <w:szCs w:val="22"/>
                <w:lang w:val="zh-TW" w:eastAsia="zh-TW" w:bidi="zh-TW"/>
              </w:rPr>
              <w:t>分递减计分</w:t>
            </w:r>
            <w:r>
              <w:rPr>
                <w:rFonts w:hint="eastAsia" w:ascii="宋体" w:hAnsi="宋体" w:eastAsia="宋体" w:cs="宋体"/>
                <w:sz w:val="22"/>
                <w:szCs w:val="22"/>
                <w:lang w:val="zh-TW" w:eastAsia="zh-CN" w:bidi="zh-TW"/>
              </w:rPr>
              <w:t>，党建</w:t>
            </w:r>
            <w:r>
              <w:rPr>
                <w:rFonts w:hint="eastAsia" w:ascii="宋体" w:hAnsi="宋体" w:eastAsia="宋体" w:cs="宋体"/>
                <w:sz w:val="22"/>
                <w:szCs w:val="22"/>
                <w:lang w:eastAsia="zh-CN" w:bidi="zh-TW"/>
              </w:rPr>
              <w:t>工作全</w:t>
            </w:r>
            <w:r>
              <w:rPr>
                <w:rFonts w:hint="eastAsia" w:ascii="宋体" w:hAnsi="宋体" w:eastAsia="宋体" w:cs="宋体"/>
                <w:sz w:val="22"/>
                <w:szCs w:val="22"/>
                <w:lang w:val="zh-TW" w:eastAsia="zh-TW" w:bidi="zh-TW"/>
              </w:rPr>
              <w:t>覆盖率低于95%</w:t>
            </w:r>
            <w:r>
              <w:rPr>
                <w:rFonts w:hint="eastAsia" w:ascii="宋体" w:hAnsi="宋体" w:eastAsia="宋体" w:cs="宋体"/>
                <w:sz w:val="22"/>
                <w:szCs w:val="22"/>
                <w:lang w:val="zh-TW" w:eastAsia="zh-CN" w:bidi="zh-TW"/>
              </w:rPr>
              <w:t>的此项</w:t>
            </w:r>
            <w:r>
              <w:rPr>
                <w:rFonts w:hint="eastAsia" w:ascii="宋体" w:hAnsi="宋体" w:eastAsia="宋体" w:cs="宋体"/>
                <w:sz w:val="22"/>
                <w:szCs w:val="22"/>
                <w:lang w:val="zh-TW" w:eastAsia="zh-TW" w:bidi="zh-TW"/>
              </w:rPr>
              <w:t>不得分。评估学校（含民办学校）党组织和工作开展的覆盖率及成效</w:t>
            </w:r>
            <w:r>
              <w:rPr>
                <w:rFonts w:hint="eastAsia" w:ascii="宋体" w:hAnsi="宋体" w:eastAsia="宋体" w:cs="宋体"/>
                <w:sz w:val="22"/>
                <w:szCs w:val="22"/>
                <w:lang w:val="zh-TW" w:eastAsia="zh-CN" w:bidi="zh-TW"/>
              </w:rPr>
              <w:t>。</w:t>
            </w:r>
            <w:r>
              <w:rPr>
                <w:rFonts w:hint="eastAsia" w:ascii="宋体" w:hAnsi="宋体" w:eastAsia="宋体" w:cs="宋体"/>
                <w:sz w:val="22"/>
                <w:szCs w:val="22"/>
                <w:lang w:eastAsia="zh-CN" w:bidi="zh-TW"/>
              </w:rPr>
              <w:t>③</w:t>
            </w:r>
            <w:r>
              <w:rPr>
                <w:rFonts w:hint="eastAsia" w:ascii="宋体" w:hAnsi="宋体" w:eastAsia="宋体" w:cs="宋体"/>
                <w:sz w:val="22"/>
                <w:szCs w:val="22"/>
                <w:lang w:val="zh-TW" w:eastAsia="zh-TW" w:bidi="zh-TW"/>
              </w:rPr>
              <w:t>按满分</w:t>
            </w:r>
            <w:r>
              <w:rPr>
                <w:rFonts w:hint="eastAsia" w:ascii="宋体" w:hAnsi="宋体" w:eastAsia="宋体" w:cs="宋体"/>
                <w:sz w:val="22"/>
                <w:szCs w:val="22"/>
                <w:lang w:val="zh-TW" w:eastAsia="zh-CN" w:bidi="zh-TW"/>
              </w:rPr>
              <w:t>或</w:t>
            </w:r>
            <w:r>
              <w:rPr>
                <w:rFonts w:hint="eastAsia" w:ascii="宋体" w:hAnsi="宋体" w:eastAsia="宋体" w:cs="宋体"/>
                <w:sz w:val="22"/>
                <w:szCs w:val="22"/>
                <w:lang w:val="zh-TW" w:eastAsia="zh-TW" w:bidi="zh-TW"/>
              </w:rPr>
              <w:t>依次以</w:t>
            </w:r>
            <w:r>
              <w:rPr>
                <w:rFonts w:hint="eastAsia" w:ascii="宋体" w:hAnsi="宋体" w:eastAsia="宋体" w:cs="宋体"/>
                <w:sz w:val="22"/>
                <w:szCs w:val="22"/>
                <w:lang w:eastAsia="zh-CN" w:bidi="zh-TW"/>
              </w:rPr>
              <w:t>0.1</w:t>
            </w:r>
            <w:r>
              <w:rPr>
                <w:rFonts w:hint="eastAsia" w:ascii="宋体" w:hAnsi="宋体" w:eastAsia="宋体" w:cs="宋体"/>
                <w:sz w:val="22"/>
                <w:szCs w:val="22"/>
                <w:lang w:val="zh-TW" w:eastAsia="zh-TW" w:bidi="zh-TW"/>
              </w:rPr>
              <w:t>分递减计分</w:t>
            </w:r>
            <w:r>
              <w:rPr>
                <w:rFonts w:hint="eastAsia" w:ascii="宋体" w:hAnsi="宋体" w:eastAsia="宋体" w:cs="宋体"/>
                <w:sz w:val="22"/>
                <w:szCs w:val="22"/>
                <w:lang w:val="zh-TW" w:eastAsia="zh-CN" w:bidi="zh-TW"/>
              </w:rPr>
              <w:t>。评估学校党建工作</w:t>
            </w:r>
            <w:r>
              <w:rPr>
                <w:rFonts w:hint="eastAsia" w:ascii="宋体" w:hAnsi="宋体" w:eastAsia="宋体" w:cs="宋体"/>
                <w:sz w:val="22"/>
                <w:szCs w:val="22"/>
                <w:lang w:val="zh-TW" w:eastAsia="zh-TW" w:bidi="zh-TW"/>
              </w:rPr>
              <w:t>保障</w:t>
            </w:r>
            <w:r>
              <w:rPr>
                <w:rFonts w:hint="eastAsia" w:ascii="宋体" w:hAnsi="宋体" w:eastAsia="宋体" w:cs="宋体"/>
                <w:sz w:val="22"/>
                <w:szCs w:val="22"/>
                <w:lang w:val="zh-TW" w:eastAsia="zh-CN" w:bidi="zh-TW"/>
              </w:rPr>
              <w:t>和</w:t>
            </w:r>
            <w:r>
              <w:rPr>
                <w:rFonts w:hint="eastAsia" w:ascii="宋体" w:hAnsi="宋体" w:eastAsia="宋体" w:cs="宋体"/>
                <w:sz w:val="22"/>
                <w:szCs w:val="22"/>
                <w:lang w:val="zh-TW" w:eastAsia="zh-TW" w:bidi="zh-TW"/>
              </w:rPr>
              <w:t>支出</w:t>
            </w:r>
            <w:r>
              <w:rPr>
                <w:rFonts w:hint="eastAsia" w:ascii="宋体" w:hAnsi="宋体" w:eastAsia="宋体" w:cs="宋体"/>
                <w:sz w:val="22"/>
                <w:szCs w:val="22"/>
                <w:lang w:val="zh-TW" w:eastAsia="zh-CN" w:bidi="zh-TW"/>
              </w:rPr>
              <w:t>落实</w:t>
            </w:r>
            <w:r>
              <w:rPr>
                <w:rFonts w:hint="eastAsia" w:ascii="宋体" w:hAnsi="宋体" w:eastAsia="宋体" w:cs="宋体"/>
                <w:sz w:val="22"/>
                <w:szCs w:val="22"/>
                <w:lang w:val="zh-TW" w:eastAsia="zh-TW" w:bidi="zh-TW"/>
              </w:rPr>
              <w:t>情况</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TW" w:eastAsia="zh-TW" w:bidi="zh-TW"/>
              </w:rPr>
              <w:t>核査学校有关材料和党建经费支出数据。</w:t>
            </w:r>
          </w:p>
          <w:p>
            <w:pPr>
              <w:tabs>
                <w:tab w:val="left" w:pos="710"/>
              </w:tabs>
              <w:spacing w:line="312" w:lineRule="exact"/>
              <w:ind w:left="220"/>
              <w:jc w:val="both"/>
              <w:rPr>
                <w:rFonts w:ascii="宋体" w:hAnsi="宋体" w:eastAsia="宋体" w:cs="宋体"/>
                <w:sz w:val="22"/>
                <w:szCs w:val="22"/>
                <w:lang w:val="zh-TW" w:eastAsia="zh-CN" w:bidi="zh-TW"/>
              </w:rPr>
            </w:pPr>
            <w:r>
              <w:rPr>
                <w:rFonts w:hint="eastAsia" w:ascii="宋体" w:hAnsi="宋体" w:eastAsia="宋体" w:cs="宋体"/>
                <w:sz w:val="22"/>
                <w:szCs w:val="22"/>
                <w:lang w:val="zh-TW" w:eastAsia="zh-TW" w:bidi="zh-TW"/>
              </w:rPr>
              <w:t>（6）按满分</w:t>
            </w:r>
            <w:r>
              <w:rPr>
                <w:rFonts w:hint="eastAsia" w:ascii="宋体" w:hAnsi="宋体" w:eastAsia="宋体" w:cs="宋体"/>
                <w:sz w:val="22"/>
                <w:szCs w:val="22"/>
                <w:lang w:val="zh-TW" w:eastAsia="zh-CN" w:bidi="zh-TW"/>
              </w:rPr>
              <w:t>或</w:t>
            </w:r>
            <w:r>
              <w:rPr>
                <w:rFonts w:hint="eastAsia" w:ascii="宋体" w:hAnsi="宋体" w:eastAsia="宋体" w:cs="宋体"/>
                <w:sz w:val="22"/>
                <w:szCs w:val="22"/>
                <w:lang w:val="zh-TW" w:eastAsia="zh-TW" w:bidi="zh-TW"/>
              </w:rPr>
              <w:t>依次以</w:t>
            </w:r>
            <w:r>
              <w:rPr>
                <w:rFonts w:hint="eastAsia" w:ascii="宋体" w:hAnsi="宋体" w:eastAsia="宋体" w:cs="宋体"/>
                <w:sz w:val="22"/>
                <w:szCs w:val="22"/>
                <w:lang w:eastAsia="zh-CN" w:bidi="zh-TW"/>
              </w:rPr>
              <w:t>0.1</w:t>
            </w:r>
            <w:r>
              <w:rPr>
                <w:rFonts w:hint="eastAsia" w:ascii="宋体" w:hAnsi="宋体" w:eastAsia="宋体" w:cs="宋体"/>
                <w:sz w:val="22"/>
                <w:szCs w:val="22"/>
                <w:lang w:val="zh-TW" w:eastAsia="zh-TW" w:bidi="zh-TW"/>
              </w:rPr>
              <w:t>分递减计分</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TW" w:eastAsia="zh-TW" w:bidi="zh-TW"/>
              </w:rPr>
              <w:t>近三年内教育系统或学校的意识形态工作被通报批评或责任人被处理的，</w:t>
            </w:r>
            <w:r>
              <w:rPr>
                <w:rFonts w:hint="eastAsia" w:ascii="宋体" w:hAnsi="宋体" w:eastAsia="宋体" w:cs="宋体"/>
                <w:sz w:val="22"/>
                <w:szCs w:val="22"/>
                <w:lang w:val="zh-TW" w:eastAsia="zh-CN" w:bidi="zh-TW"/>
              </w:rPr>
              <w:t>此</w:t>
            </w:r>
            <w:r>
              <w:rPr>
                <w:rFonts w:hint="eastAsia" w:ascii="宋体" w:hAnsi="宋体" w:eastAsia="宋体" w:cs="宋体"/>
                <w:sz w:val="22"/>
                <w:szCs w:val="22"/>
                <w:lang w:val="zh-TW" w:eastAsia="zh-TW" w:bidi="zh-TW"/>
              </w:rPr>
              <w:t>项不得分。</w:t>
            </w:r>
            <w:r>
              <w:rPr>
                <w:rFonts w:hint="eastAsia" w:ascii="宋体" w:hAnsi="宋体" w:eastAsia="宋体" w:cs="宋体"/>
                <w:sz w:val="22"/>
                <w:szCs w:val="22"/>
                <w:lang w:val="zh-TW" w:eastAsia="zh-CN" w:bidi="zh-TW"/>
              </w:rPr>
              <w:t>评估加强学校意识形态工作落实</w:t>
            </w:r>
            <w:r>
              <w:rPr>
                <w:rFonts w:hint="eastAsia" w:ascii="宋体" w:hAnsi="宋体" w:eastAsia="宋体" w:cs="宋体"/>
                <w:sz w:val="22"/>
                <w:szCs w:val="22"/>
                <w:lang w:val="zh-TW" w:eastAsia="zh-TW" w:bidi="zh-TW"/>
              </w:rPr>
              <w:t>情况</w:t>
            </w:r>
            <w:r>
              <w:rPr>
                <w:rFonts w:hint="eastAsia" w:ascii="宋体" w:hAnsi="宋体" w:eastAsia="宋体" w:cs="宋体"/>
                <w:sz w:val="22"/>
                <w:szCs w:val="22"/>
                <w:lang w:val="zh-TW" w:eastAsia="zh-CN" w:bidi="zh-TW"/>
              </w:rPr>
              <w:t>。</w:t>
            </w:r>
          </w:p>
          <w:p>
            <w:pPr>
              <w:tabs>
                <w:tab w:val="left" w:pos="710"/>
              </w:tabs>
              <w:spacing w:line="312" w:lineRule="exact"/>
              <w:ind w:left="220"/>
              <w:jc w:val="both"/>
              <w:rPr>
                <w:rFonts w:ascii="宋体" w:hAnsi="宋体" w:eastAsia="宋体" w:cs="宋体"/>
                <w:sz w:val="22"/>
                <w:szCs w:val="22"/>
                <w:lang w:val="zh-TW" w:eastAsia="zh-CN" w:bidi="zh-TW"/>
              </w:rPr>
            </w:pPr>
            <w:r>
              <w:rPr>
                <w:rFonts w:hint="eastAsia" w:ascii="宋体" w:hAnsi="宋体" w:eastAsia="宋体" w:cs="宋体"/>
                <w:sz w:val="22"/>
                <w:szCs w:val="22"/>
                <w:lang w:val="zh-TW" w:eastAsia="zh-TW" w:bidi="zh-TW"/>
              </w:rPr>
              <w:t>（7）①按满分</w:t>
            </w:r>
            <w:r>
              <w:rPr>
                <w:rFonts w:hint="eastAsia" w:ascii="宋体" w:hAnsi="宋体" w:eastAsia="宋体" w:cs="宋体"/>
                <w:sz w:val="22"/>
                <w:szCs w:val="22"/>
                <w:lang w:val="zh-TW" w:eastAsia="zh-CN" w:bidi="zh-TW"/>
              </w:rPr>
              <w:t>或</w:t>
            </w:r>
            <w:r>
              <w:rPr>
                <w:rFonts w:hint="eastAsia" w:ascii="宋体" w:hAnsi="宋体" w:eastAsia="宋体" w:cs="宋体"/>
                <w:sz w:val="22"/>
                <w:szCs w:val="22"/>
                <w:lang w:val="zh-TW" w:eastAsia="zh-TW" w:bidi="zh-TW"/>
              </w:rPr>
              <w:t>依次以</w:t>
            </w:r>
            <w:r>
              <w:rPr>
                <w:rFonts w:hint="eastAsia" w:ascii="宋体" w:hAnsi="宋体" w:eastAsia="宋体" w:cs="宋体"/>
                <w:sz w:val="22"/>
                <w:szCs w:val="22"/>
                <w:lang w:eastAsia="zh-CN" w:bidi="zh-TW"/>
              </w:rPr>
              <w:t>0.1</w:t>
            </w:r>
            <w:r>
              <w:rPr>
                <w:rFonts w:hint="eastAsia" w:ascii="宋体" w:hAnsi="宋体" w:eastAsia="宋体" w:cs="宋体"/>
                <w:sz w:val="22"/>
                <w:szCs w:val="22"/>
                <w:lang w:val="zh-TW" w:eastAsia="zh-TW" w:bidi="zh-TW"/>
              </w:rPr>
              <w:t>分递减计分</w:t>
            </w:r>
            <w:r>
              <w:rPr>
                <w:rFonts w:hint="eastAsia" w:ascii="宋体" w:hAnsi="宋体" w:eastAsia="宋体" w:cs="宋体"/>
                <w:sz w:val="22"/>
                <w:szCs w:val="22"/>
                <w:lang w:val="zh-TW" w:eastAsia="zh-CN" w:bidi="zh-TW"/>
              </w:rPr>
              <w:t>，参照（</w:t>
            </w:r>
            <w:r>
              <w:rPr>
                <w:rFonts w:hint="eastAsia" w:ascii="宋体" w:hAnsi="宋体" w:eastAsia="宋体" w:cs="宋体"/>
                <w:sz w:val="22"/>
                <w:szCs w:val="22"/>
                <w:lang w:val="zh-TW" w:eastAsia="zh-TW" w:bidi="zh-TW"/>
              </w:rPr>
              <w:t>国办发〔2002〕28号</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TW" w:eastAsia="zh-TW" w:bidi="zh-TW"/>
              </w:rPr>
              <w:t>第13条</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TW" w:eastAsia="zh-TW" w:bidi="zh-TW"/>
              </w:rPr>
              <w:t>闽政办〔2004〕130号</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TW" w:eastAsia="zh-TW" w:bidi="zh-TW"/>
              </w:rPr>
              <w:t>第十九条</w:t>
            </w:r>
            <w:r>
              <w:rPr>
                <w:rFonts w:hint="eastAsia" w:ascii="宋体" w:hAnsi="宋体" w:eastAsia="宋体" w:cs="宋体"/>
                <w:sz w:val="22"/>
                <w:szCs w:val="22"/>
                <w:lang w:val="zh-TW" w:eastAsia="zh-CN" w:bidi="zh-TW"/>
              </w:rPr>
              <w:t>文件要求</w:t>
            </w:r>
            <w:r>
              <w:rPr>
                <w:rFonts w:hint="eastAsia" w:ascii="宋体" w:hAnsi="宋体" w:eastAsia="宋体" w:cs="宋体"/>
                <w:sz w:val="22"/>
                <w:szCs w:val="22"/>
                <w:lang w:val="zh-TW" w:eastAsia="zh-TW" w:bidi="zh-TW"/>
              </w:rPr>
              <w:t>。评估学校党政班子</w:t>
            </w:r>
            <w:r>
              <w:rPr>
                <w:rFonts w:hint="eastAsia" w:ascii="宋体" w:hAnsi="宋体" w:eastAsia="宋体" w:cs="宋体"/>
                <w:sz w:val="22"/>
                <w:szCs w:val="22"/>
                <w:lang w:val="zh-CN" w:eastAsia="zh-CN" w:bidi="zh-TW"/>
              </w:rPr>
              <w:t>职数</w:t>
            </w:r>
            <w:r>
              <w:rPr>
                <w:rFonts w:hint="eastAsia" w:ascii="宋体" w:hAnsi="宋体" w:eastAsia="宋体" w:cs="宋体"/>
                <w:sz w:val="22"/>
                <w:szCs w:val="22"/>
                <w:lang w:val="zh-TW" w:eastAsia="zh-TW" w:bidi="zh-TW"/>
              </w:rPr>
              <w:t>配备、配备方式</w:t>
            </w:r>
            <w:r>
              <w:rPr>
                <w:rFonts w:hint="eastAsia" w:ascii="宋体" w:hAnsi="宋体" w:eastAsia="宋体" w:cs="宋体"/>
                <w:sz w:val="22"/>
                <w:szCs w:val="22"/>
                <w:lang w:val="zh-TW" w:eastAsia="zh-CN" w:bidi="zh-TW"/>
              </w:rPr>
              <w:t>和</w:t>
            </w:r>
            <w:r>
              <w:rPr>
                <w:rFonts w:hint="eastAsia" w:ascii="宋体" w:hAnsi="宋体" w:eastAsia="宋体" w:cs="宋体"/>
                <w:sz w:val="22"/>
                <w:szCs w:val="22"/>
                <w:lang w:val="zh-TW" w:eastAsia="zh-TW" w:bidi="zh-TW"/>
              </w:rPr>
              <w:t>配备成效等情况</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TW" w:eastAsia="zh-TW" w:bidi="zh-TW"/>
              </w:rPr>
              <w:t>学校党组织书记(副书记)与校长(副校长)在岗位等级确定、考核奖励、待遇落实等方面同等对待。②按满分</w:t>
            </w:r>
            <w:r>
              <w:rPr>
                <w:rFonts w:hint="eastAsia" w:ascii="宋体" w:hAnsi="宋体" w:eastAsia="宋体" w:cs="宋体"/>
                <w:sz w:val="22"/>
                <w:szCs w:val="22"/>
                <w:lang w:val="zh-TW" w:eastAsia="zh-CN" w:bidi="zh-TW"/>
              </w:rPr>
              <w:t>或</w:t>
            </w:r>
            <w:r>
              <w:rPr>
                <w:rFonts w:hint="eastAsia" w:ascii="宋体" w:hAnsi="宋体" w:eastAsia="宋体" w:cs="宋体"/>
                <w:sz w:val="22"/>
                <w:szCs w:val="22"/>
                <w:lang w:val="zh-TW" w:eastAsia="zh-TW" w:bidi="zh-TW"/>
              </w:rPr>
              <w:t>依次以</w:t>
            </w:r>
            <w:r>
              <w:rPr>
                <w:rFonts w:hint="eastAsia" w:ascii="宋体" w:hAnsi="宋体" w:eastAsia="宋体" w:cs="宋体"/>
                <w:sz w:val="22"/>
                <w:szCs w:val="22"/>
                <w:lang w:eastAsia="zh-CN" w:bidi="zh-TW"/>
              </w:rPr>
              <w:t>0.1</w:t>
            </w:r>
            <w:r>
              <w:rPr>
                <w:rFonts w:hint="eastAsia" w:ascii="宋体" w:hAnsi="宋体" w:eastAsia="宋体" w:cs="宋体"/>
                <w:sz w:val="22"/>
                <w:szCs w:val="22"/>
                <w:lang w:val="zh-TW" w:eastAsia="zh-TW" w:bidi="zh-TW"/>
              </w:rPr>
              <w:t>分递减计分。</w:t>
            </w:r>
            <w:r>
              <w:rPr>
                <w:rFonts w:hint="eastAsia" w:ascii="宋体" w:hAnsi="宋体" w:eastAsia="宋体" w:cs="宋体"/>
                <w:sz w:val="22"/>
                <w:szCs w:val="22"/>
                <w:lang w:val="zh-TW" w:eastAsia="zh-CN" w:bidi="zh-TW"/>
              </w:rPr>
              <w:t>评估对各群团领导和</w:t>
            </w:r>
            <w:r>
              <w:rPr>
                <w:rFonts w:hint="eastAsia" w:ascii="宋体" w:hAnsi="宋体" w:eastAsia="宋体" w:cs="宋体"/>
                <w:sz w:val="22"/>
                <w:szCs w:val="22"/>
                <w:lang w:val="zh-TW" w:eastAsia="zh-TW" w:bidi="zh-TW"/>
              </w:rPr>
              <w:t>工作</w:t>
            </w:r>
            <w:r>
              <w:rPr>
                <w:rFonts w:hint="eastAsia" w:ascii="宋体" w:hAnsi="宋体" w:eastAsia="宋体" w:cs="宋体"/>
                <w:sz w:val="22"/>
                <w:szCs w:val="22"/>
                <w:lang w:val="zh-TW" w:eastAsia="zh-CN" w:bidi="zh-TW"/>
              </w:rPr>
              <w:t>组织</w:t>
            </w:r>
            <w:r>
              <w:rPr>
                <w:rFonts w:hint="eastAsia" w:ascii="宋体" w:hAnsi="宋体" w:eastAsia="宋体" w:cs="宋体"/>
                <w:sz w:val="22"/>
                <w:szCs w:val="22"/>
                <w:lang w:val="zh-TW" w:eastAsia="zh-TW" w:bidi="zh-TW"/>
              </w:rPr>
              <w:t>开展情况</w:t>
            </w:r>
            <w:r>
              <w:rPr>
                <w:rFonts w:hint="eastAsia" w:ascii="宋体" w:hAnsi="宋体" w:eastAsia="宋体" w:cs="宋体"/>
                <w:sz w:val="22"/>
                <w:szCs w:val="22"/>
                <w:lang w:val="zh-TW" w:eastAsia="zh-CN" w:bidi="zh-TW"/>
              </w:rPr>
              <w:t>。</w:t>
            </w:r>
          </w:p>
          <w:p>
            <w:pPr>
              <w:tabs>
                <w:tab w:val="left" w:pos="710"/>
              </w:tabs>
              <w:spacing w:line="312" w:lineRule="exact"/>
              <w:ind w:left="220"/>
              <w:jc w:val="both"/>
              <w:rPr>
                <w:rFonts w:ascii="宋体" w:hAnsi="宋体" w:eastAsia="宋体" w:cs="宋体"/>
                <w:sz w:val="22"/>
                <w:szCs w:val="22"/>
                <w:lang w:val="zh-TW" w:eastAsia="zh-TW" w:bidi="zh-TW"/>
              </w:rPr>
            </w:pPr>
            <w:r>
              <w:rPr>
                <w:rFonts w:hint="eastAsia" w:ascii="宋体" w:hAnsi="宋体" w:eastAsia="宋体" w:cs="宋体"/>
                <w:sz w:val="22"/>
                <w:szCs w:val="22"/>
                <w:lang w:val="zh-TW" w:eastAsia="zh-TW" w:bidi="zh-TW"/>
              </w:rPr>
              <w:t>（8）按满分</w:t>
            </w:r>
            <w:r>
              <w:rPr>
                <w:rFonts w:hint="eastAsia" w:ascii="宋体" w:hAnsi="宋体" w:eastAsia="宋体" w:cs="宋体"/>
                <w:sz w:val="22"/>
                <w:szCs w:val="22"/>
                <w:lang w:val="zh-TW" w:eastAsia="zh-CN" w:bidi="zh-TW"/>
              </w:rPr>
              <w:t>或</w:t>
            </w:r>
            <w:r>
              <w:rPr>
                <w:rFonts w:hint="eastAsia" w:ascii="宋体" w:hAnsi="宋体" w:eastAsia="宋体" w:cs="宋体"/>
                <w:sz w:val="22"/>
                <w:szCs w:val="22"/>
                <w:lang w:val="zh-TW" w:eastAsia="zh-TW" w:bidi="zh-TW"/>
              </w:rPr>
              <w:t>依次以</w:t>
            </w:r>
            <w:r>
              <w:rPr>
                <w:rFonts w:hint="eastAsia" w:ascii="宋体" w:hAnsi="宋体" w:eastAsia="宋体" w:cs="宋体"/>
                <w:sz w:val="22"/>
                <w:szCs w:val="22"/>
                <w:lang w:eastAsia="zh-CN" w:bidi="zh-TW"/>
              </w:rPr>
              <w:t>0.1</w:t>
            </w:r>
            <w:r>
              <w:rPr>
                <w:rFonts w:hint="eastAsia" w:ascii="宋体" w:hAnsi="宋体" w:eastAsia="宋体" w:cs="宋体"/>
                <w:sz w:val="22"/>
                <w:szCs w:val="22"/>
                <w:lang w:val="zh-TW" w:eastAsia="zh-TW" w:bidi="zh-TW"/>
              </w:rPr>
              <w:t>分递减计分。</w:t>
            </w:r>
            <w:r>
              <w:rPr>
                <w:rFonts w:hint="eastAsia" w:ascii="宋体" w:hAnsi="宋体" w:eastAsia="宋体" w:cs="宋体"/>
                <w:sz w:val="22"/>
                <w:szCs w:val="22"/>
                <w:lang w:val="zh-TW" w:eastAsia="zh-CN" w:bidi="zh-TW"/>
              </w:rPr>
              <w:t>评估</w:t>
            </w:r>
            <w:r>
              <w:rPr>
                <w:rFonts w:hint="eastAsia" w:ascii="宋体" w:hAnsi="宋体" w:eastAsia="宋体" w:cs="宋体"/>
                <w:sz w:val="22"/>
                <w:szCs w:val="22"/>
                <w:lang w:val="zh-TW" w:eastAsia="zh-TW" w:bidi="zh-TW"/>
              </w:rPr>
              <w:t>教育系统全面从严治党</w:t>
            </w:r>
            <w:r>
              <w:rPr>
                <w:rFonts w:hint="eastAsia" w:ascii="宋体" w:hAnsi="宋体" w:eastAsia="宋体" w:cs="宋体"/>
                <w:sz w:val="22"/>
                <w:szCs w:val="22"/>
                <w:lang w:val="zh-CN" w:eastAsia="zh-CN" w:bidi="zh-TW"/>
              </w:rPr>
              <w:t>“两</w:t>
            </w:r>
            <w:r>
              <w:rPr>
                <w:rFonts w:hint="eastAsia" w:ascii="宋体" w:hAnsi="宋体" w:eastAsia="宋体" w:cs="宋体"/>
                <w:sz w:val="22"/>
                <w:szCs w:val="22"/>
                <w:lang w:val="zh-TW" w:eastAsia="zh-TW" w:bidi="zh-TW"/>
              </w:rPr>
              <w:t>个责任”</w:t>
            </w:r>
            <w:r>
              <w:rPr>
                <w:rFonts w:hint="eastAsia" w:ascii="宋体" w:hAnsi="宋体" w:eastAsia="宋体" w:cs="宋体"/>
                <w:sz w:val="22"/>
                <w:szCs w:val="22"/>
                <w:lang w:val="zh-TW" w:eastAsia="zh-CN" w:bidi="zh-TW"/>
              </w:rPr>
              <w:t>工作</w:t>
            </w:r>
            <w:r>
              <w:rPr>
                <w:rFonts w:hint="eastAsia" w:ascii="宋体" w:hAnsi="宋体" w:eastAsia="宋体" w:cs="宋体"/>
                <w:sz w:val="22"/>
                <w:szCs w:val="22"/>
                <w:lang w:val="zh-TW" w:eastAsia="zh-TW" w:bidi="zh-TW"/>
              </w:rPr>
              <w:t>开展和反腐倡廉教育成效情况</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TW" w:eastAsia="zh-TW" w:bidi="zh-TW"/>
              </w:rPr>
              <w:t>近三年内教育系统或学校</w:t>
            </w:r>
            <w:r>
              <w:rPr>
                <w:rFonts w:hint="eastAsia" w:ascii="宋体" w:hAnsi="宋体" w:eastAsia="宋体" w:cs="宋体"/>
                <w:sz w:val="22"/>
                <w:szCs w:val="22"/>
                <w:lang w:val="zh-TW" w:eastAsia="zh-CN" w:bidi="zh-TW"/>
              </w:rPr>
              <w:t>主要负责人存在</w:t>
            </w:r>
            <w:r>
              <w:rPr>
                <w:rFonts w:hint="eastAsia" w:ascii="宋体" w:hAnsi="宋体" w:eastAsia="宋体" w:cs="宋体"/>
                <w:sz w:val="22"/>
                <w:szCs w:val="22"/>
                <w:lang w:val="zh-TW" w:eastAsia="zh-TW" w:bidi="zh-TW"/>
              </w:rPr>
              <w:t>违法违规受通报或法</w:t>
            </w:r>
            <w:r>
              <w:rPr>
                <w:rFonts w:hint="eastAsia" w:ascii="宋体" w:hAnsi="宋体" w:eastAsia="宋体" w:cs="宋体"/>
                <w:sz w:val="22"/>
                <w:szCs w:val="22"/>
                <w:lang w:val="zh-TW" w:eastAsia="zh-CN" w:bidi="zh-TW"/>
              </w:rPr>
              <w:t>纪</w:t>
            </w:r>
            <w:r>
              <w:rPr>
                <w:rFonts w:hint="eastAsia" w:ascii="宋体" w:hAnsi="宋体" w:eastAsia="宋体" w:cs="宋体"/>
                <w:sz w:val="22"/>
                <w:szCs w:val="22"/>
                <w:lang w:val="zh-TW" w:eastAsia="zh-TW" w:bidi="zh-TW"/>
              </w:rPr>
              <w:t>处理的，</w:t>
            </w:r>
            <w:r>
              <w:rPr>
                <w:rFonts w:hint="eastAsia" w:ascii="宋体" w:hAnsi="宋体" w:eastAsia="宋体" w:cs="宋体"/>
                <w:sz w:val="22"/>
                <w:szCs w:val="22"/>
                <w:lang w:val="zh-TW" w:eastAsia="zh-CN" w:bidi="zh-TW"/>
              </w:rPr>
              <w:t>此</w:t>
            </w:r>
            <w:r>
              <w:rPr>
                <w:rFonts w:hint="eastAsia" w:ascii="宋体" w:hAnsi="宋体" w:eastAsia="宋体" w:cs="宋体"/>
                <w:sz w:val="22"/>
                <w:szCs w:val="22"/>
                <w:lang w:val="zh-TW" w:eastAsia="zh-TW" w:bidi="zh-TW"/>
              </w:rPr>
              <w:t>项不得分。</w:t>
            </w:r>
          </w:p>
          <w:p>
            <w:pPr>
              <w:tabs>
                <w:tab w:val="left" w:pos="710"/>
              </w:tabs>
              <w:spacing w:line="312" w:lineRule="exact"/>
              <w:ind w:left="220"/>
              <w:jc w:val="both"/>
              <w:rPr>
                <w:rFonts w:ascii="宋体" w:hAnsi="宋体" w:eastAsia="PMingLiU" w:cs="宋体"/>
                <w:sz w:val="22"/>
                <w:szCs w:val="22"/>
                <w:lang w:val="zh-TW" w:eastAsia="zh-TW" w:bidi="zh-TW"/>
              </w:rPr>
            </w:pPr>
            <w:r>
              <w:rPr>
                <w:rFonts w:hint="eastAsia" w:ascii="宋体" w:hAnsi="宋体" w:eastAsia="宋体" w:cs="宋体"/>
                <w:sz w:val="22"/>
                <w:szCs w:val="22"/>
                <w:lang w:val="zh-TW" w:eastAsia="zh-TW" w:bidi="zh-TW"/>
              </w:rPr>
              <w:t>全面从严治党</w:t>
            </w:r>
            <w:r>
              <w:rPr>
                <w:rFonts w:hint="eastAsia" w:ascii="宋体" w:hAnsi="宋体" w:eastAsia="宋体" w:cs="宋体"/>
                <w:sz w:val="22"/>
                <w:szCs w:val="22"/>
                <w:lang w:val="zh-CN" w:eastAsia="zh-CN" w:bidi="zh-TW"/>
              </w:rPr>
              <w:t>“两个</w:t>
            </w:r>
            <w:r>
              <w:rPr>
                <w:rFonts w:hint="eastAsia" w:ascii="宋体" w:hAnsi="宋体" w:eastAsia="宋体" w:cs="宋体"/>
                <w:sz w:val="22"/>
                <w:szCs w:val="22"/>
                <w:lang w:val="zh-TW" w:eastAsia="zh-TW" w:bidi="zh-TW"/>
              </w:rPr>
              <w:t>责任”</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TW" w:eastAsia="zh-TW" w:bidi="zh-TW"/>
              </w:rPr>
              <w:t>指落实党委主体责任和纪委监督责任。</w:t>
            </w:r>
          </w:p>
          <w:p>
            <w:pPr>
              <w:pStyle w:val="2"/>
              <w:ind w:firstLine="0" w:firstLineChars="0"/>
              <w:rPr>
                <w:rFonts w:eastAsia="PMingLiU"/>
                <w:lang w:val="zh-TW" w:eastAsia="zh-TW" w:bidi="zh-TW"/>
              </w:rPr>
            </w:pPr>
          </w:p>
        </w:tc>
      </w:tr>
      <w:tr>
        <w:tblPrEx>
          <w:tblCellMar>
            <w:top w:w="0" w:type="dxa"/>
            <w:left w:w="10" w:type="dxa"/>
            <w:bottom w:w="0" w:type="dxa"/>
            <w:right w:w="10" w:type="dxa"/>
          </w:tblCellMar>
        </w:tblPrEx>
        <w:trPr>
          <w:trHeight w:val="367" w:hRule="atLeast"/>
          <w:jc w:val="center"/>
        </w:trPr>
        <w:tc>
          <w:tcPr>
            <w:tcW w:w="520" w:type="pct"/>
            <w:tcBorders>
              <w:left w:val="single" w:color="auto" w:sz="4" w:space="0"/>
              <w:bottom w:val="single" w:color="auto" w:sz="4" w:space="0"/>
            </w:tcBorders>
            <w:shd w:val="clear" w:color="auto" w:fill="FFFFFF"/>
            <w:vAlign w:val="center"/>
          </w:tcPr>
          <w:p>
            <w:pPr>
              <w:pStyle w:val="3"/>
              <w:ind w:left="400" w:leftChars="83" w:hanging="201" w:hangingChars="100"/>
              <w:rPr>
                <w:rFonts w:asciiTheme="majorEastAsia" w:hAnsiTheme="majorEastAsia" w:eastAsiaTheme="majorEastAsia" w:cstheme="majorEastAsia"/>
                <w:b/>
                <w:bCs/>
                <w:sz w:val="20"/>
                <w:szCs w:val="28"/>
                <w:lang w:eastAsia="zh-CN"/>
              </w:rPr>
            </w:pPr>
            <w:r>
              <w:rPr>
                <w:rFonts w:hint="eastAsia" w:asciiTheme="majorEastAsia" w:hAnsiTheme="majorEastAsia" w:eastAsiaTheme="majorEastAsia" w:cstheme="majorEastAsia"/>
                <w:b/>
                <w:bCs/>
                <w:sz w:val="20"/>
                <w:szCs w:val="28"/>
                <w:lang w:eastAsia="zh-CN"/>
              </w:rPr>
              <w:t>3.坚持教育 优先发展</w:t>
            </w:r>
          </w:p>
          <w:p>
            <w:pPr>
              <w:pStyle w:val="3"/>
              <w:ind w:firstLine="402" w:firstLineChars="200"/>
              <w:rPr>
                <w:rFonts w:asciiTheme="majorEastAsia" w:hAnsiTheme="majorEastAsia" w:eastAsiaTheme="majorEastAsia" w:cstheme="majorEastAsia"/>
                <w:b/>
                <w:bCs/>
                <w:sz w:val="20"/>
                <w:szCs w:val="28"/>
                <w:lang w:eastAsia="zh-CN"/>
              </w:rPr>
            </w:pPr>
            <w:r>
              <w:rPr>
                <w:rFonts w:hint="eastAsia" w:asciiTheme="majorEastAsia" w:hAnsiTheme="majorEastAsia" w:eastAsiaTheme="majorEastAsia" w:cstheme="majorEastAsia"/>
                <w:b/>
                <w:bCs/>
                <w:sz w:val="20"/>
                <w:szCs w:val="28"/>
                <w:lang w:eastAsia="zh-CN"/>
              </w:rPr>
              <w:t>（10分</w:t>
            </w:r>
            <w:r>
              <w:rPr>
                <w:sz w:val="22"/>
                <w:szCs w:val="22"/>
                <w:lang w:eastAsia="zh-CN"/>
              </w:rPr>
              <w:t>）</w:t>
            </w:r>
          </w:p>
        </w:tc>
        <w:tc>
          <w:tcPr>
            <w:tcW w:w="2096" w:type="pct"/>
            <w:tcBorders>
              <w:top w:val="single" w:color="auto" w:sz="4" w:space="0"/>
              <w:left w:val="single" w:color="auto" w:sz="4" w:space="0"/>
              <w:bottom w:val="single" w:color="auto" w:sz="4" w:space="0"/>
            </w:tcBorders>
            <w:shd w:val="clear" w:color="auto" w:fill="FFFFFF"/>
            <w:vAlign w:val="center"/>
          </w:tcPr>
          <w:p>
            <w:pPr>
              <w:tabs>
                <w:tab w:val="left" w:pos="710"/>
              </w:tabs>
              <w:spacing w:line="312" w:lineRule="exact"/>
              <w:ind w:left="220"/>
              <w:jc w:val="both"/>
              <w:rPr>
                <w:rFonts w:ascii="宋体" w:hAnsi="宋体" w:eastAsia="宋体" w:cs="宋体"/>
                <w:sz w:val="22"/>
                <w:szCs w:val="22"/>
                <w:lang w:val="zh-TW" w:eastAsia="zh-TW" w:bidi="zh-TW"/>
              </w:rPr>
            </w:pPr>
            <w:r>
              <w:rPr>
                <w:rFonts w:hint="eastAsia" w:ascii="宋体" w:hAnsi="宋体" w:eastAsia="宋体" w:cs="宋体"/>
                <w:sz w:val="22"/>
                <w:szCs w:val="22"/>
                <w:lang w:val="zh-TW" w:eastAsia="zh-CN" w:bidi="zh-TW"/>
              </w:rPr>
              <w:t>（</w:t>
            </w:r>
            <w:r>
              <w:rPr>
                <w:rFonts w:hint="eastAsia" w:ascii="宋体" w:hAnsi="宋体" w:eastAsia="宋体" w:cs="宋体"/>
                <w:sz w:val="22"/>
                <w:szCs w:val="22"/>
                <w:lang w:eastAsia="zh-CN" w:bidi="zh-TW"/>
              </w:rPr>
              <w:t>9）</w:t>
            </w:r>
            <w:r>
              <w:rPr>
                <w:rFonts w:hint="eastAsia" w:ascii="宋体" w:hAnsi="宋体" w:eastAsia="宋体" w:cs="宋体"/>
                <w:sz w:val="22"/>
                <w:szCs w:val="22"/>
                <w:lang w:val="zh-TW" w:eastAsia="zh-TW" w:bidi="zh-TW"/>
              </w:rPr>
              <w:t>落实教育优先发展战略地位，把教育改革发展纳入县域</w:t>
            </w:r>
          </w:p>
          <w:p>
            <w:pPr>
              <w:tabs>
                <w:tab w:val="left" w:pos="710"/>
              </w:tabs>
              <w:spacing w:line="312" w:lineRule="exact"/>
              <w:ind w:left="220"/>
              <w:jc w:val="both"/>
              <w:rPr>
                <w:rFonts w:ascii="宋体" w:hAnsi="宋体" w:eastAsia="宋体" w:cs="宋体"/>
                <w:sz w:val="22"/>
                <w:szCs w:val="22"/>
                <w:lang w:val="zh-TW" w:eastAsia="zh-TW" w:bidi="zh-TW"/>
              </w:rPr>
            </w:pPr>
            <w:r>
              <w:rPr>
                <w:rFonts w:hint="eastAsia" w:ascii="宋体" w:hAnsi="宋体" w:eastAsia="宋体" w:cs="宋体"/>
                <w:sz w:val="22"/>
                <w:szCs w:val="22"/>
                <w:lang w:val="zh-TW" w:eastAsia="zh-TW" w:bidi="zh-TW"/>
              </w:rPr>
              <w:t>经济社会发展总体规划，制定实施各类教育规划</w:t>
            </w:r>
            <w:r>
              <w:rPr>
                <w:rFonts w:hint="eastAsia" w:ascii="宋体" w:hAnsi="宋体" w:eastAsia="宋体" w:cs="宋体"/>
                <w:sz w:val="22"/>
                <w:szCs w:val="22"/>
                <w:lang w:val="zh-TW" w:eastAsia="zh-CN" w:bidi="zh-TW"/>
              </w:rPr>
              <w:t>（</w:t>
            </w:r>
            <w:r>
              <w:rPr>
                <w:rFonts w:hint="eastAsia" w:ascii="宋体" w:hAnsi="宋体" w:eastAsia="宋体" w:cs="宋体"/>
                <w:sz w:val="22"/>
                <w:szCs w:val="22"/>
                <w:lang w:eastAsia="zh-CN" w:bidi="zh-TW"/>
              </w:rPr>
              <w:t>2分）</w:t>
            </w:r>
            <w:r>
              <w:rPr>
                <w:rFonts w:hint="eastAsia" w:ascii="宋体" w:hAnsi="宋体" w:eastAsia="宋体" w:cs="宋体"/>
                <w:sz w:val="22"/>
                <w:szCs w:val="22"/>
                <w:lang w:val="zh-TW" w:eastAsia="zh-TW" w:bidi="zh-TW"/>
              </w:rPr>
              <w:t>。</w:t>
            </w:r>
          </w:p>
          <w:p>
            <w:pPr>
              <w:tabs>
                <w:tab w:val="left" w:pos="710"/>
              </w:tabs>
              <w:spacing w:line="312" w:lineRule="exact"/>
              <w:ind w:left="220"/>
              <w:jc w:val="both"/>
              <w:rPr>
                <w:rFonts w:ascii="宋体" w:hAnsi="宋体" w:eastAsia="宋体" w:cs="宋体"/>
                <w:sz w:val="22"/>
                <w:szCs w:val="22"/>
                <w:lang w:val="zh-TW" w:eastAsia="zh-TW" w:bidi="zh-TW"/>
              </w:rPr>
            </w:pPr>
            <w:r>
              <w:rPr>
                <w:rFonts w:hint="eastAsia" w:ascii="宋体" w:hAnsi="宋体" w:eastAsia="宋体" w:cs="宋体"/>
                <w:sz w:val="22"/>
                <w:szCs w:val="22"/>
                <w:lang w:val="zh-TW" w:eastAsia="zh-TW" w:bidi="zh-TW"/>
              </w:rPr>
              <w:t>（</w:t>
            </w:r>
            <w:r>
              <w:rPr>
                <w:rFonts w:hint="eastAsia" w:ascii="宋体" w:hAnsi="宋体" w:eastAsia="宋体" w:cs="宋体"/>
                <w:sz w:val="22"/>
                <w:szCs w:val="22"/>
                <w:lang w:eastAsia="zh-TW" w:bidi="zh-TW"/>
              </w:rPr>
              <w:t>10）</w:t>
            </w:r>
            <w:r>
              <w:rPr>
                <w:rFonts w:hint="eastAsia" w:ascii="宋体" w:hAnsi="宋体" w:eastAsia="宋体" w:cs="宋体"/>
                <w:sz w:val="22"/>
                <w:szCs w:val="22"/>
                <w:lang w:val="zh-TW" w:eastAsia="zh-TW" w:bidi="zh-TW"/>
              </w:rPr>
              <w:t>完善定期研究教育工作机制（1分）；建立健全党政</w:t>
            </w:r>
          </w:p>
          <w:p>
            <w:pPr>
              <w:tabs>
                <w:tab w:val="left" w:pos="710"/>
              </w:tabs>
              <w:spacing w:line="312" w:lineRule="exact"/>
              <w:ind w:left="220"/>
              <w:jc w:val="both"/>
              <w:rPr>
                <w:rFonts w:ascii="宋体" w:hAnsi="宋体" w:eastAsia="宋体" w:cs="宋体"/>
                <w:sz w:val="22"/>
                <w:szCs w:val="22"/>
                <w:lang w:val="zh-TW" w:eastAsia="zh-TW" w:bidi="zh-TW"/>
              </w:rPr>
            </w:pPr>
            <w:r>
              <w:rPr>
                <w:rFonts w:hint="eastAsia" w:ascii="宋体" w:hAnsi="宋体" w:eastAsia="宋体" w:cs="宋体"/>
                <w:sz w:val="22"/>
                <w:szCs w:val="22"/>
                <w:lang w:val="zh-TW" w:eastAsia="zh-TW" w:bidi="zh-TW"/>
              </w:rPr>
              <w:t>主要负责同志深入教育一线调研（1分）</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TW" w:eastAsia="zh-TW" w:bidi="zh-TW"/>
              </w:rPr>
              <w:t>为师生上思政课</w:t>
            </w:r>
            <w:r>
              <w:rPr>
                <w:rFonts w:hint="eastAsia" w:ascii="宋体" w:hAnsi="宋体" w:eastAsia="宋体" w:cs="宋体"/>
                <w:sz w:val="22"/>
                <w:szCs w:val="22"/>
                <w:lang w:eastAsia="zh-CN" w:bidi="zh-TW"/>
              </w:rPr>
              <w:t>（0.5</w:t>
            </w:r>
            <w:r>
              <w:rPr>
                <w:rFonts w:hint="eastAsia" w:ascii="宋体" w:hAnsi="宋体" w:eastAsia="宋体" w:cs="宋体"/>
                <w:sz w:val="22"/>
                <w:szCs w:val="22"/>
                <w:lang w:val="zh-TW" w:eastAsia="zh-TW" w:bidi="zh-TW"/>
              </w:rPr>
              <w:t>分）</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TW" w:eastAsia="zh-TW" w:bidi="zh-TW"/>
              </w:rPr>
              <w:t>联系学校和年终述职必述教育工作</w:t>
            </w:r>
            <w:r>
              <w:rPr>
                <w:rFonts w:hint="eastAsia" w:ascii="宋体" w:hAnsi="宋体" w:eastAsia="宋体" w:cs="宋体"/>
                <w:sz w:val="22"/>
                <w:szCs w:val="22"/>
                <w:lang w:eastAsia="zh-CN" w:bidi="zh-TW"/>
              </w:rPr>
              <w:t xml:space="preserve">（0.5 </w:t>
            </w:r>
            <w:r>
              <w:rPr>
                <w:rFonts w:hint="eastAsia" w:ascii="宋体" w:hAnsi="宋体" w:eastAsia="宋体" w:cs="宋体"/>
                <w:sz w:val="22"/>
                <w:szCs w:val="22"/>
                <w:lang w:val="zh-TW" w:eastAsia="zh-TW" w:bidi="zh-TW"/>
              </w:rPr>
              <w:t>分）等制度。</w:t>
            </w:r>
          </w:p>
          <w:p>
            <w:pPr>
              <w:tabs>
                <w:tab w:val="left" w:pos="710"/>
              </w:tabs>
              <w:spacing w:line="312" w:lineRule="exact"/>
              <w:ind w:left="220"/>
              <w:jc w:val="both"/>
              <w:rPr>
                <w:rFonts w:ascii="宋体" w:hAnsi="宋体" w:eastAsia="宋体" w:cs="宋体"/>
                <w:sz w:val="22"/>
                <w:szCs w:val="22"/>
                <w:lang w:val="zh-TW" w:eastAsia="zh-CN" w:bidi="zh-TW"/>
              </w:rPr>
            </w:pPr>
            <w:r>
              <w:rPr>
                <w:rFonts w:hint="eastAsia" w:ascii="宋体" w:hAnsi="宋体" w:eastAsia="宋体" w:cs="宋体"/>
                <w:sz w:val="22"/>
                <w:szCs w:val="22"/>
                <w:lang w:val="zh-TW" w:eastAsia="zh-CN" w:bidi="zh-TW"/>
              </w:rPr>
              <w:t>（</w:t>
            </w:r>
            <w:r>
              <w:rPr>
                <w:rFonts w:hint="eastAsia" w:ascii="宋体" w:hAnsi="宋体" w:eastAsia="宋体" w:cs="宋体"/>
                <w:sz w:val="22"/>
                <w:szCs w:val="22"/>
                <w:lang w:eastAsia="zh-CN" w:bidi="zh-TW"/>
              </w:rPr>
              <w:t>11</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TW" w:eastAsia="zh-TW" w:bidi="zh-TW"/>
              </w:rPr>
              <w:t>推进县域内各级各类教育协调发展</w:t>
            </w:r>
            <w:r>
              <w:rPr>
                <w:rFonts w:hint="eastAsia" w:ascii="宋体" w:hAnsi="宋体" w:eastAsia="宋体" w:cs="宋体"/>
                <w:sz w:val="22"/>
                <w:szCs w:val="22"/>
                <w:lang w:eastAsia="zh-CN" w:bidi="zh-TW"/>
              </w:rPr>
              <w:t>（2</w:t>
            </w:r>
            <w:r>
              <w:rPr>
                <w:rFonts w:hint="eastAsia" w:ascii="宋体" w:hAnsi="宋体" w:eastAsia="宋体" w:cs="宋体"/>
                <w:sz w:val="22"/>
                <w:szCs w:val="22"/>
                <w:lang w:val="zh-TW" w:eastAsia="zh-TW" w:bidi="zh-TW"/>
              </w:rPr>
              <w:t>分）；教育工作重大决策通过调研、咨询、论证、听证等相关程序</w:t>
            </w:r>
            <w:r>
              <w:rPr>
                <w:rFonts w:hint="eastAsia" w:ascii="宋体" w:hAnsi="宋体" w:eastAsia="宋体" w:cs="宋体"/>
                <w:sz w:val="22"/>
                <w:szCs w:val="22"/>
                <w:lang w:eastAsia="zh-CN" w:bidi="zh-TW"/>
              </w:rPr>
              <w:t>（0.5</w:t>
            </w:r>
            <w:r>
              <w:rPr>
                <w:rFonts w:hint="eastAsia" w:ascii="宋体" w:hAnsi="宋体" w:eastAsia="宋体" w:cs="宋体"/>
                <w:sz w:val="22"/>
                <w:szCs w:val="22"/>
                <w:lang w:val="zh-TW" w:eastAsia="zh-TW" w:bidi="zh-TW"/>
              </w:rPr>
              <w:t>分）；教育重点、难点、热点问题得到有效解决</w:t>
            </w:r>
            <w:r>
              <w:rPr>
                <w:rFonts w:hint="eastAsia" w:ascii="宋体" w:hAnsi="宋体" w:eastAsia="宋体" w:cs="宋体"/>
                <w:sz w:val="22"/>
                <w:szCs w:val="22"/>
                <w:lang w:eastAsia="zh-CN" w:bidi="zh-TW"/>
              </w:rPr>
              <w:t>（1.5</w:t>
            </w:r>
            <w:r>
              <w:rPr>
                <w:rFonts w:hint="eastAsia" w:ascii="宋体" w:hAnsi="宋体" w:eastAsia="宋体" w:cs="宋体"/>
                <w:sz w:val="22"/>
                <w:szCs w:val="22"/>
                <w:lang w:val="zh-TW" w:eastAsia="zh-TW" w:bidi="zh-TW"/>
              </w:rPr>
              <w:t>分）；积极营造尊师重教的社会氛围（1分）。</w:t>
            </w:r>
          </w:p>
        </w:tc>
        <w:tc>
          <w:tcPr>
            <w:tcW w:w="2384"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2"/>
              <w:ind w:firstLine="0" w:firstLineChars="0"/>
              <w:rPr>
                <w:rFonts w:eastAsiaTheme="minorEastAsia"/>
                <w:lang w:val="zh-TW" w:bidi="zh-TW"/>
              </w:rPr>
            </w:pPr>
          </w:p>
          <w:p>
            <w:pPr>
              <w:tabs>
                <w:tab w:val="left" w:pos="710"/>
              </w:tabs>
              <w:spacing w:line="312" w:lineRule="exact"/>
              <w:ind w:left="220"/>
              <w:jc w:val="both"/>
              <w:rPr>
                <w:rFonts w:ascii="宋体" w:hAnsi="宋体" w:eastAsia="宋体" w:cs="宋体"/>
                <w:sz w:val="22"/>
                <w:szCs w:val="22"/>
                <w:lang w:val="zh-TW" w:eastAsia="zh-TW" w:bidi="zh-TW"/>
              </w:rPr>
            </w:pPr>
            <w:r>
              <w:rPr>
                <w:rFonts w:hint="eastAsia" w:ascii="宋体" w:hAnsi="宋体" w:eastAsia="宋体" w:cs="宋体"/>
                <w:sz w:val="22"/>
                <w:szCs w:val="22"/>
                <w:lang w:val="zh-TW" w:eastAsia="zh-TW" w:bidi="zh-TW"/>
              </w:rPr>
              <w:t>（9）按满分或依次以0.2分递减计分。参照“对县督导”评估指标C1（1）（2）（3）计分。</w:t>
            </w:r>
          </w:p>
          <w:p>
            <w:pPr>
              <w:tabs>
                <w:tab w:val="left" w:pos="710"/>
              </w:tabs>
              <w:spacing w:line="312" w:lineRule="exact"/>
              <w:ind w:left="220"/>
              <w:jc w:val="both"/>
              <w:rPr>
                <w:rFonts w:ascii="宋体" w:hAnsi="宋体" w:eastAsia="宋体" w:cs="宋体"/>
                <w:sz w:val="22"/>
                <w:szCs w:val="22"/>
                <w:lang w:val="zh-TW" w:eastAsia="zh-TW" w:bidi="zh-TW"/>
              </w:rPr>
            </w:pPr>
            <w:r>
              <w:rPr>
                <w:rFonts w:hint="eastAsia" w:ascii="宋体" w:hAnsi="宋体" w:eastAsia="宋体" w:cs="宋体"/>
                <w:sz w:val="22"/>
                <w:szCs w:val="22"/>
                <w:lang w:val="zh-TW" w:eastAsia="zh-TW" w:bidi="zh-TW"/>
              </w:rPr>
              <w:t>（10） ①按满分或依次以0.1分递减计分。评估县党委政府近三年有关文件、会议记录等。②按满分或依次以0. 1分递减 计分。评估建立县党政主要负责同志近三年深入教育一线调研情况。③按满分或依次以0.1分递减计分。评估县党政主要负责同志年度为师生上思政课落实情况，均无上课不得分。④按满分或依次以0. 1分递减 计分。评估县级党政主要负责同志年终述职必述教育工作情况，均无述职不得分。</w:t>
            </w:r>
          </w:p>
          <w:p>
            <w:pPr>
              <w:tabs>
                <w:tab w:val="left" w:pos="710"/>
              </w:tabs>
              <w:spacing w:line="312" w:lineRule="exact"/>
              <w:ind w:left="220"/>
              <w:jc w:val="both"/>
              <w:rPr>
                <w:rFonts w:ascii="宋体" w:hAnsi="宋体" w:eastAsia="PMingLiU" w:cs="宋体"/>
                <w:sz w:val="22"/>
                <w:szCs w:val="22"/>
                <w:lang w:val="zh-TW" w:eastAsia="zh-TW" w:bidi="zh-TW"/>
              </w:rPr>
            </w:pPr>
            <w:r>
              <w:rPr>
                <w:rFonts w:hint="eastAsia" w:ascii="宋体" w:hAnsi="宋体" w:eastAsia="宋体" w:cs="宋体"/>
                <w:sz w:val="22"/>
                <w:szCs w:val="22"/>
                <w:lang w:val="zh-TW" w:eastAsia="zh-TW" w:bidi="zh-TW"/>
              </w:rPr>
              <w:t>（11）①按满分或依次以0.1分递减计分，参照“对县督导”评估指标C33、C35、C39、C40、C41、C43计分。②按满分或依次以0. 1分递减计分，评估调研、咨询、论证、听证等程序和环节的完整性以及群众满意程度情况。③按满分或依次以0.1分递减计分，参照“对县督导”评估指标C1（1）（2）、C4（3）、C5（2）（3）、C8、B4、B5、B9、C21、C26、C28（1）（2）、C35（1）。④按满分或依次以0. 1分递减计分。评估教师节活动、教师表彰慰问、教育基金设立和社会各界支持等尊师重教情况。</w:t>
            </w:r>
          </w:p>
          <w:p>
            <w:pPr>
              <w:pStyle w:val="2"/>
              <w:ind w:firstLine="240"/>
              <w:rPr>
                <w:rFonts w:eastAsia="PMingLiU"/>
                <w:lang w:val="zh-TW" w:eastAsia="zh-TW" w:bidi="zh-TW"/>
              </w:rPr>
            </w:pPr>
          </w:p>
        </w:tc>
      </w:tr>
      <w:tr>
        <w:tblPrEx>
          <w:tblCellMar>
            <w:top w:w="0" w:type="dxa"/>
            <w:left w:w="10" w:type="dxa"/>
            <w:bottom w:w="0" w:type="dxa"/>
            <w:right w:w="10" w:type="dxa"/>
          </w:tblCellMar>
        </w:tblPrEx>
        <w:trPr>
          <w:trHeight w:val="7701" w:hRule="exact"/>
          <w:jc w:val="center"/>
        </w:trPr>
        <w:tc>
          <w:tcPr>
            <w:tcW w:w="520" w:type="pct"/>
            <w:tcBorders>
              <w:top w:val="single" w:color="auto" w:sz="4" w:space="0"/>
              <w:left w:val="single" w:color="auto" w:sz="4" w:space="0"/>
              <w:bottom w:val="single" w:color="auto" w:sz="4" w:space="0"/>
            </w:tcBorders>
            <w:shd w:val="clear" w:color="auto" w:fill="FFFFFF"/>
            <w:vAlign w:val="center"/>
          </w:tcPr>
          <w:p>
            <w:pPr>
              <w:pStyle w:val="3"/>
              <w:ind w:left="400" w:leftChars="83" w:hanging="201" w:hangingChars="100"/>
              <w:rPr>
                <w:rFonts w:asciiTheme="majorEastAsia" w:hAnsiTheme="majorEastAsia" w:eastAsiaTheme="majorEastAsia" w:cstheme="majorEastAsia"/>
                <w:b/>
                <w:bCs/>
                <w:sz w:val="20"/>
                <w:szCs w:val="28"/>
                <w:lang w:val="zh-TW" w:eastAsia="zh-TW"/>
              </w:rPr>
            </w:pPr>
            <w:r>
              <w:rPr>
                <w:rFonts w:hint="eastAsia" w:asciiTheme="majorEastAsia" w:hAnsiTheme="majorEastAsia" w:eastAsiaTheme="majorEastAsia" w:cstheme="majorEastAsia"/>
                <w:b/>
                <w:bCs/>
                <w:sz w:val="20"/>
                <w:szCs w:val="28"/>
                <w:lang w:eastAsia="zh-CN"/>
              </w:rPr>
              <w:t>4.</w:t>
            </w:r>
            <w:r>
              <w:rPr>
                <w:rFonts w:hint="eastAsia" w:asciiTheme="majorEastAsia" w:hAnsiTheme="majorEastAsia" w:eastAsiaTheme="majorEastAsia" w:cstheme="majorEastAsia"/>
                <w:b/>
                <w:bCs/>
                <w:sz w:val="20"/>
                <w:szCs w:val="28"/>
                <w:lang w:val="zh-TW" w:eastAsia="zh-TW"/>
              </w:rPr>
              <w:t>提升教育 治理水平</w:t>
            </w:r>
          </w:p>
          <w:p>
            <w:pPr>
              <w:pStyle w:val="3"/>
              <w:ind w:left="398" w:leftChars="166"/>
              <w:rPr>
                <w:rFonts w:ascii="宋体" w:hAnsi="宋体" w:eastAsia="宋体" w:cs="宋体"/>
                <w:b/>
                <w:bCs/>
                <w:sz w:val="20"/>
                <w:szCs w:val="20"/>
                <w:lang w:val="zh-TW" w:eastAsia="zh-TW" w:bidi="zh-TW"/>
              </w:rPr>
            </w:pPr>
            <w:r>
              <w:rPr>
                <w:rFonts w:hint="eastAsia" w:asciiTheme="majorEastAsia" w:hAnsiTheme="majorEastAsia" w:eastAsiaTheme="majorEastAsia" w:cstheme="majorEastAsia"/>
                <w:b/>
                <w:bCs/>
                <w:sz w:val="20"/>
                <w:szCs w:val="28"/>
                <w:lang w:val="zh-TW" w:eastAsia="zh-TW"/>
              </w:rPr>
              <w:t>（</w:t>
            </w:r>
            <w:r>
              <w:rPr>
                <w:rFonts w:hint="eastAsia" w:asciiTheme="majorEastAsia" w:hAnsiTheme="majorEastAsia" w:eastAsiaTheme="majorEastAsia" w:cstheme="majorEastAsia"/>
                <w:b/>
                <w:bCs/>
                <w:sz w:val="20"/>
                <w:szCs w:val="28"/>
                <w:lang w:eastAsia="zh-CN"/>
              </w:rPr>
              <w:t>10</w:t>
            </w:r>
            <w:r>
              <w:rPr>
                <w:rFonts w:hint="eastAsia" w:asciiTheme="majorEastAsia" w:hAnsiTheme="majorEastAsia" w:eastAsiaTheme="majorEastAsia" w:cstheme="majorEastAsia"/>
                <w:b/>
                <w:bCs/>
                <w:sz w:val="20"/>
                <w:szCs w:val="28"/>
                <w:lang w:val="zh-TW" w:eastAsia="zh-TW"/>
              </w:rPr>
              <w:t>分</w:t>
            </w:r>
            <w:r>
              <w:rPr>
                <w:rFonts w:ascii="宋体" w:hAnsi="宋体" w:eastAsia="宋体" w:cs="宋体"/>
                <w:sz w:val="22"/>
                <w:szCs w:val="22"/>
                <w:lang w:val="zh-TW" w:eastAsia="zh-TW" w:bidi="zh-TW"/>
              </w:rPr>
              <w:t>）</w:t>
            </w:r>
          </w:p>
        </w:tc>
        <w:tc>
          <w:tcPr>
            <w:tcW w:w="2096" w:type="pct"/>
            <w:tcBorders>
              <w:top w:val="single" w:color="auto" w:sz="4" w:space="0"/>
              <w:left w:val="single" w:color="auto" w:sz="4" w:space="0"/>
              <w:bottom w:val="single" w:color="auto" w:sz="4" w:space="0"/>
            </w:tcBorders>
            <w:shd w:val="clear" w:color="auto" w:fill="FFFFFF"/>
            <w:vAlign w:val="center"/>
          </w:tcPr>
          <w:p>
            <w:pPr>
              <w:tabs>
                <w:tab w:val="left" w:pos="710"/>
              </w:tabs>
              <w:spacing w:line="312" w:lineRule="exact"/>
              <w:ind w:left="220"/>
              <w:jc w:val="both"/>
              <w:rPr>
                <w:rFonts w:ascii="宋体" w:hAnsi="宋体" w:eastAsia="宋体" w:cs="宋体"/>
                <w:sz w:val="22"/>
                <w:szCs w:val="22"/>
                <w:lang w:eastAsia="zh-CN" w:bidi="zh-TW"/>
              </w:rPr>
            </w:pPr>
            <w:r>
              <w:rPr>
                <w:rFonts w:hint="eastAsia" w:ascii="宋体" w:hAnsi="宋体" w:eastAsia="宋体" w:cs="宋体"/>
                <w:sz w:val="22"/>
                <w:szCs w:val="22"/>
                <w:lang w:val="zh-TW" w:eastAsia="zh-CN" w:bidi="zh-TW"/>
              </w:rPr>
              <w:t>（</w:t>
            </w:r>
            <w:r>
              <w:rPr>
                <w:rFonts w:hint="eastAsia" w:ascii="宋体" w:hAnsi="宋体" w:eastAsia="宋体" w:cs="宋体"/>
                <w:sz w:val="22"/>
                <w:szCs w:val="22"/>
                <w:lang w:eastAsia="zh-CN" w:bidi="zh-TW"/>
              </w:rPr>
              <w:t>12</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TW" w:eastAsia="zh-TW" w:bidi="zh-TW"/>
              </w:rPr>
              <w:t>改革完善教育治理方式，落实学校自主办学主体地位， 激发中小学办学活力,大力精简、严格规范各类</w:t>
            </w:r>
            <w:r>
              <w:rPr>
                <w:rFonts w:hint="eastAsia" w:ascii="宋体" w:hAnsi="宋体" w:eastAsia="宋体" w:cs="宋体"/>
                <w:sz w:val="22"/>
                <w:szCs w:val="22"/>
                <w:lang w:val="zh-CN" w:eastAsia="zh-CN" w:bidi="zh-TW"/>
              </w:rPr>
              <w:t>“进</w:t>
            </w:r>
            <w:r>
              <w:rPr>
                <w:rFonts w:hint="eastAsia" w:ascii="宋体" w:hAnsi="宋体" w:eastAsia="宋体" w:cs="宋体"/>
                <w:sz w:val="22"/>
                <w:szCs w:val="22"/>
                <w:lang w:val="zh-TW" w:eastAsia="zh-TW" w:bidi="zh-TW"/>
              </w:rPr>
              <w:t>校园” 专题教育活动，有效排除对学校正常教育教学秩序的干扰（1分）。</w:t>
            </w:r>
          </w:p>
          <w:p>
            <w:pPr>
              <w:tabs>
                <w:tab w:val="left" w:pos="710"/>
              </w:tabs>
              <w:spacing w:line="312" w:lineRule="exact"/>
              <w:ind w:left="220"/>
              <w:jc w:val="both"/>
              <w:rPr>
                <w:rFonts w:ascii="宋体" w:hAnsi="宋体" w:eastAsia="宋体" w:cs="宋体"/>
                <w:sz w:val="22"/>
                <w:szCs w:val="22"/>
                <w:lang w:eastAsia="zh-CN" w:bidi="zh-TW"/>
              </w:rPr>
            </w:pPr>
            <w:r>
              <w:rPr>
                <w:rFonts w:hint="eastAsia" w:ascii="宋体" w:hAnsi="宋体" w:eastAsia="宋体" w:cs="宋体"/>
                <w:sz w:val="22"/>
                <w:szCs w:val="22"/>
                <w:lang w:val="zh-TW" w:eastAsia="zh-CN" w:bidi="zh-TW"/>
              </w:rPr>
              <w:t>（</w:t>
            </w:r>
            <w:r>
              <w:rPr>
                <w:rFonts w:hint="eastAsia" w:ascii="宋体" w:hAnsi="宋体" w:eastAsia="宋体" w:cs="宋体"/>
                <w:sz w:val="22"/>
                <w:szCs w:val="22"/>
                <w:lang w:eastAsia="zh-CN" w:bidi="zh-TW"/>
              </w:rPr>
              <w:t>13</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TW" w:eastAsia="zh-TW" w:bidi="zh-TW"/>
              </w:rPr>
              <w:t>建立健全县委、人大、政府、政协四套班子成员联系挂钩学校制度</w:t>
            </w:r>
            <w:r>
              <w:rPr>
                <w:rFonts w:hint="eastAsia" w:ascii="宋体" w:hAnsi="宋体" w:eastAsia="宋体" w:cs="宋体"/>
                <w:sz w:val="22"/>
                <w:szCs w:val="22"/>
                <w:lang w:eastAsia="zh-CN" w:bidi="zh-TW"/>
              </w:rPr>
              <w:t>（1</w:t>
            </w:r>
            <w:r>
              <w:rPr>
                <w:rFonts w:hint="eastAsia" w:ascii="宋体" w:hAnsi="宋体" w:eastAsia="宋体" w:cs="宋体"/>
                <w:sz w:val="22"/>
                <w:szCs w:val="22"/>
                <w:lang w:val="zh-TW" w:eastAsia="zh-TW" w:bidi="zh-TW"/>
              </w:rPr>
              <w:t>分）</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TW" w:eastAsia="zh-TW" w:bidi="zh-TW"/>
              </w:rPr>
              <w:t>解决学校实际困难和问题（1分）。</w:t>
            </w:r>
          </w:p>
          <w:p>
            <w:pPr>
              <w:tabs>
                <w:tab w:val="left" w:pos="710"/>
              </w:tabs>
              <w:spacing w:line="312" w:lineRule="exact"/>
              <w:ind w:left="220"/>
              <w:jc w:val="both"/>
              <w:rPr>
                <w:rFonts w:ascii="宋体" w:hAnsi="宋体" w:eastAsia="宋体" w:cs="宋体"/>
                <w:sz w:val="22"/>
                <w:szCs w:val="22"/>
                <w:lang w:eastAsia="zh-CN" w:bidi="zh-TW"/>
              </w:rPr>
            </w:pPr>
            <w:r>
              <w:rPr>
                <w:rFonts w:hint="eastAsia" w:ascii="宋体" w:hAnsi="宋体" w:eastAsia="宋体" w:cs="宋体"/>
                <w:sz w:val="22"/>
                <w:szCs w:val="22"/>
                <w:lang w:val="zh-TW" w:eastAsia="zh-CN" w:bidi="zh-TW"/>
              </w:rPr>
              <w:t>（</w:t>
            </w:r>
            <w:r>
              <w:rPr>
                <w:rFonts w:hint="eastAsia" w:ascii="宋体" w:hAnsi="宋体" w:eastAsia="宋体" w:cs="宋体"/>
                <w:sz w:val="22"/>
                <w:szCs w:val="22"/>
                <w:lang w:eastAsia="zh-CN" w:bidi="zh-TW"/>
              </w:rPr>
              <w:t>14）</w:t>
            </w:r>
            <w:r>
              <w:rPr>
                <w:rFonts w:hint="eastAsia" w:ascii="宋体" w:hAnsi="宋体" w:eastAsia="宋体" w:cs="宋体"/>
                <w:sz w:val="22"/>
                <w:szCs w:val="22"/>
                <w:lang w:val="zh-TW" w:eastAsia="zh-TW" w:bidi="zh-TW"/>
              </w:rPr>
              <w:t>建立健全乡镇政府及县直部门教育工作责任制，教育、 发改、财政、公安、民政、编制、人社、国土、规划等 部门对县域内各级各类教育改革发展规定的相关职责落 实到位</w:t>
            </w:r>
            <w:r>
              <w:rPr>
                <w:rFonts w:hint="eastAsia" w:ascii="宋体" w:hAnsi="宋体" w:eastAsia="宋体" w:cs="宋体"/>
                <w:sz w:val="22"/>
                <w:szCs w:val="22"/>
                <w:lang w:eastAsia="zh-CN" w:bidi="zh-TW"/>
              </w:rPr>
              <w:t>（2</w:t>
            </w:r>
            <w:r>
              <w:rPr>
                <w:rFonts w:hint="eastAsia" w:ascii="宋体" w:hAnsi="宋体" w:eastAsia="宋体" w:cs="宋体"/>
                <w:sz w:val="22"/>
                <w:szCs w:val="22"/>
                <w:lang w:val="zh-TW" w:eastAsia="zh-TW" w:bidi="zh-TW"/>
              </w:rPr>
              <w:t>分）；乡镇政府及县直部门抓教育工作实绩列入绩效考核体系，执行效果好（</w:t>
            </w:r>
            <w:r>
              <w:rPr>
                <w:rFonts w:hint="eastAsia" w:ascii="宋体" w:hAnsi="宋体" w:eastAsia="宋体" w:cs="宋体"/>
                <w:sz w:val="22"/>
                <w:szCs w:val="22"/>
                <w:lang w:eastAsia="zh-CN" w:bidi="zh-TW"/>
              </w:rPr>
              <w:t>2</w:t>
            </w:r>
            <w:r>
              <w:rPr>
                <w:rFonts w:hint="eastAsia" w:ascii="宋体" w:hAnsi="宋体" w:eastAsia="宋体" w:cs="宋体"/>
                <w:sz w:val="22"/>
                <w:szCs w:val="22"/>
                <w:lang w:val="zh-TW" w:eastAsia="zh-TW" w:bidi="zh-TW"/>
              </w:rPr>
              <w:t>分）。</w:t>
            </w:r>
          </w:p>
          <w:p>
            <w:pPr>
              <w:tabs>
                <w:tab w:val="left" w:pos="710"/>
              </w:tabs>
              <w:spacing w:line="312" w:lineRule="exact"/>
              <w:ind w:left="220"/>
              <w:jc w:val="both"/>
              <w:rPr>
                <w:rFonts w:ascii="宋体" w:hAnsi="宋体" w:eastAsia="宋体" w:cs="宋体"/>
                <w:sz w:val="22"/>
                <w:szCs w:val="22"/>
                <w:lang w:val="zh-TW" w:eastAsia="zh-TW" w:bidi="zh-TW"/>
              </w:rPr>
            </w:pPr>
            <w:r>
              <w:rPr>
                <w:rFonts w:hint="eastAsia" w:ascii="宋体" w:hAnsi="宋体" w:eastAsia="宋体" w:cs="宋体"/>
                <w:sz w:val="22"/>
                <w:szCs w:val="22"/>
                <w:lang w:val="zh-TW" w:eastAsia="zh-CN" w:bidi="zh-TW"/>
              </w:rPr>
              <w:t>（</w:t>
            </w:r>
            <w:r>
              <w:rPr>
                <w:rFonts w:hint="eastAsia" w:ascii="宋体" w:hAnsi="宋体" w:eastAsia="宋体" w:cs="宋体"/>
                <w:sz w:val="22"/>
                <w:szCs w:val="22"/>
                <w:lang w:eastAsia="zh-CN" w:bidi="zh-TW"/>
              </w:rPr>
              <w:t>15）</w:t>
            </w:r>
            <w:r>
              <w:rPr>
                <w:rFonts w:hint="eastAsia" w:ascii="宋体" w:hAnsi="宋体" w:eastAsia="宋体" w:cs="宋体"/>
                <w:sz w:val="22"/>
                <w:szCs w:val="22"/>
                <w:lang w:val="zh-TW" w:eastAsia="zh-TW" w:bidi="zh-TW"/>
              </w:rPr>
              <w:t>贯彻落实国家和省教育督导法律法规政策，深化教育督导体制机制改革，建设督学队伍，开展督政、督学、评估监测工作，取得实效（</w:t>
            </w:r>
            <w:r>
              <w:rPr>
                <w:rFonts w:hint="eastAsia" w:ascii="宋体" w:hAnsi="宋体" w:eastAsia="宋体" w:cs="宋体"/>
                <w:sz w:val="22"/>
                <w:szCs w:val="22"/>
                <w:lang w:eastAsia="zh-CN" w:bidi="zh-TW"/>
              </w:rPr>
              <w:t>3</w:t>
            </w:r>
            <w:r>
              <w:rPr>
                <w:rFonts w:hint="eastAsia" w:ascii="宋体" w:hAnsi="宋体" w:eastAsia="宋体" w:cs="宋体"/>
                <w:sz w:val="22"/>
                <w:szCs w:val="22"/>
                <w:lang w:val="zh-TW" w:eastAsia="zh-TW" w:bidi="zh-TW"/>
              </w:rPr>
              <w:t>分）。</w:t>
            </w:r>
          </w:p>
        </w:tc>
        <w:tc>
          <w:tcPr>
            <w:tcW w:w="2384" w:type="pct"/>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710"/>
              </w:tabs>
              <w:spacing w:line="312" w:lineRule="exact"/>
              <w:ind w:left="220"/>
              <w:jc w:val="both"/>
              <w:rPr>
                <w:rFonts w:ascii="宋体" w:hAnsi="宋体" w:eastAsia="宋体" w:cs="宋体"/>
                <w:sz w:val="22"/>
                <w:szCs w:val="22"/>
                <w:lang w:val="zh-TW" w:eastAsia="zh-CN" w:bidi="zh-TW"/>
              </w:rPr>
            </w:pPr>
            <w:r>
              <w:rPr>
                <w:rFonts w:hint="eastAsia" w:ascii="宋体" w:hAnsi="宋体" w:eastAsia="宋体" w:cs="宋体"/>
                <w:sz w:val="22"/>
                <w:szCs w:val="22"/>
                <w:lang w:val="zh-TW" w:eastAsia="zh-CN" w:bidi="zh-TW"/>
              </w:rPr>
              <w:t>（12）按满分或依次以</w:t>
            </w:r>
            <w:r>
              <w:rPr>
                <w:rFonts w:hint="eastAsia" w:ascii="宋体" w:hAnsi="宋体" w:eastAsia="宋体" w:cs="宋体"/>
                <w:sz w:val="22"/>
                <w:szCs w:val="22"/>
                <w:lang w:eastAsia="zh-CN" w:bidi="zh-TW"/>
              </w:rPr>
              <w:t>0.1</w:t>
            </w:r>
            <w:r>
              <w:rPr>
                <w:rFonts w:hint="eastAsia" w:ascii="宋体" w:hAnsi="宋体" w:eastAsia="宋体" w:cs="宋体"/>
                <w:sz w:val="22"/>
                <w:szCs w:val="22"/>
                <w:lang w:val="zh-TW" w:eastAsia="zh-CN" w:bidi="zh-TW"/>
              </w:rPr>
              <w:t>分递减计分。</w:t>
            </w:r>
            <w:r>
              <w:rPr>
                <w:rFonts w:hint="eastAsia" w:ascii="宋体" w:hAnsi="宋体" w:eastAsia="宋体" w:cs="宋体"/>
                <w:sz w:val="22"/>
                <w:szCs w:val="22"/>
                <w:lang w:val="zh-CN" w:eastAsia="zh-CN" w:bidi="zh-TW"/>
              </w:rPr>
              <w:t>参照“对县督导”评估指标C</w:t>
            </w:r>
            <w:r>
              <w:rPr>
                <w:rFonts w:hint="eastAsia" w:ascii="宋体" w:hAnsi="宋体" w:eastAsia="宋体" w:cs="宋体"/>
                <w:sz w:val="22"/>
                <w:szCs w:val="22"/>
                <w:lang w:eastAsia="zh-CN" w:bidi="zh-TW"/>
              </w:rPr>
              <w:t>4（1）</w:t>
            </w:r>
            <w:r>
              <w:rPr>
                <w:rFonts w:hint="eastAsia" w:ascii="宋体" w:hAnsi="宋体" w:eastAsia="宋体" w:cs="宋体"/>
                <w:sz w:val="22"/>
                <w:szCs w:val="22"/>
                <w:lang w:val="zh-CN" w:eastAsia="zh-CN" w:bidi="zh-TW"/>
              </w:rPr>
              <w:t>计分。</w:t>
            </w:r>
          </w:p>
          <w:p>
            <w:pPr>
              <w:tabs>
                <w:tab w:val="left" w:pos="710"/>
              </w:tabs>
              <w:spacing w:line="312" w:lineRule="exact"/>
              <w:ind w:left="220"/>
              <w:jc w:val="both"/>
              <w:rPr>
                <w:rFonts w:ascii="宋体" w:hAnsi="宋体" w:eastAsia="宋体" w:cs="宋体"/>
                <w:sz w:val="22"/>
                <w:szCs w:val="22"/>
                <w:lang w:val="zh-TW" w:eastAsia="zh-CN" w:bidi="zh-TW"/>
              </w:rPr>
            </w:pPr>
            <w:r>
              <w:rPr>
                <w:rFonts w:hint="eastAsia" w:ascii="宋体" w:hAnsi="宋体" w:eastAsia="宋体" w:cs="宋体"/>
                <w:sz w:val="22"/>
                <w:szCs w:val="22"/>
                <w:lang w:val="zh-TW" w:eastAsia="zh-CN" w:bidi="zh-TW"/>
              </w:rPr>
              <w:t>（13）①联系挂钩学校制度并落实得满分，未建立不得分。②按满分或依次以</w:t>
            </w:r>
            <w:r>
              <w:rPr>
                <w:rFonts w:hint="eastAsia" w:ascii="宋体" w:hAnsi="宋体" w:eastAsia="宋体" w:cs="宋体"/>
                <w:sz w:val="22"/>
                <w:szCs w:val="22"/>
                <w:lang w:eastAsia="zh-CN" w:bidi="zh-TW"/>
              </w:rPr>
              <w:t>0.1</w:t>
            </w:r>
            <w:r>
              <w:rPr>
                <w:rFonts w:hint="eastAsia" w:ascii="宋体" w:hAnsi="宋体" w:eastAsia="宋体" w:cs="宋体"/>
                <w:sz w:val="22"/>
                <w:szCs w:val="22"/>
                <w:lang w:val="zh-TW" w:eastAsia="zh-CN" w:bidi="zh-TW"/>
              </w:rPr>
              <w:t>分递减计分。评估四套班子成员联系挂钩学校和解决具体困难问题情况。</w:t>
            </w:r>
          </w:p>
          <w:p>
            <w:pPr>
              <w:tabs>
                <w:tab w:val="left" w:pos="710"/>
              </w:tabs>
              <w:spacing w:line="312" w:lineRule="exact"/>
              <w:ind w:left="220"/>
              <w:jc w:val="both"/>
              <w:rPr>
                <w:rFonts w:ascii="宋体" w:hAnsi="宋体" w:eastAsia="宋体" w:cs="宋体"/>
                <w:sz w:val="22"/>
                <w:szCs w:val="22"/>
                <w:lang w:val="zh-TW" w:eastAsia="zh-CN" w:bidi="zh-TW"/>
              </w:rPr>
            </w:pPr>
            <w:r>
              <w:rPr>
                <w:rFonts w:hint="eastAsia" w:ascii="宋体" w:hAnsi="宋体" w:eastAsia="宋体" w:cs="宋体"/>
                <w:sz w:val="22"/>
                <w:szCs w:val="22"/>
                <w:lang w:val="zh-TW" w:eastAsia="zh-CN" w:bidi="zh-TW"/>
              </w:rPr>
              <w:t>（14）①按满分或依次以</w:t>
            </w:r>
            <w:r>
              <w:rPr>
                <w:rFonts w:hint="eastAsia" w:ascii="宋体" w:hAnsi="宋体" w:eastAsia="宋体" w:cs="宋体"/>
                <w:sz w:val="22"/>
                <w:szCs w:val="22"/>
                <w:lang w:eastAsia="zh-CN" w:bidi="zh-TW"/>
              </w:rPr>
              <w:t>0.1</w:t>
            </w:r>
            <w:r>
              <w:rPr>
                <w:rFonts w:hint="eastAsia" w:ascii="宋体" w:hAnsi="宋体" w:eastAsia="宋体" w:cs="宋体"/>
                <w:sz w:val="22"/>
                <w:szCs w:val="22"/>
                <w:lang w:val="zh-TW" w:eastAsia="zh-CN" w:bidi="zh-TW"/>
              </w:rPr>
              <w:t>分递减计分。评估乡镇政府及县直相关部门教育制定职责</w:t>
            </w:r>
            <w:r>
              <w:rPr>
                <w:rFonts w:hint="eastAsia" w:ascii="宋体" w:hAnsi="宋体" w:eastAsia="宋体" w:cs="宋体"/>
                <w:sz w:val="22"/>
                <w:szCs w:val="22"/>
                <w:lang w:val="zh-CN" w:eastAsia="zh-CN" w:bidi="zh-TW"/>
              </w:rPr>
              <w:t>及履行</w:t>
            </w:r>
            <w:r>
              <w:rPr>
                <w:rFonts w:hint="eastAsia" w:ascii="宋体" w:hAnsi="宋体" w:eastAsia="宋体" w:cs="宋体"/>
                <w:sz w:val="22"/>
                <w:szCs w:val="22"/>
                <w:lang w:val="zh-TW" w:eastAsia="zh-CN" w:bidi="zh-TW"/>
              </w:rPr>
              <w:t>情况。②按满分或依次以</w:t>
            </w:r>
            <w:r>
              <w:rPr>
                <w:rFonts w:hint="eastAsia" w:ascii="宋体" w:hAnsi="宋体" w:eastAsia="宋体" w:cs="宋体"/>
                <w:sz w:val="22"/>
                <w:szCs w:val="22"/>
                <w:lang w:eastAsia="zh-CN" w:bidi="zh-TW"/>
              </w:rPr>
              <w:t>0.1</w:t>
            </w:r>
            <w:r>
              <w:rPr>
                <w:rFonts w:hint="eastAsia" w:ascii="宋体" w:hAnsi="宋体" w:eastAsia="宋体" w:cs="宋体"/>
                <w:sz w:val="22"/>
                <w:szCs w:val="22"/>
                <w:lang w:val="zh-TW" w:eastAsia="zh-CN" w:bidi="zh-TW"/>
              </w:rPr>
              <w:t>分递减计分。评估年度乡镇政府及县直相关部门抓教育工作纳入绩效考核体系和成效情况。</w:t>
            </w:r>
          </w:p>
          <w:p>
            <w:pPr>
              <w:tabs>
                <w:tab w:val="left" w:pos="710"/>
              </w:tabs>
              <w:spacing w:line="312" w:lineRule="exact"/>
              <w:ind w:left="220"/>
              <w:jc w:val="both"/>
              <w:rPr>
                <w:rFonts w:ascii="宋体" w:hAnsi="宋体" w:eastAsia="宋体" w:cs="宋体"/>
                <w:sz w:val="22"/>
                <w:szCs w:val="22"/>
                <w:lang w:val="zh-TW" w:eastAsia="zh-CN" w:bidi="zh-TW"/>
              </w:rPr>
            </w:pPr>
            <w:r>
              <w:rPr>
                <w:rFonts w:hint="eastAsia" w:ascii="宋体" w:hAnsi="宋体" w:eastAsia="宋体" w:cs="宋体"/>
                <w:sz w:val="22"/>
                <w:szCs w:val="22"/>
                <w:lang w:val="zh-TW" w:eastAsia="zh-CN" w:bidi="zh-TW"/>
              </w:rPr>
              <w:t>（15）按满分或依次以</w:t>
            </w:r>
            <w:r>
              <w:rPr>
                <w:rFonts w:hint="eastAsia" w:ascii="宋体" w:hAnsi="宋体" w:eastAsia="宋体" w:cs="宋体"/>
                <w:sz w:val="22"/>
                <w:szCs w:val="22"/>
                <w:lang w:eastAsia="zh-CN" w:bidi="zh-TW"/>
              </w:rPr>
              <w:t>0.1</w:t>
            </w:r>
            <w:r>
              <w:rPr>
                <w:rFonts w:hint="eastAsia" w:ascii="宋体" w:hAnsi="宋体" w:eastAsia="宋体" w:cs="宋体"/>
                <w:sz w:val="22"/>
                <w:szCs w:val="22"/>
                <w:lang w:val="zh-TW" w:eastAsia="zh-CN" w:bidi="zh-TW"/>
              </w:rPr>
              <w:t>分递减计分</w:t>
            </w:r>
            <w:r>
              <w:rPr>
                <w:rFonts w:hint="eastAsia" w:ascii="宋体" w:hAnsi="宋体" w:eastAsia="宋体" w:cs="宋体"/>
                <w:sz w:val="22"/>
                <w:szCs w:val="22"/>
                <w:lang w:eastAsia="zh-CN" w:bidi="zh-TW"/>
              </w:rPr>
              <w:t>.</w:t>
            </w:r>
            <w:r>
              <w:rPr>
                <w:rFonts w:hint="eastAsia" w:ascii="宋体" w:hAnsi="宋体" w:eastAsia="宋体" w:cs="宋体"/>
                <w:sz w:val="22"/>
                <w:szCs w:val="22"/>
                <w:lang w:val="zh-CN" w:eastAsia="zh-CN" w:bidi="zh-TW"/>
              </w:rPr>
              <w:t>参照“对县督导”评估指标C</w:t>
            </w:r>
            <w:r>
              <w:rPr>
                <w:rFonts w:hint="eastAsia" w:ascii="宋体" w:hAnsi="宋体" w:eastAsia="宋体" w:cs="宋体"/>
                <w:sz w:val="22"/>
                <w:szCs w:val="22"/>
                <w:lang w:eastAsia="zh-CN" w:bidi="zh-TW"/>
              </w:rPr>
              <w:t>7</w:t>
            </w:r>
            <w:r>
              <w:rPr>
                <w:rFonts w:hint="eastAsia" w:ascii="宋体" w:hAnsi="宋体" w:eastAsia="宋体" w:cs="宋体"/>
                <w:sz w:val="22"/>
                <w:szCs w:val="22"/>
                <w:lang w:val="zh-CN" w:eastAsia="zh-CN" w:bidi="zh-TW"/>
              </w:rPr>
              <w:t>计分。</w:t>
            </w:r>
          </w:p>
          <w:p>
            <w:pPr>
              <w:widowControl/>
              <w:ind w:left="60"/>
              <w:rPr>
                <w:rFonts w:ascii="宋体" w:hAnsi="宋体" w:eastAsia="宋体" w:cs="宋体"/>
                <w:sz w:val="20"/>
                <w:szCs w:val="20"/>
                <w:lang w:val="zh-TW" w:eastAsia="zh-TW" w:bidi="zh-TW"/>
              </w:rPr>
            </w:pPr>
          </w:p>
        </w:tc>
      </w:tr>
      <w:tr>
        <w:tblPrEx>
          <w:tblCellMar>
            <w:top w:w="0" w:type="dxa"/>
            <w:left w:w="10" w:type="dxa"/>
            <w:bottom w:w="0" w:type="dxa"/>
            <w:right w:w="10" w:type="dxa"/>
          </w:tblCellMar>
        </w:tblPrEx>
        <w:trPr>
          <w:trHeight w:val="7701" w:hRule="exact"/>
          <w:jc w:val="center"/>
        </w:trPr>
        <w:tc>
          <w:tcPr>
            <w:tcW w:w="520" w:type="pct"/>
            <w:tcBorders>
              <w:top w:val="single" w:color="auto" w:sz="4" w:space="0"/>
              <w:left w:val="single" w:color="auto" w:sz="4" w:space="0"/>
              <w:bottom w:val="single" w:color="auto" w:sz="4" w:space="0"/>
            </w:tcBorders>
            <w:shd w:val="clear" w:color="auto" w:fill="FFFFFF"/>
            <w:vAlign w:val="center"/>
          </w:tcPr>
          <w:p>
            <w:pPr>
              <w:pStyle w:val="3"/>
              <w:ind w:left="400" w:leftChars="83" w:hanging="201" w:hangingChars="100"/>
              <w:rPr>
                <w:rFonts w:asciiTheme="majorEastAsia" w:hAnsiTheme="majorEastAsia" w:eastAsiaTheme="majorEastAsia" w:cstheme="majorEastAsia"/>
                <w:b/>
                <w:bCs/>
                <w:sz w:val="20"/>
                <w:szCs w:val="28"/>
                <w:lang w:val="zh-TW" w:eastAsia="zh-TW"/>
              </w:rPr>
            </w:pPr>
            <w:r>
              <w:rPr>
                <w:rFonts w:hint="eastAsia" w:asciiTheme="majorEastAsia" w:hAnsiTheme="majorEastAsia" w:eastAsiaTheme="majorEastAsia" w:cstheme="majorEastAsia"/>
                <w:b/>
                <w:bCs/>
                <w:sz w:val="20"/>
                <w:szCs w:val="28"/>
                <w:lang w:eastAsia="zh-CN"/>
              </w:rPr>
              <w:t>5.</w:t>
            </w:r>
            <w:r>
              <w:rPr>
                <w:rFonts w:hint="eastAsia" w:asciiTheme="majorEastAsia" w:hAnsiTheme="majorEastAsia" w:eastAsiaTheme="majorEastAsia" w:cstheme="majorEastAsia"/>
                <w:b/>
                <w:bCs/>
                <w:sz w:val="20"/>
                <w:szCs w:val="28"/>
                <w:lang w:val="zh-TW" w:eastAsia="zh-TW"/>
              </w:rPr>
              <w:t>加强教师 队伍建设</w:t>
            </w:r>
          </w:p>
          <w:p>
            <w:pPr>
              <w:pStyle w:val="3"/>
              <w:ind w:left="398" w:leftChars="166"/>
              <w:rPr>
                <w:rFonts w:asciiTheme="majorEastAsia" w:hAnsiTheme="majorEastAsia" w:eastAsiaTheme="majorEastAsia" w:cstheme="majorEastAsia"/>
                <w:b/>
                <w:bCs/>
                <w:sz w:val="20"/>
                <w:szCs w:val="28"/>
                <w:lang w:val="zh-TW" w:eastAsia="zh-TW"/>
              </w:rPr>
            </w:pPr>
            <w:r>
              <w:rPr>
                <w:rFonts w:hint="eastAsia" w:asciiTheme="majorEastAsia" w:hAnsiTheme="majorEastAsia" w:eastAsiaTheme="majorEastAsia" w:cstheme="majorEastAsia"/>
                <w:b/>
                <w:bCs/>
                <w:sz w:val="20"/>
                <w:szCs w:val="28"/>
                <w:lang w:val="zh-TW" w:eastAsia="zh-TW"/>
              </w:rPr>
              <w:t>（</w:t>
            </w:r>
            <w:r>
              <w:rPr>
                <w:rFonts w:hint="eastAsia" w:asciiTheme="majorEastAsia" w:hAnsiTheme="majorEastAsia" w:eastAsiaTheme="majorEastAsia" w:cstheme="majorEastAsia"/>
                <w:b/>
                <w:bCs/>
                <w:sz w:val="20"/>
                <w:szCs w:val="28"/>
                <w:lang w:eastAsia="zh-CN"/>
              </w:rPr>
              <w:t>15</w:t>
            </w:r>
            <w:r>
              <w:rPr>
                <w:rFonts w:hint="eastAsia" w:asciiTheme="majorEastAsia" w:hAnsiTheme="majorEastAsia" w:eastAsiaTheme="majorEastAsia" w:cstheme="majorEastAsia"/>
                <w:b/>
                <w:bCs/>
                <w:sz w:val="20"/>
                <w:szCs w:val="28"/>
                <w:lang w:val="zh-TW" w:eastAsia="zh-TW"/>
              </w:rPr>
              <w:t>分</w:t>
            </w:r>
            <w:r>
              <w:rPr>
                <w:rFonts w:ascii="宋体" w:hAnsi="宋体" w:eastAsia="宋体" w:cs="宋体"/>
                <w:sz w:val="22"/>
                <w:szCs w:val="22"/>
                <w:lang w:val="zh-TW" w:eastAsia="zh-TW" w:bidi="zh-TW"/>
              </w:rPr>
              <w:t>）</w:t>
            </w:r>
          </w:p>
        </w:tc>
        <w:tc>
          <w:tcPr>
            <w:tcW w:w="2096" w:type="pct"/>
            <w:tcBorders>
              <w:top w:val="single" w:color="auto" w:sz="4" w:space="0"/>
              <w:left w:val="single" w:color="auto" w:sz="4" w:space="0"/>
              <w:bottom w:val="single" w:color="auto" w:sz="4" w:space="0"/>
            </w:tcBorders>
            <w:shd w:val="clear" w:color="auto" w:fill="FFFFFF"/>
            <w:vAlign w:val="center"/>
          </w:tcPr>
          <w:p>
            <w:pPr>
              <w:tabs>
                <w:tab w:val="left" w:pos="710"/>
              </w:tabs>
              <w:spacing w:line="312" w:lineRule="exact"/>
              <w:ind w:left="220"/>
              <w:jc w:val="both"/>
              <w:rPr>
                <w:rFonts w:ascii="宋体" w:hAnsi="宋体" w:eastAsia="宋体" w:cs="宋体"/>
                <w:sz w:val="22"/>
                <w:szCs w:val="22"/>
                <w:lang w:eastAsia="zh-CN" w:bidi="zh-TW"/>
              </w:rPr>
            </w:pPr>
            <w:r>
              <w:rPr>
                <w:rFonts w:hint="eastAsia" w:ascii="宋体" w:hAnsi="宋体" w:eastAsia="宋体" w:cs="宋体"/>
                <w:sz w:val="22"/>
                <w:szCs w:val="22"/>
                <w:lang w:val="zh-TW" w:eastAsia="zh-CN" w:bidi="zh-TW"/>
              </w:rPr>
              <w:t>（</w:t>
            </w:r>
            <w:r>
              <w:rPr>
                <w:rFonts w:hint="eastAsia" w:ascii="宋体" w:hAnsi="宋体" w:eastAsia="宋体" w:cs="宋体"/>
                <w:sz w:val="22"/>
                <w:szCs w:val="22"/>
                <w:lang w:eastAsia="zh-CN" w:bidi="zh-TW"/>
              </w:rPr>
              <w:t>16）</w:t>
            </w:r>
            <w:r>
              <w:rPr>
                <w:rFonts w:hint="eastAsia" w:ascii="宋体" w:hAnsi="宋体" w:eastAsia="宋体" w:cs="宋体"/>
                <w:sz w:val="22"/>
                <w:szCs w:val="22"/>
                <w:lang w:val="zh-TW" w:eastAsia="zh-TW" w:bidi="zh-TW"/>
              </w:rPr>
              <w:t>党委常委会每年至少研究一次教师队伍建设工作（1分）。 督促有关部门按省定编制标准配齐配足教职工,落实城乡统</w:t>
            </w:r>
            <w:r>
              <w:rPr>
                <w:rFonts w:hint="eastAsia" w:ascii="宋体" w:hAnsi="宋体" w:eastAsia="宋体" w:cs="宋体"/>
                <w:sz w:val="22"/>
                <w:szCs w:val="22"/>
                <w:lang w:val="zh-TW" w:eastAsia="zh-CN" w:bidi="zh-TW"/>
              </w:rPr>
              <w:t>一</w:t>
            </w:r>
            <w:r>
              <w:rPr>
                <w:rFonts w:hint="eastAsia" w:ascii="宋体" w:hAnsi="宋体" w:eastAsia="宋体" w:cs="宋体"/>
                <w:sz w:val="22"/>
                <w:szCs w:val="22"/>
                <w:lang w:val="zh-TW" w:eastAsia="zh-TW" w:bidi="zh-TW"/>
              </w:rPr>
              <w:t>的中小学校教职工编制标准（</w:t>
            </w:r>
            <w:r>
              <w:rPr>
                <w:rFonts w:hint="eastAsia" w:ascii="宋体" w:hAnsi="宋体" w:eastAsia="宋体" w:cs="宋体"/>
                <w:sz w:val="22"/>
                <w:szCs w:val="22"/>
                <w:lang w:eastAsia="zh-CN" w:bidi="zh-TW"/>
              </w:rPr>
              <w:t>2</w:t>
            </w:r>
            <w:r>
              <w:rPr>
                <w:rFonts w:hint="eastAsia" w:ascii="宋体" w:hAnsi="宋体" w:eastAsia="宋体" w:cs="宋体"/>
                <w:sz w:val="22"/>
                <w:szCs w:val="22"/>
                <w:lang w:val="zh-TW" w:eastAsia="zh-TW" w:bidi="zh-TW"/>
              </w:rPr>
              <w:t>分）；贯彻落实县级教育行政部门在核定的教职工编制总额和岗位总量内，统筹分配各校教职工编制和岗位数量（</w:t>
            </w:r>
            <w:r>
              <w:rPr>
                <w:rFonts w:hint="eastAsia" w:ascii="宋体" w:hAnsi="宋体" w:eastAsia="宋体" w:cs="宋体"/>
                <w:sz w:val="22"/>
                <w:szCs w:val="22"/>
                <w:lang w:eastAsia="zh-CN" w:bidi="zh-TW"/>
              </w:rPr>
              <w:t>2</w:t>
            </w:r>
            <w:r>
              <w:rPr>
                <w:rFonts w:hint="eastAsia" w:ascii="宋体" w:hAnsi="宋体" w:eastAsia="宋体" w:cs="宋体"/>
                <w:sz w:val="22"/>
                <w:szCs w:val="22"/>
                <w:lang w:val="zh-TW" w:eastAsia="zh-TW" w:bidi="zh-TW"/>
              </w:rPr>
              <w:t>分）。</w:t>
            </w:r>
          </w:p>
          <w:p>
            <w:pPr>
              <w:tabs>
                <w:tab w:val="left" w:pos="710"/>
              </w:tabs>
              <w:spacing w:line="312" w:lineRule="exact"/>
              <w:ind w:left="220"/>
              <w:jc w:val="both"/>
              <w:rPr>
                <w:rFonts w:ascii="宋体" w:hAnsi="宋体" w:eastAsia="宋体" w:cs="宋体"/>
                <w:sz w:val="22"/>
                <w:szCs w:val="22"/>
                <w:lang w:eastAsia="zh-CN" w:bidi="zh-TW"/>
              </w:rPr>
            </w:pPr>
            <w:r>
              <w:rPr>
                <w:rFonts w:hint="eastAsia" w:ascii="宋体" w:hAnsi="宋体" w:eastAsia="宋体" w:cs="宋体"/>
                <w:sz w:val="22"/>
                <w:szCs w:val="22"/>
                <w:lang w:val="zh-TW" w:eastAsia="zh-CN" w:bidi="zh-TW"/>
              </w:rPr>
              <w:t>（</w:t>
            </w:r>
            <w:r>
              <w:rPr>
                <w:rFonts w:hint="eastAsia" w:ascii="宋体" w:hAnsi="宋体" w:eastAsia="宋体" w:cs="宋体"/>
                <w:sz w:val="22"/>
                <w:szCs w:val="22"/>
                <w:lang w:eastAsia="zh-CN" w:bidi="zh-TW"/>
              </w:rPr>
              <w:t>17）</w:t>
            </w:r>
            <w:r>
              <w:rPr>
                <w:rFonts w:hint="eastAsia" w:ascii="宋体" w:hAnsi="宋体" w:eastAsia="宋体" w:cs="宋体"/>
                <w:sz w:val="22"/>
                <w:szCs w:val="22"/>
                <w:lang w:val="zh-TW" w:eastAsia="zh-TW" w:bidi="zh-TW"/>
              </w:rPr>
              <w:t>深入推进义务教育教</w:t>
            </w:r>
            <w:r>
              <w:rPr>
                <w:rFonts w:hint="eastAsia" w:ascii="宋体" w:hAnsi="宋体" w:eastAsia="宋体" w:cs="宋体"/>
                <w:sz w:val="22"/>
                <w:szCs w:val="22"/>
                <w:lang w:val="zh-CN" w:eastAsia="zh-CN" w:bidi="zh-TW"/>
              </w:rPr>
              <w:t>“县管</w:t>
            </w:r>
            <w:r>
              <w:rPr>
                <w:rFonts w:hint="eastAsia" w:ascii="宋体" w:hAnsi="宋体" w:eastAsia="宋体" w:cs="宋体"/>
                <w:sz w:val="22"/>
                <w:szCs w:val="22"/>
                <w:lang w:val="zh-TW" w:eastAsia="zh-TW" w:bidi="zh-TW"/>
              </w:rPr>
              <w:t>校聘”管理体制改革（</w:t>
            </w:r>
            <w:r>
              <w:rPr>
                <w:rFonts w:hint="eastAsia" w:ascii="宋体" w:hAnsi="宋体" w:eastAsia="宋体" w:cs="宋体"/>
                <w:sz w:val="22"/>
                <w:szCs w:val="22"/>
                <w:lang w:eastAsia="zh-CN" w:bidi="zh-TW"/>
              </w:rPr>
              <w:t>2</w:t>
            </w:r>
            <w:r>
              <w:rPr>
                <w:rFonts w:hint="eastAsia" w:ascii="宋体" w:hAnsi="宋体" w:eastAsia="宋体" w:cs="宋体"/>
                <w:sz w:val="22"/>
                <w:szCs w:val="22"/>
                <w:lang w:val="zh-TW" w:eastAsia="zh-TW" w:bidi="zh-TW"/>
              </w:rPr>
              <w:t>分）；实行义务教育教师、</w:t>
            </w:r>
            <w:r>
              <w:rPr>
                <w:rFonts w:hint="eastAsia" w:ascii="宋体" w:hAnsi="宋体" w:eastAsia="宋体" w:cs="宋体"/>
                <w:sz w:val="22"/>
                <w:szCs w:val="22"/>
                <w:lang w:val="zh-TW" w:eastAsia="zh-CN" w:bidi="zh-TW"/>
              </w:rPr>
              <w:t>校长</w:t>
            </w:r>
            <w:r>
              <w:rPr>
                <w:rFonts w:hint="eastAsia" w:ascii="宋体" w:hAnsi="宋体" w:eastAsia="宋体" w:cs="宋体"/>
                <w:sz w:val="22"/>
                <w:szCs w:val="22"/>
                <w:lang w:val="zh-TW" w:eastAsia="zh-TW" w:bidi="zh-TW"/>
              </w:rPr>
              <w:t>在城镇学校与农村学校、优质学校与薄弱学校、中心小学与完全小学（教学点）之间</w:t>
            </w:r>
            <w:r>
              <w:rPr>
                <w:rFonts w:hint="eastAsia" w:ascii="宋体" w:hAnsi="宋体" w:eastAsia="宋体" w:cs="宋体"/>
                <w:sz w:val="22"/>
                <w:szCs w:val="22"/>
                <w:lang w:val="zh-TW" w:eastAsia="zh-CN" w:bidi="zh-TW"/>
              </w:rPr>
              <w:t>合</w:t>
            </w:r>
            <w:r>
              <w:rPr>
                <w:rFonts w:hint="eastAsia" w:ascii="宋体" w:hAnsi="宋体" w:eastAsia="宋体" w:cs="宋体"/>
                <w:sz w:val="22"/>
                <w:szCs w:val="22"/>
                <w:lang w:val="zh-TW" w:eastAsia="zh-TW" w:bidi="zh-TW"/>
              </w:rPr>
              <w:t>理流动制度（</w:t>
            </w:r>
            <w:r>
              <w:rPr>
                <w:rFonts w:hint="eastAsia" w:ascii="宋体" w:hAnsi="宋体" w:eastAsia="宋体" w:cs="宋体"/>
                <w:sz w:val="22"/>
                <w:szCs w:val="22"/>
                <w:lang w:eastAsia="zh-CN" w:bidi="zh-TW"/>
              </w:rPr>
              <w:t>2</w:t>
            </w:r>
            <w:r>
              <w:rPr>
                <w:rFonts w:hint="eastAsia" w:ascii="宋体" w:hAnsi="宋体" w:eastAsia="宋体" w:cs="宋体"/>
                <w:sz w:val="22"/>
                <w:szCs w:val="22"/>
                <w:lang w:val="zh-TW" w:eastAsia="zh-TW" w:bidi="zh-TW"/>
              </w:rPr>
              <w:t>分）。</w:t>
            </w:r>
          </w:p>
          <w:p>
            <w:pPr>
              <w:tabs>
                <w:tab w:val="left" w:pos="710"/>
              </w:tabs>
              <w:spacing w:line="312" w:lineRule="exact"/>
              <w:ind w:left="220"/>
              <w:jc w:val="both"/>
              <w:rPr>
                <w:rFonts w:ascii="宋体" w:hAnsi="宋体" w:eastAsia="宋体" w:cs="宋体"/>
                <w:sz w:val="22"/>
                <w:szCs w:val="22"/>
                <w:lang w:eastAsia="zh-CN" w:bidi="zh-TW"/>
              </w:rPr>
            </w:pPr>
            <w:r>
              <w:rPr>
                <w:rFonts w:hint="eastAsia" w:ascii="宋体" w:hAnsi="宋体" w:eastAsia="宋体" w:cs="宋体"/>
                <w:sz w:val="22"/>
                <w:szCs w:val="22"/>
                <w:lang w:val="zh-TW" w:eastAsia="zh-CN" w:bidi="zh-TW"/>
              </w:rPr>
              <w:t>（</w:t>
            </w:r>
            <w:r>
              <w:rPr>
                <w:rFonts w:hint="eastAsia" w:ascii="宋体" w:hAnsi="宋体" w:eastAsia="宋体" w:cs="宋体"/>
                <w:sz w:val="22"/>
                <w:szCs w:val="22"/>
                <w:lang w:eastAsia="zh-CN" w:bidi="zh-TW"/>
              </w:rPr>
              <w:t>18）</w:t>
            </w:r>
            <w:r>
              <w:rPr>
                <w:rFonts w:hint="eastAsia" w:ascii="宋体" w:hAnsi="宋体" w:eastAsia="宋体" w:cs="宋体"/>
                <w:sz w:val="22"/>
                <w:szCs w:val="22"/>
                <w:lang w:val="zh-TW" w:eastAsia="zh-TW" w:bidi="zh-TW"/>
              </w:rPr>
              <w:t>建立中小学教师工资收入与当地公务员工资收入联动增长机制（</w:t>
            </w:r>
            <w:r>
              <w:rPr>
                <w:rFonts w:hint="eastAsia" w:ascii="宋体" w:hAnsi="宋体" w:eastAsia="宋体" w:cs="宋体"/>
                <w:sz w:val="22"/>
                <w:szCs w:val="22"/>
                <w:lang w:eastAsia="zh-CN" w:bidi="zh-TW"/>
              </w:rPr>
              <w:t>1</w:t>
            </w:r>
            <w:r>
              <w:rPr>
                <w:rFonts w:hint="eastAsia" w:ascii="宋体" w:hAnsi="宋体" w:eastAsia="宋体" w:cs="宋体"/>
                <w:sz w:val="22"/>
                <w:szCs w:val="22"/>
                <w:lang w:val="zh-TW" w:eastAsia="zh-TW" w:bidi="zh-TW"/>
              </w:rPr>
              <w:t>分）；全面落实教师待遇保障政策，确保中小学教师平 均工资收入水平不低于当地公务员平均工资收入水平（</w:t>
            </w:r>
            <w:r>
              <w:rPr>
                <w:rFonts w:hint="eastAsia" w:ascii="宋体" w:hAnsi="宋体" w:eastAsia="宋体" w:cs="宋体"/>
                <w:sz w:val="22"/>
                <w:szCs w:val="22"/>
                <w:lang w:eastAsia="zh-CN" w:bidi="zh-TW"/>
              </w:rPr>
              <w:t>3</w:t>
            </w:r>
            <w:r>
              <w:rPr>
                <w:rFonts w:hint="eastAsia" w:ascii="宋体" w:hAnsi="宋体" w:eastAsia="宋体" w:cs="宋体"/>
                <w:sz w:val="22"/>
                <w:szCs w:val="22"/>
                <w:lang w:val="zh-TW" w:eastAsia="zh-TW" w:bidi="zh-TW"/>
              </w:rPr>
              <w:t>分）。</w:t>
            </w:r>
          </w:p>
          <w:p>
            <w:pPr>
              <w:tabs>
                <w:tab w:val="left" w:pos="710"/>
              </w:tabs>
              <w:spacing w:line="312" w:lineRule="exact"/>
              <w:ind w:left="220"/>
              <w:jc w:val="both"/>
              <w:rPr>
                <w:rFonts w:ascii="宋体" w:hAnsi="宋体" w:eastAsia="宋体" w:cs="宋体"/>
                <w:sz w:val="22"/>
                <w:szCs w:val="22"/>
                <w:lang w:val="zh-TW" w:eastAsia="zh-TW" w:bidi="zh-TW"/>
              </w:rPr>
            </w:pPr>
            <w:r>
              <w:rPr>
                <w:rFonts w:hint="eastAsia" w:ascii="宋体" w:hAnsi="宋体" w:eastAsia="宋体" w:cs="宋体"/>
                <w:sz w:val="22"/>
                <w:szCs w:val="22"/>
                <w:lang w:val="zh-TW" w:eastAsia="zh-CN" w:bidi="zh-TW"/>
              </w:rPr>
              <w:t>（</w:t>
            </w:r>
            <w:r>
              <w:rPr>
                <w:rFonts w:hint="eastAsia" w:ascii="宋体" w:hAnsi="宋体" w:eastAsia="宋体" w:cs="宋体"/>
                <w:sz w:val="22"/>
                <w:szCs w:val="22"/>
                <w:lang w:eastAsia="zh-CN" w:bidi="zh-TW"/>
              </w:rPr>
              <w:t>19）</w:t>
            </w:r>
            <w:r>
              <w:rPr>
                <w:rFonts w:hint="eastAsia" w:ascii="宋体" w:hAnsi="宋体" w:eastAsia="宋体" w:cs="宋体"/>
                <w:sz w:val="22"/>
                <w:szCs w:val="22"/>
                <w:lang w:val="zh-TW" w:eastAsia="zh-TW" w:bidi="zh-TW"/>
              </w:rPr>
              <w:t>落实福建省中小学教师减负清单，减轻中小学教师负担，营造教育教学良好环境（</w:t>
            </w:r>
            <w:r>
              <w:rPr>
                <w:rFonts w:hint="eastAsia" w:ascii="宋体" w:hAnsi="宋体" w:eastAsia="宋体" w:cs="宋体"/>
                <w:sz w:val="22"/>
                <w:szCs w:val="22"/>
                <w:lang w:eastAsia="zh-CN" w:bidi="zh-TW"/>
              </w:rPr>
              <w:t>2</w:t>
            </w:r>
            <w:r>
              <w:rPr>
                <w:rFonts w:hint="eastAsia" w:ascii="宋体" w:hAnsi="宋体" w:eastAsia="宋体" w:cs="宋体"/>
                <w:sz w:val="22"/>
                <w:szCs w:val="22"/>
                <w:lang w:val="zh-TW" w:eastAsia="zh-TW" w:bidi="zh-TW"/>
              </w:rPr>
              <w:t>分）。</w:t>
            </w:r>
          </w:p>
        </w:tc>
        <w:tc>
          <w:tcPr>
            <w:tcW w:w="2384" w:type="pct"/>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710"/>
              </w:tabs>
              <w:spacing w:line="312" w:lineRule="exact"/>
              <w:ind w:left="220"/>
              <w:jc w:val="both"/>
              <w:rPr>
                <w:rFonts w:ascii="宋体" w:hAnsi="宋体" w:eastAsia="宋体" w:cs="宋体"/>
                <w:sz w:val="22"/>
                <w:szCs w:val="22"/>
                <w:lang w:val="zh-TW" w:eastAsia="zh-CN" w:bidi="zh-TW"/>
              </w:rPr>
            </w:pPr>
            <w:r>
              <w:rPr>
                <w:rFonts w:hint="eastAsia" w:ascii="宋体" w:hAnsi="宋体" w:eastAsia="宋体" w:cs="宋体"/>
                <w:sz w:val="22"/>
                <w:szCs w:val="22"/>
                <w:lang w:val="zh-TW" w:eastAsia="zh-TW" w:bidi="zh-TW"/>
              </w:rPr>
              <w:t>（16）①按满分</w:t>
            </w:r>
            <w:r>
              <w:rPr>
                <w:rFonts w:hint="eastAsia" w:ascii="宋体" w:hAnsi="宋体" w:eastAsia="宋体" w:cs="宋体"/>
                <w:sz w:val="22"/>
                <w:szCs w:val="22"/>
                <w:lang w:val="zh-TW" w:eastAsia="zh-CN" w:bidi="zh-TW"/>
              </w:rPr>
              <w:t>或</w:t>
            </w:r>
            <w:r>
              <w:rPr>
                <w:rFonts w:hint="eastAsia" w:ascii="宋体" w:hAnsi="宋体" w:eastAsia="宋体" w:cs="宋体"/>
                <w:sz w:val="22"/>
                <w:szCs w:val="22"/>
                <w:lang w:val="zh-TW" w:eastAsia="zh-TW" w:bidi="zh-TW"/>
              </w:rPr>
              <w:t>依次以</w:t>
            </w:r>
            <w:r>
              <w:rPr>
                <w:rFonts w:hint="eastAsia" w:ascii="宋体" w:hAnsi="宋体" w:eastAsia="宋体" w:cs="宋体"/>
                <w:sz w:val="22"/>
                <w:szCs w:val="22"/>
                <w:lang w:eastAsia="zh-CN" w:bidi="zh-TW"/>
              </w:rPr>
              <w:t>0.2</w:t>
            </w:r>
            <w:r>
              <w:rPr>
                <w:rFonts w:hint="eastAsia" w:ascii="宋体" w:hAnsi="宋体" w:eastAsia="宋体" w:cs="宋体"/>
                <w:sz w:val="22"/>
                <w:szCs w:val="22"/>
                <w:lang w:val="zh-TW" w:eastAsia="zh-TW" w:bidi="zh-TW"/>
              </w:rPr>
              <w:t>分递减计分</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TW" w:eastAsia="zh-TW" w:bidi="zh-TW"/>
              </w:rPr>
              <w:t>县党委政府</w:t>
            </w:r>
            <w:r>
              <w:rPr>
                <w:rFonts w:hint="eastAsia" w:ascii="宋体" w:hAnsi="宋体" w:eastAsia="宋体" w:cs="宋体"/>
                <w:sz w:val="22"/>
                <w:szCs w:val="22"/>
                <w:lang w:val="zh-TW" w:eastAsia="zh-CN" w:bidi="zh-TW"/>
              </w:rPr>
              <w:t>近几年</w:t>
            </w:r>
            <w:r>
              <w:rPr>
                <w:rFonts w:hint="eastAsia" w:ascii="宋体" w:hAnsi="宋体" w:eastAsia="宋体" w:cs="宋体"/>
                <w:sz w:val="22"/>
                <w:szCs w:val="22"/>
                <w:lang w:val="zh-TW" w:eastAsia="zh-TW" w:bidi="zh-TW"/>
              </w:rPr>
              <w:t>每年至少研究一次教师队伍建设工作</w:t>
            </w:r>
            <w:r>
              <w:rPr>
                <w:rFonts w:hint="eastAsia" w:ascii="宋体" w:hAnsi="宋体" w:eastAsia="宋体" w:cs="宋体"/>
                <w:sz w:val="22"/>
                <w:szCs w:val="22"/>
                <w:lang w:val="zh-TW" w:eastAsia="zh-CN" w:bidi="zh-TW"/>
              </w:rPr>
              <w:t>落实情况</w:t>
            </w:r>
            <w:r>
              <w:rPr>
                <w:rFonts w:hint="eastAsia" w:ascii="宋体" w:hAnsi="宋体" w:eastAsia="宋体" w:cs="宋体"/>
                <w:sz w:val="22"/>
                <w:szCs w:val="22"/>
                <w:lang w:val="zh-TW" w:eastAsia="zh-TW" w:bidi="zh-TW"/>
              </w:rPr>
              <w:t>②按满分</w:t>
            </w:r>
            <w:r>
              <w:rPr>
                <w:rFonts w:hint="eastAsia" w:ascii="宋体" w:hAnsi="宋体" w:eastAsia="宋体" w:cs="宋体"/>
                <w:sz w:val="22"/>
                <w:szCs w:val="22"/>
                <w:lang w:val="zh-TW" w:eastAsia="zh-CN" w:bidi="zh-TW"/>
              </w:rPr>
              <w:t>或</w:t>
            </w:r>
            <w:r>
              <w:rPr>
                <w:rFonts w:hint="eastAsia" w:ascii="宋体" w:hAnsi="宋体" w:eastAsia="宋体" w:cs="宋体"/>
                <w:sz w:val="22"/>
                <w:szCs w:val="22"/>
                <w:lang w:val="zh-TW" w:eastAsia="zh-TW" w:bidi="zh-TW"/>
              </w:rPr>
              <w:t>依次以</w:t>
            </w:r>
            <w:r>
              <w:rPr>
                <w:rFonts w:hint="eastAsia" w:ascii="宋体" w:hAnsi="宋体" w:eastAsia="宋体" w:cs="宋体"/>
                <w:sz w:val="22"/>
                <w:szCs w:val="22"/>
                <w:lang w:eastAsia="zh-CN" w:bidi="zh-TW"/>
              </w:rPr>
              <w:t>0.1</w:t>
            </w:r>
            <w:r>
              <w:rPr>
                <w:rFonts w:hint="eastAsia" w:ascii="宋体" w:hAnsi="宋体" w:eastAsia="宋体" w:cs="宋体"/>
                <w:sz w:val="22"/>
                <w:szCs w:val="22"/>
                <w:lang w:val="zh-TW" w:eastAsia="zh-TW" w:bidi="zh-TW"/>
              </w:rPr>
              <w:t>分递减计分</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CN" w:eastAsia="zh-CN" w:bidi="zh-TW"/>
              </w:rPr>
              <w:t>参照“对县督导”评估指标C</w:t>
            </w:r>
            <w:r>
              <w:rPr>
                <w:rFonts w:hint="eastAsia" w:ascii="宋体" w:hAnsi="宋体" w:eastAsia="宋体" w:cs="宋体"/>
                <w:sz w:val="22"/>
                <w:szCs w:val="22"/>
                <w:lang w:eastAsia="zh-CN" w:bidi="zh-TW"/>
              </w:rPr>
              <w:t>26计分。评估实际落实情况，核查</w:t>
            </w:r>
            <w:r>
              <w:rPr>
                <w:rFonts w:hint="eastAsia" w:ascii="宋体" w:hAnsi="宋体" w:eastAsia="宋体" w:cs="宋体"/>
                <w:sz w:val="22"/>
                <w:szCs w:val="22"/>
                <w:lang w:val="zh-TW" w:eastAsia="zh-TW" w:bidi="zh-TW"/>
              </w:rPr>
              <w:t>党委常委会</w:t>
            </w:r>
            <w:r>
              <w:rPr>
                <w:rFonts w:hint="eastAsia" w:ascii="宋体" w:hAnsi="宋体" w:eastAsia="宋体" w:cs="宋体"/>
                <w:sz w:val="22"/>
                <w:szCs w:val="22"/>
                <w:lang w:val="zh-TW" w:eastAsia="zh-CN" w:bidi="zh-TW"/>
              </w:rPr>
              <w:t>加强</w:t>
            </w:r>
            <w:r>
              <w:rPr>
                <w:rFonts w:hint="eastAsia" w:ascii="宋体" w:hAnsi="宋体" w:eastAsia="宋体" w:cs="宋体"/>
                <w:sz w:val="22"/>
                <w:szCs w:val="22"/>
                <w:lang w:val="zh-TW" w:eastAsia="zh-TW" w:bidi="zh-TW"/>
              </w:rPr>
              <w:t>教师队伍建设研究的有关文件、纪要等</w:t>
            </w:r>
            <w:r>
              <w:rPr>
                <w:rFonts w:hint="eastAsia" w:ascii="宋体" w:hAnsi="宋体" w:eastAsia="宋体" w:cs="宋体"/>
                <w:sz w:val="22"/>
                <w:szCs w:val="22"/>
                <w:lang w:val="zh-TW" w:eastAsia="zh-CN" w:bidi="zh-TW"/>
              </w:rPr>
              <w:t>。</w:t>
            </w:r>
            <w:r>
              <w:rPr>
                <w:rFonts w:hint="eastAsia" w:ascii="宋体" w:hAnsi="宋体" w:eastAsia="宋体" w:cs="宋体"/>
                <w:sz w:val="22"/>
                <w:szCs w:val="22"/>
                <w:lang w:eastAsia="zh-CN" w:bidi="zh-TW"/>
              </w:rPr>
              <w:t>③</w:t>
            </w:r>
            <w:r>
              <w:rPr>
                <w:rFonts w:hint="eastAsia" w:ascii="宋体" w:hAnsi="宋体" w:eastAsia="宋体" w:cs="宋体"/>
                <w:sz w:val="22"/>
                <w:szCs w:val="22"/>
                <w:lang w:val="zh-TW" w:eastAsia="zh-TW" w:bidi="zh-TW"/>
              </w:rPr>
              <w:t>按满分</w:t>
            </w:r>
            <w:r>
              <w:rPr>
                <w:rFonts w:hint="eastAsia" w:ascii="宋体" w:hAnsi="宋体" w:eastAsia="宋体" w:cs="宋体"/>
                <w:sz w:val="22"/>
                <w:szCs w:val="22"/>
                <w:lang w:val="zh-TW" w:eastAsia="zh-CN" w:bidi="zh-TW"/>
              </w:rPr>
              <w:t>或</w:t>
            </w:r>
            <w:r>
              <w:rPr>
                <w:rFonts w:hint="eastAsia" w:ascii="宋体" w:hAnsi="宋体" w:eastAsia="宋体" w:cs="宋体"/>
                <w:sz w:val="22"/>
                <w:szCs w:val="22"/>
                <w:lang w:val="zh-TW" w:eastAsia="zh-TW" w:bidi="zh-TW"/>
              </w:rPr>
              <w:t>依次以</w:t>
            </w:r>
            <w:r>
              <w:rPr>
                <w:rFonts w:hint="eastAsia" w:ascii="宋体" w:hAnsi="宋体" w:eastAsia="宋体" w:cs="宋体"/>
                <w:sz w:val="22"/>
                <w:szCs w:val="22"/>
                <w:lang w:eastAsia="zh-CN" w:bidi="zh-TW"/>
              </w:rPr>
              <w:t>0.1</w:t>
            </w:r>
            <w:r>
              <w:rPr>
                <w:rFonts w:hint="eastAsia" w:ascii="宋体" w:hAnsi="宋体" w:eastAsia="宋体" w:cs="宋体"/>
                <w:sz w:val="22"/>
                <w:szCs w:val="22"/>
                <w:lang w:val="zh-TW" w:eastAsia="zh-TW" w:bidi="zh-TW"/>
              </w:rPr>
              <w:t>分递减计分</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CN" w:eastAsia="zh-CN" w:bidi="zh-TW"/>
              </w:rPr>
              <w:t>参照“对县督导”评估指标C</w:t>
            </w:r>
            <w:r>
              <w:rPr>
                <w:rFonts w:hint="eastAsia" w:ascii="宋体" w:hAnsi="宋体" w:eastAsia="宋体" w:cs="宋体"/>
                <w:sz w:val="22"/>
                <w:szCs w:val="22"/>
                <w:lang w:eastAsia="zh-CN" w:bidi="zh-TW"/>
              </w:rPr>
              <w:t>28(1)</w:t>
            </w:r>
            <w:r>
              <w:rPr>
                <w:rFonts w:hint="eastAsia" w:ascii="宋体" w:hAnsi="宋体" w:eastAsia="宋体" w:cs="宋体"/>
                <w:sz w:val="22"/>
                <w:szCs w:val="22"/>
                <w:lang w:val="zh-CN" w:eastAsia="zh-CN" w:bidi="zh-TW"/>
              </w:rPr>
              <w:t>计分。</w:t>
            </w:r>
          </w:p>
          <w:p>
            <w:pPr>
              <w:tabs>
                <w:tab w:val="left" w:pos="710"/>
              </w:tabs>
              <w:spacing w:line="312" w:lineRule="exact"/>
              <w:ind w:left="220"/>
              <w:jc w:val="both"/>
              <w:rPr>
                <w:rFonts w:ascii="宋体" w:hAnsi="宋体" w:eastAsia="宋体" w:cs="宋体"/>
                <w:sz w:val="22"/>
                <w:szCs w:val="22"/>
                <w:lang w:val="zh-CN" w:eastAsia="zh-CN" w:bidi="zh-TW"/>
              </w:rPr>
            </w:pPr>
            <w:r>
              <w:rPr>
                <w:rFonts w:hint="eastAsia" w:ascii="宋体" w:hAnsi="宋体" w:eastAsia="宋体" w:cs="宋体"/>
                <w:sz w:val="22"/>
                <w:szCs w:val="22"/>
                <w:lang w:val="zh-TW" w:eastAsia="zh-TW" w:bidi="zh-TW"/>
              </w:rPr>
              <w:t>（17）①按满分</w:t>
            </w:r>
            <w:r>
              <w:rPr>
                <w:rFonts w:hint="eastAsia" w:ascii="宋体" w:hAnsi="宋体" w:eastAsia="宋体" w:cs="宋体"/>
                <w:sz w:val="22"/>
                <w:szCs w:val="22"/>
                <w:lang w:val="zh-TW" w:eastAsia="zh-CN" w:bidi="zh-TW"/>
              </w:rPr>
              <w:t>或</w:t>
            </w:r>
            <w:r>
              <w:rPr>
                <w:rFonts w:hint="eastAsia" w:ascii="宋体" w:hAnsi="宋体" w:eastAsia="宋体" w:cs="宋体"/>
                <w:sz w:val="22"/>
                <w:szCs w:val="22"/>
                <w:lang w:val="zh-TW" w:eastAsia="zh-TW" w:bidi="zh-TW"/>
              </w:rPr>
              <w:t>依次以</w:t>
            </w:r>
            <w:r>
              <w:rPr>
                <w:rFonts w:hint="eastAsia" w:ascii="宋体" w:hAnsi="宋体" w:eastAsia="宋体" w:cs="宋体"/>
                <w:sz w:val="22"/>
                <w:szCs w:val="22"/>
                <w:lang w:eastAsia="zh-CN" w:bidi="zh-TW"/>
              </w:rPr>
              <w:t>0.2</w:t>
            </w:r>
            <w:r>
              <w:rPr>
                <w:rFonts w:hint="eastAsia" w:ascii="宋体" w:hAnsi="宋体" w:eastAsia="宋体" w:cs="宋体"/>
                <w:sz w:val="22"/>
                <w:szCs w:val="22"/>
                <w:lang w:val="zh-TW" w:eastAsia="zh-TW" w:bidi="zh-TW"/>
              </w:rPr>
              <w:t>分递减计分</w:t>
            </w:r>
            <w:r>
              <w:rPr>
                <w:rFonts w:hint="eastAsia" w:ascii="宋体" w:hAnsi="宋体" w:eastAsia="宋体" w:cs="宋体"/>
                <w:sz w:val="22"/>
                <w:szCs w:val="22"/>
                <w:lang w:val="zh-TW" w:eastAsia="zh-CN" w:bidi="zh-TW"/>
              </w:rPr>
              <w:t>，未制定</w:t>
            </w:r>
            <w:r>
              <w:rPr>
                <w:rFonts w:hint="eastAsia" w:ascii="宋体" w:hAnsi="宋体" w:eastAsia="宋体" w:cs="宋体"/>
                <w:sz w:val="22"/>
                <w:szCs w:val="22"/>
                <w:lang w:val="zh-TW" w:eastAsia="zh-TW" w:bidi="zh-TW"/>
              </w:rPr>
              <w:t>推进义务教育教</w:t>
            </w:r>
            <w:r>
              <w:rPr>
                <w:rFonts w:hint="eastAsia" w:ascii="宋体" w:hAnsi="宋体" w:eastAsia="宋体" w:cs="宋体"/>
                <w:sz w:val="22"/>
                <w:szCs w:val="22"/>
                <w:lang w:val="zh-CN" w:eastAsia="zh-CN" w:bidi="zh-TW"/>
              </w:rPr>
              <w:t>“县管</w:t>
            </w:r>
            <w:r>
              <w:rPr>
                <w:rFonts w:hint="eastAsia" w:ascii="宋体" w:hAnsi="宋体" w:eastAsia="宋体" w:cs="宋体"/>
                <w:sz w:val="22"/>
                <w:szCs w:val="22"/>
                <w:lang w:val="zh-TW" w:eastAsia="zh-TW" w:bidi="zh-TW"/>
              </w:rPr>
              <w:t>校聘”管理体制改革</w:t>
            </w:r>
            <w:r>
              <w:rPr>
                <w:rFonts w:hint="eastAsia" w:ascii="宋体" w:hAnsi="宋体" w:eastAsia="宋体" w:cs="宋体"/>
                <w:sz w:val="22"/>
                <w:szCs w:val="22"/>
                <w:lang w:val="zh-TW" w:eastAsia="zh-CN" w:bidi="zh-TW"/>
              </w:rPr>
              <w:t>实施文件，此项不得分。</w:t>
            </w:r>
            <w:r>
              <w:rPr>
                <w:rFonts w:hint="eastAsia" w:ascii="宋体" w:hAnsi="宋体" w:eastAsia="宋体" w:cs="宋体"/>
                <w:sz w:val="22"/>
                <w:szCs w:val="22"/>
                <w:lang w:val="zh-CN" w:eastAsia="zh-CN" w:bidi="zh-TW"/>
              </w:rPr>
              <w:t>参照“对县督导”评估指标C</w:t>
            </w:r>
            <w:r>
              <w:rPr>
                <w:rFonts w:hint="eastAsia" w:ascii="宋体" w:hAnsi="宋体" w:eastAsia="宋体" w:cs="宋体"/>
                <w:sz w:val="22"/>
                <w:szCs w:val="22"/>
                <w:lang w:eastAsia="zh-CN" w:bidi="zh-TW"/>
              </w:rPr>
              <w:t>28（1）</w:t>
            </w:r>
            <w:r>
              <w:rPr>
                <w:rFonts w:hint="eastAsia" w:ascii="宋体" w:hAnsi="宋体" w:eastAsia="宋体" w:cs="宋体"/>
                <w:sz w:val="22"/>
                <w:szCs w:val="22"/>
                <w:lang w:val="zh-CN" w:eastAsia="zh-CN" w:bidi="zh-TW"/>
              </w:rPr>
              <w:t>计分。</w:t>
            </w:r>
            <w:r>
              <w:rPr>
                <w:rFonts w:hint="eastAsia" w:ascii="宋体" w:hAnsi="宋体" w:eastAsia="宋体" w:cs="宋体"/>
                <w:sz w:val="22"/>
                <w:szCs w:val="22"/>
                <w:lang w:val="zh-TW" w:eastAsia="zh-TW" w:bidi="zh-TW"/>
              </w:rPr>
              <w:t>②按满分</w:t>
            </w:r>
            <w:r>
              <w:rPr>
                <w:rFonts w:hint="eastAsia" w:ascii="宋体" w:hAnsi="宋体" w:eastAsia="宋体" w:cs="宋体"/>
                <w:sz w:val="22"/>
                <w:szCs w:val="22"/>
                <w:lang w:val="zh-TW" w:eastAsia="zh-CN" w:bidi="zh-TW"/>
              </w:rPr>
              <w:t>或</w:t>
            </w:r>
            <w:r>
              <w:rPr>
                <w:rFonts w:hint="eastAsia" w:ascii="宋体" w:hAnsi="宋体" w:eastAsia="宋体" w:cs="宋体"/>
                <w:sz w:val="22"/>
                <w:szCs w:val="22"/>
                <w:lang w:val="zh-TW" w:eastAsia="zh-TW" w:bidi="zh-TW"/>
              </w:rPr>
              <w:t>依次以</w:t>
            </w:r>
            <w:r>
              <w:rPr>
                <w:rFonts w:hint="eastAsia" w:ascii="宋体" w:hAnsi="宋体" w:eastAsia="宋体" w:cs="宋体"/>
                <w:sz w:val="22"/>
                <w:szCs w:val="22"/>
                <w:lang w:eastAsia="zh-CN" w:bidi="zh-TW"/>
              </w:rPr>
              <w:t>0.1</w:t>
            </w:r>
            <w:r>
              <w:rPr>
                <w:rFonts w:hint="eastAsia" w:ascii="宋体" w:hAnsi="宋体" w:eastAsia="宋体" w:cs="宋体"/>
                <w:sz w:val="22"/>
                <w:szCs w:val="22"/>
                <w:lang w:val="zh-TW" w:eastAsia="zh-TW" w:bidi="zh-TW"/>
              </w:rPr>
              <w:t>分递减计分</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CN" w:eastAsia="zh-CN" w:bidi="zh-TW"/>
              </w:rPr>
              <w:t>参照“对县督导”评估指标C</w:t>
            </w:r>
            <w:r>
              <w:rPr>
                <w:rFonts w:hint="eastAsia" w:ascii="宋体" w:hAnsi="宋体" w:eastAsia="宋体" w:cs="宋体"/>
                <w:sz w:val="22"/>
                <w:szCs w:val="22"/>
                <w:lang w:eastAsia="zh-CN" w:bidi="zh-TW"/>
              </w:rPr>
              <w:t>29</w:t>
            </w:r>
            <w:r>
              <w:rPr>
                <w:rFonts w:hint="eastAsia" w:ascii="宋体" w:hAnsi="宋体" w:eastAsia="宋体" w:cs="宋体"/>
                <w:sz w:val="22"/>
                <w:szCs w:val="22"/>
                <w:lang w:val="zh-CN" w:eastAsia="zh-CN" w:bidi="zh-TW"/>
              </w:rPr>
              <w:t>计分。</w:t>
            </w:r>
          </w:p>
          <w:p>
            <w:pPr>
              <w:tabs>
                <w:tab w:val="left" w:pos="710"/>
              </w:tabs>
              <w:spacing w:line="312" w:lineRule="exact"/>
              <w:ind w:left="220"/>
              <w:jc w:val="both"/>
              <w:rPr>
                <w:rFonts w:ascii="宋体" w:hAnsi="宋体" w:eastAsia="宋体" w:cs="宋体"/>
                <w:sz w:val="22"/>
                <w:szCs w:val="22"/>
                <w:lang w:val="zh-CN" w:eastAsia="zh-CN" w:bidi="zh-TW"/>
              </w:rPr>
            </w:pPr>
            <w:r>
              <w:rPr>
                <w:rFonts w:hint="eastAsia" w:ascii="宋体" w:hAnsi="宋体" w:eastAsia="宋体" w:cs="宋体"/>
                <w:sz w:val="22"/>
                <w:szCs w:val="22"/>
                <w:lang w:val="zh-TW" w:eastAsia="zh-TW" w:bidi="zh-TW"/>
              </w:rPr>
              <w:t>（18）①按满分</w:t>
            </w:r>
            <w:r>
              <w:rPr>
                <w:rFonts w:hint="eastAsia" w:ascii="宋体" w:hAnsi="宋体" w:eastAsia="宋体" w:cs="宋体"/>
                <w:sz w:val="22"/>
                <w:szCs w:val="22"/>
                <w:lang w:val="zh-TW" w:eastAsia="zh-CN" w:bidi="zh-TW"/>
              </w:rPr>
              <w:t>或</w:t>
            </w:r>
            <w:r>
              <w:rPr>
                <w:rFonts w:hint="eastAsia" w:ascii="宋体" w:hAnsi="宋体" w:eastAsia="宋体" w:cs="宋体"/>
                <w:sz w:val="22"/>
                <w:szCs w:val="22"/>
                <w:lang w:val="zh-TW" w:eastAsia="zh-TW" w:bidi="zh-TW"/>
              </w:rPr>
              <w:t>依次以</w:t>
            </w:r>
            <w:r>
              <w:rPr>
                <w:rFonts w:hint="eastAsia" w:ascii="宋体" w:hAnsi="宋体" w:eastAsia="宋体" w:cs="宋体"/>
                <w:sz w:val="22"/>
                <w:szCs w:val="22"/>
                <w:lang w:eastAsia="zh-CN" w:bidi="zh-TW"/>
              </w:rPr>
              <w:t>0.5</w:t>
            </w:r>
            <w:r>
              <w:rPr>
                <w:rFonts w:hint="eastAsia" w:ascii="宋体" w:hAnsi="宋体" w:eastAsia="宋体" w:cs="宋体"/>
                <w:sz w:val="22"/>
                <w:szCs w:val="22"/>
                <w:lang w:val="zh-TW" w:eastAsia="zh-TW" w:bidi="zh-TW"/>
              </w:rPr>
              <w:t>分递减计分</w:t>
            </w:r>
            <w:r>
              <w:rPr>
                <w:rFonts w:hint="eastAsia" w:ascii="宋体" w:hAnsi="宋体" w:eastAsia="宋体" w:cs="宋体"/>
                <w:sz w:val="22"/>
                <w:szCs w:val="22"/>
                <w:lang w:val="zh-TW" w:eastAsia="zh-CN" w:bidi="zh-TW"/>
              </w:rPr>
              <w:t>，未制定</w:t>
            </w:r>
            <w:r>
              <w:rPr>
                <w:rFonts w:hint="eastAsia" w:ascii="宋体" w:hAnsi="宋体" w:eastAsia="宋体" w:cs="宋体"/>
                <w:sz w:val="22"/>
                <w:szCs w:val="22"/>
                <w:lang w:val="zh-TW" w:eastAsia="zh-TW" w:bidi="zh-TW"/>
              </w:rPr>
              <w:t>工资收入联动增长机制</w:t>
            </w:r>
            <w:r>
              <w:rPr>
                <w:rFonts w:hint="eastAsia" w:ascii="宋体" w:hAnsi="宋体" w:eastAsia="宋体" w:cs="宋体"/>
                <w:sz w:val="22"/>
                <w:szCs w:val="22"/>
                <w:lang w:val="zh-TW" w:eastAsia="zh-CN" w:bidi="zh-TW"/>
              </w:rPr>
              <w:t>文件，此项不得分。</w:t>
            </w:r>
            <w:r>
              <w:rPr>
                <w:rFonts w:hint="eastAsia" w:ascii="宋体" w:hAnsi="宋体" w:eastAsia="宋体" w:cs="宋体"/>
                <w:sz w:val="22"/>
                <w:szCs w:val="22"/>
                <w:lang w:val="zh-CN" w:eastAsia="zh-CN" w:bidi="zh-TW"/>
              </w:rPr>
              <w:t>参照“对县督导”评估指标C</w:t>
            </w:r>
            <w:r>
              <w:rPr>
                <w:rFonts w:hint="eastAsia" w:ascii="宋体" w:hAnsi="宋体" w:eastAsia="宋体" w:cs="宋体"/>
                <w:sz w:val="22"/>
                <w:szCs w:val="22"/>
                <w:lang w:eastAsia="zh-CN" w:bidi="zh-TW"/>
              </w:rPr>
              <w:t>16(1)</w:t>
            </w:r>
            <w:r>
              <w:rPr>
                <w:rFonts w:hint="eastAsia" w:ascii="宋体" w:hAnsi="宋体" w:eastAsia="宋体" w:cs="宋体"/>
                <w:sz w:val="22"/>
                <w:szCs w:val="22"/>
                <w:lang w:val="zh-CN" w:eastAsia="zh-CN" w:bidi="zh-TW"/>
              </w:rPr>
              <w:t>计分。</w:t>
            </w:r>
            <w:r>
              <w:rPr>
                <w:rFonts w:hint="eastAsia" w:ascii="宋体" w:hAnsi="宋体" w:eastAsia="宋体" w:cs="宋体"/>
                <w:sz w:val="22"/>
                <w:szCs w:val="22"/>
                <w:lang w:val="zh-TW" w:eastAsia="zh-TW" w:bidi="zh-TW"/>
              </w:rPr>
              <w:t>②按满分</w:t>
            </w:r>
            <w:r>
              <w:rPr>
                <w:rFonts w:hint="eastAsia" w:ascii="宋体" w:hAnsi="宋体" w:eastAsia="宋体" w:cs="宋体"/>
                <w:sz w:val="22"/>
                <w:szCs w:val="22"/>
                <w:lang w:val="zh-TW" w:eastAsia="zh-CN" w:bidi="zh-TW"/>
              </w:rPr>
              <w:t>或</w:t>
            </w:r>
            <w:r>
              <w:rPr>
                <w:rFonts w:hint="eastAsia" w:ascii="宋体" w:hAnsi="宋体" w:eastAsia="宋体" w:cs="宋体"/>
                <w:sz w:val="22"/>
                <w:szCs w:val="22"/>
                <w:lang w:val="zh-TW" w:eastAsia="zh-TW" w:bidi="zh-TW"/>
              </w:rPr>
              <w:t>依次以</w:t>
            </w:r>
            <w:r>
              <w:rPr>
                <w:rFonts w:hint="eastAsia" w:ascii="宋体" w:hAnsi="宋体" w:eastAsia="宋体" w:cs="宋体"/>
                <w:sz w:val="22"/>
                <w:szCs w:val="22"/>
                <w:lang w:eastAsia="zh-CN" w:bidi="zh-TW"/>
              </w:rPr>
              <w:t>0.2</w:t>
            </w:r>
            <w:r>
              <w:rPr>
                <w:rFonts w:hint="eastAsia" w:ascii="宋体" w:hAnsi="宋体" w:eastAsia="宋体" w:cs="宋体"/>
                <w:sz w:val="22"/>
                <w:szCs w:val="22"/>
                <w:lang w:val="zh-TW" w:eastAsia="zh-TW" w:bidi="zh-TW"/>
              </w:rPr>
              <w:t>分递减计分</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CN" w:eastAsia="zh-CN" w:bidi="zh-TW"/>
              </w:rPr>
              <w:t>参照“对县督导”评估指标C</w:t>
            </w:r>
            <w:r>
              <w:rPr>
                <w:rFonts w:hint="eastAsia" w:ascii="宋体" w:hAnsi="宋体" w:eastAsia="宋体" w:cs="宋体"/>
                <w:sz w:val="22"/>
                <w:szCs w:val="22"/>
                <w:lang w:eastAsia="zh-CN" w:bidi="zh-TW"/>
              </w:rPr>
              <w:t>16(2)</w:t>
            </w:r>
            <w:r>
              <w:rPr>
                <w:rFonts w:hint="eastAsia" w:ascii="宋体" w:hAnsi="宋体" w:eastAsia="宋体" w:cs="宋体"/>
                <w:sz w:val="22"/>
                <w:szCs w:val="22"/>
                <w:lang w:val="zh-CN" w:eastAsia="zh-CN" w:bidi="zh-TW"/>
              </w:rPr>
              <w:t>计分。</w:t>
            </w:r>
          </w:p>
          <w:p>
            <w:pPr>
              <w:tabs>
                <w:tab w:val="left" w:pos="710"/>
              </w:tabs>
              <w:spacing w:line="312" w:lineRule="exact"/>
              <w:ind w:left="220"/>
              <w:jc w:val="both"/>
              <w:rPr>
                <w:rFonts w:ascii="宋体" w:hAnsi="宋体" w:eastAsia="宋体" w:cs="宋体"/>
                <w:sz w:val="22"/>
                <w:szCs w:val="22"/>
                <w:lang w:val="zh-CN" w:eastAsia="zh-CN" w:bidi="zh-TW"/>
              </w:rPr>
            </w:pPr>
            <w:r>
              <w:rPr>
                <w:rFonts w:hint="eastAsia" w:ascii="宋体" w:hAnsi="宋体" w:eastAsia="宋体" w:cs="宋体"/>
                <w:sz w:val="22"/>
                <w:szCs w:val="22"/>
                <w:lang w:eastAsia="zh-CN" w:bidi="zh-TW"/>
              </w:rPr>
              <w:t>(</w:t>
            </w:r>
            <w:r>
              <w:rPr>
                <w:rFonts w:hint="eastAsia" w:ascii="宋体" w:hAnsi="宋体" w:eastAsia="宋体" w:cs="宋体"/>
                <w:sz w:val="22"/>
                <w:szCs w:val="22"/>
                <w:lang w:val="zh-TW" w:eastAsia="zh-TW" w:bidi="zh-TW"/>
              </w:rPr>
              <w:t>19）按满分</w:t>
            </w:r>
            <w:r>
              <w:rPr>
                <w:rFonts w:hint="eastAsia" w:ascii="宋体" w:hAnsi="宋体" w:eastAsia="宋体" w:cs="宋体"/>
                <w:sz w:val="22"/>
                <w:szCs w:val="22"/>
                <w:lang w:val="zh-TW" w:eastAsia="zh-CN" w:bidi="zh-TW"/>
              </w:rPr>
              <w:t>或</w:t>
            </w:r>
            <w:r>
              <w:rPr>
                <w:rFonts w:hint="eastAsia" w:ascii="宋体" w:hAnsi="宋体" w:eastAsia="宋体" w:cs="宋体"/>
                <w:sz w:val="22"/>
                <w:szCs w:val="22"/>
                <w:lang w:val="zh-TW" w:eastAsia="zh-TW" w:bidi="zh-TW"/>
              </w:rPr>
              <w:t>依次以</w:t>
            </w:r>
            <w:r>
              <w:rPr>
                <w:rFonts w:hint="eastAsia" w:ascii="宋体" w:hAnsi="宋体" w:eastAsia="宋体" w:cs="宋体"/>
                <w:sz w:val="22"/>
                <w:szCs w:val="22"/>
                <w:lang w:eastAsia="zh-CN" w:bidi="zh-TW"/>
              </w:rPr>
              <w:t>0.1</w:t>
            </w:r>
            <w:r>
              <w:rPr>
                <w:rFonts w:hint="eastAsia" w:ascii="宋体" w:hAnsi="宋体" w:eastAsia="宋体" w:cs="宋体"/>
                <w:sz w:val="22"/>
                <w:szCs w:val="22"/>
                <w:lang w:val="zh-TW" w:eastAsia="zh-TW" w:bidi="zh-TW"/>
              </w:rPr>
              <w:t>分递减计分</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CN" w:eastAsia="zh-CN" w:bidi="zh-TW"/>
              </w:rPr>
              <w:t>参照“对县督导”评估指标C</w:t>
            </w:r>
            <w:r>
              <w:rPr>
                <w:rFonts w:hint="eastAsia" w:ascii="宋体" w:hAnsi="宋体" w:eastAsia="宋体" w:cs="宋体"/>
                <w:sz w:val="22"/>
                <w:szCs w:val="22"/>
                <w:lang w:eastAsia="zh-CN" w:bidi="zh-TW"/>
              </w:rPr>
              <w:t>28(5)</w:t>
            </w:r>
            <w:r>
              <w:rPr>
                <w:rFonts w:hint="eastAsia" w:ascii="宋体" w:hAnsi="宋体" w:eastAsia="宋体" w:cs="宋体"/>
                <w:sz w:val="22"/>
                <w:szCs w:val="22"/>
                <w:lang w:val="zh-CN" w:eastAsia="zh-CN" w:bidi="zh-TW"/>
              </w:rPr>
              <w:t>计分。</w:t>
            </w:r>
          </w:p>
          <w:p>
            <w:pPr>
              <w:widowControl/>
              <w:ind w:left="60"/>
              <w:rPr>
                <w:rFonts w:ascii="宋体" w:hAnsi="宋体" w:eastAsia="宋体" w:cs="宋体"/>
                <w:sz w:val="20"/>
                <w:szCs w:val="20"/>
                <w:lang w:val="zh-TW" w:eastAsia="zh-TW" w:bidi="zh-TW"/>
              </w:rPr>
            </w:pPr>
          </w:p>
        </w:tc>
      </w:tr>
      <w:tr>
        <w:tblPrEx>
          <w:tblCellMar>
            <w:top w:w="0" w:type="dxa"/>
            <w:left w:w="10" w:type="dxa"/>
            <w:bottom w:w="0" w:type="dxa"/>
            <w:right w:w="10" w:type="dxa"/>
          </w:tblCellMar>
        </w:tblPrEx>
        <w:trPr>
          <w:trHeight w:val="7701" w:hRule="exact"/>
          <w:jc w:val="center"/>
        </w:trPr>
        <w:tc>
          <w:tcPr>
            <w:tcW w:w="520" w:type="pct"/>
            <w:tcBorders>
              <w:top w:val="single" w:color="auto" w:sz="4" w:space="0"/>
              <w:left w:val="single" w:color="auto" w:sz="4" w:space="0"/>
              <w:bottom w:val="single" w:color="auto" w:sz="4" w:space="0"/>
            </w:tcBorders>
            <w:shd w:val="clear" w:color="auto" w:fill="FFFFFF"/>
            <w:vAlign w:val="center"/>
          </w:tcPr>
          <w:p>
            <w:pPr>
              <w:pStyle w:val="3"/>
              <w:ind w:left="400" w:leftChars="83" w:hanging="201" w:hangingChars="100"/>
              <w:rPr>
                <w:rFonts w:asciiTheme="majorEastAsia" w:hAnsiTheme="majorEastAsia" w:eastAsiaTheme="majorEastAsia" w:cstheme="majorEastAsia"/>
                <w:b/>
                <w:bCs/>
                <w:sz w:val="20"/>
                <w:szCs w:val="28"/>
                <w:lang w:val="zh-TW" w:eastAsia="zh-TW"/>
              </w:rPr>
            </w:pPr>
            <w:r>
              <w:rPr>
                <w:rFonts w:hint="eastAsia" w:asciiTheme="majorEastAsia" w:hAnsiTheme="majorEastAsia" w:eastAsiaTheme="majorEastAsia" w:cstheme="majorEastAsia"/>
                <w:b/>
                <w:bCs/>
                <w:sz w:val="20"/>
                <w:szCs w:val="28"/>
                <w:lang w:eastAsia="zh-CN"/>
              </w:rPr>
              <w:t>6.</w:t>
            </w:r>
            <w:r>
              <w:rPr>
                <w:rFonts w:hint="eastAsia" w:asciiTheme="majorEastAsia" w:hAnsiTheme="majorEastAsia" w:eastAsiaTheme="majorEastAsia" w:cstheme="majorEastAsia"/>
                <w:b/>
                <w:bCs/>
                <w:sz w:val="20"/>
                <w:szCs w:val="28"/>
                <w:lang w:val="zh-TW" w:eastAsia="zh-TW"/>
              </w:rPr>
              <w:t>完善教育</w:t>
            </w:r>
          </w:p>
          <w:p>
            <w:pPr>
              <w:pStyle w:val="3"/>
              <w:ind w:left="398" w:leftChars="166"/>
              <w:rPr>
                <w:rFonts w:asciiTheme="majorEastAsia" w:hAnsiTheme="majorEastAsia" w:eastAsiaTheme="majorEastAsia" w:cstheme="majorEastAsia"/>
                <w:b/>
                <w:bCs/>
                <w:sz w:val="20"/>
                <w:szCs w:val="28"/>
                <w:lang w:val="zh-TW" w:eastAsia="zh-TW"/>
              </w:rPr>
            </w:pPr>
            <w:r>
              <w:rPr>
                <w:rFonts w:hint="eastAsia" w:asciiTheme="majorEastAsia" w:hAnsiTheme="majorEastAsia" w:eastAsiaTheme="majorEastAsia" w:cstheme="majorEastAsia"/>
                <w:b/>
                <w:bCs/>
                <w:sz w:val="20"/>
                <w:szCs w:val="28"/>
                <w:lang w:val="zh-TW" w:eastAsia="zh-TW"/>
              </w:rPr>
              <w:t>保障机制</w:t>
            </w:r>
          </w:p>
          <w:p>
            <w:pPr>
              <w:pStyle w:val="3"/>
              <w:ind w:left="398" w:leftChars="166"/>
              <w:rPr>
                <w:rFonts w:asciiTheme="majorEastAsia" w:hAnsiTheme="majorEastAsia" w:eastAsiaTheme="majorEastAsia" w:cstheme="majorEastAsia"/>
                <w:b/>
                <w:bCs/>
                <w:sz w:val="20"/>
                <w:szCs w:val="28"/>
                <w:lang w:val="zh-TW" w:eastAsia="zh-TW"/>
              </w:rPr>
            </w:pPr>
            <w:r>
              <w:rPr>
                <w:rFonts w:hint="eastAsia" w:asciiTheme="majorEastAsia" w:hAnsiTheme="majorEastAsia" w:eastAsiaTheme="majorEastAsia" w:cstheme="majorEastAsia"/>
                <w:b/>
                <w:bCs/>
                <w:sz w:val="20"/>
                <w:szCs w:val="28"/>
                <w:lang w:val="zh-TW" w:eastAsia="zh-TW"/>
              </w:rPr>
              <w:t>（</w:t>
            </w:r>
            <w:r>
              <w:rPr>
                <w:rFonts w:hint="eastAsia" w:asciiTheme="majorEastAsia" w:hAnsiTheme="majorEastAsia" w:eastAsiaTheme="majorEastAsia" w:cstheme="majorEastAsia"/>
                <w:b/>
                <w:bCs/>
                <w:sz w:val="20"/>
                <w:szCs w:val="28"/>
                <w:lang w:eastAsia="zh-CN"/>
              </w:rPr>
              <w:t>15</w:t>
            </w:r>
            <w:r>
              <w:rPr>
                <w:rFonts w:hint="eastAsia" w:asciiTheme="majorEastAsia" w:hAnsiTheme="majorEastAsia" w:eastAsiaTheme="majorEastAsia" w:cstheme="majorEastAsia"/>
                <w:b/>
                <w:bCs/>
                <w:sz w:val="20"/>
                <w:szCs w:val="28"/>
                <w:lang w:val="zh-TW" w:eastAsia="zh-TW"/>
              </w:rPr>
              <w:t>分）</w:t>
            </w:r>
          </w:p>
        </w:tc>
        <w:tc>
          <w:tcPr>
            <w:tcW w:w="2096" w:type="pct"/>
            <w:tcBorders>
              <w:top w:val="single" w:color="auto" w:sz="4" w:space="0"/>
              <w:left w:val="single" w:color="auto" w:sz="4" w:space="0"/>
              <w:bottom w:val="single" w:color="auto" w:sz="4" w:space="0"/>
            </w:tcBorders>
            <w:shd w:val="clear" w:color="auto" w:fill="FFFFFF"/>
            <w:vAlign w:val="center"/>
          </w:tcPr>
          <w:p>
            <w:pPr>
              <w:tabs>
                <w:tab w:val="left" w:pos="710"/>
              </w:tabs>
              <w:spacing w:line="312" w:lineRule="exact"/>
              <w:ind w:left="220"/>
              <w:rPr>
                <w:rFonts w:ascii="宋体" w:hAnsi="宋体" w:eastAsia="宋体" w:cs="宋体"/>
                <w:sz w:val="22"/>
                <w:szCs w:val="22"/>
                <w:lang w:val="zh-TW" w:eastAsia="zh-TW" w:bidi="zh-TW"/>
              </w:rPr>
            </w:pPr>
            <w:r>
              <w:rPr>
                <w:rFonts w:hint="eastAsia" w:ascii="宋体" w:hAnsi="宋体" w:eastAsia="宋体" w:cs="宋体"/>
                <w:sz w:val="22"/>
                <w:szCs w:val="22"/>
                <w:lang w:val="zh-TW" w:eastAsia="zh-CN" w:bidi="zh-TW"/>
              </w:rPr>
              <w:t>（</w:t>
            </w:r>
            <w:r>
              <w:rPr>
                <w:rFonts w:hint="eastAsia" w:ascii="宋体" w:hAnsi="宋体" w:eastAsia="宋体" w:cs="宋体"/>
                <w:sz w:val="22"/>
                <w:szCs w:val="22"/>
                <w:lang w:eastAsia="zh-CN" w:bidi="zh-TW"/>
              </w:rPr>
              <w:t>20</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TW" w:eastAsia="zh-TW" w:bidi="zh-TW"/>
              </w:rPr>
              <w:t>教育投入确保</w:t>
            </w:r>
            <w:r>
              <w:rPr>
                <w:rFonts w:hint="eastAsia" w:ascii="宋体" w:hAnsi="宋体" w:eastAsia="宋体" w:cs="宋体"/>
                <w:sz w:val="22"/>
                <w:szCs w:val="22"/>
                <w:lang w:val="zh-CN" w:eastAsia="zh-CN" w:bidi="zh-TW"/>
              </w:rPr>
              <w:t>“两个</w:t>
            </w:r>
            <w:r>
              <w:rPr>
                <w:rFonts w:hint="eastAsia" w:ascii="宋体" w:hAnsi="宋体" w:eastAsia="宋体" w:cs="宋体"/>
                <w:sz w:val="22"/>
                <w:szCs w:val="22"/>
                <w:lang w:val="zh-TW" w:eastAsia="zh-TW" w:bidi="zh-TW"/>
              </w:rPr>
              <w:t>只增不减”（</w:t>
            </w:r>
            <w:r>
              <w:rPr>
                <w:rFonts w:hint="eastAsia" w:ascii="宋体" w:hAnsi="宋体" w:eastAsia="宋体" w:cs="宋体"/>
                <w:sz w:val="22"/>
                <w:szCs w:val="22"/>
                <w:lang w:eastAsia="zh-CN" w:bidi="zh-TW"/>
              </w:rPr>
              <w:t>3</w:t>
            </w:r>
            <w:r>
              <w:rPr>
                <w:rFonts w:hint="eastAsia" w:ascii="宋体" w:hAnsi="宋体" w:eastAsia="宋体" w:cs="宋体"/>
                <w:sz w:val="22"/>
                <w:szCs w:val="22"/>
                <w:lang w:val="zh-TW" w:eastAsia="zh-TW" w:bidi="zh-TW"/>
              </w:rPr>
              <w:t>分）；按规定落</w:t>
            </w:r>
          </w:p>
          <w:p>
            <w:pPr>
              <w:tabs>
                <w:tab w:val="left" w:pos="710"/>
              </w:tabs>
              <w:spacing w:line="312" w:lineRule="exact"/>
              <w:ind w:left="220"/>
              <w:rPr>
                <w:rFonts w:ascii="宋体" w:hAnsi="宋体" w:eastAsia="宋体" w:cs="宋体"/>
                <w:sz w:val="22"/>
                <w:szCs w:val="22"/>
                <w:lang w:val="zh-TW" w:eastAsia="zh-TW" w:bidi="zh-TW"/>
              </w:rPr>
            </w:pPr>
            <w:r>
              <w:rPr>
                <w:rFonts w:hint="eastAsia" w:ascii="宋体" w:hAnsi="宋体" w:eastAsia="宋体" w:cs="宋体"/>
                <w:sz w:val="22"/>
                <w:szCs w:val="22"/>
                <w:lang w:val="zh-TW" w:eastAsia="zh-TW" w:bidi="zh-TW"/>
              </w:rPr>
              <w:t>实各类教育生均财政拨款或生均公用经费拨款（</w:t>
            </w:r>
            <w:r>
              <w:rPr>
                <w:rFonts w:hint="eastAsia" w:ascii="宋体" w:hAnsi="宋体" w:eastAsia="宋体" w:cs="宋体"/>
                <w:sz w:val="22"/>
                <w:szCs w:val="22"/>
                <w:lang w:eastAsia="zh-CN" w:bidi="zh-TW"/>
              </w:rPr>
              <w:t>4</w:t>
            </w:r>
            <w:r>
              <w:rPr>
                <w:rFonts w:hint="eastAsia" w:ascii="宋体" w:hAnsi="宋体" w:eastAsia="宋体" w:cs="宋体"/>
                <w:sz w:val="22"/>
                <w:szCs w:val="22"/>
                <w:lang w:val="zh-TW" w:eastAsia="zh-TW" w:bidi="zh-TW"/>
              </w:rPr>
              <w:t>分）</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TW" w:eastAsia="zh-TW" w:bidi="zh-TW"/>
              </w:rPr>
              <w:t>督促有关部门规范管理、合理使用教育经费（</w:t>
            </w:r>
            <w:r>
              <w:rPr>
                <w:rFonts w:hint="eastAsia" w:ascii="宋体" w:hAnsi="宋体" w:eastAsia="宋体" w:cs="宋体"/>
                <w:sz w:val="22"/>
                <w:szCs w:val="22"/>
                <w:lang w:eastAsia="zh-CN" w:bidi="zh-TW"/>
              </w:rPr>
              <w:t>2</w:t>
            </w:r>
            <w:r>
              <w:rPr>
                <w:rFonts w:hint="eastAsia" w:ascii="宋体" w:hAnsi="宋体" w:eastAsia="宋体" w:cs="宋体"/>
                <w:sz w:val="22"/>
                <w:szCs w:val="22"/>
                <w:lang w:val="zh-TW" w:eastAsia="zh-TW" w:bidi="zh-TW"/>
              </w:rPr>
              <w:t>分）。</w:t>
            </w:r>
          </w:p>
          <w:p>
            <w:pPr>
              <w:tabs>
                <w:tab w:val="left" w:pos="710"/>
              </w:tabs>
              <w:spacing w:line="312" w:lineRule="exact"/>
              <w:ind w:left="220"/>
              <w:rPr>
                <w:rFonts w:ascii="宋体" w:hAnsi="宋体" w:eastAsia="宋体" w:cs="宋体"/>
                <w:sz w:val="22"/>
                <w:szCs w:val="22"/>
                <w:lang w:val="zh-TW" w:eastAsia="zh-TW" w:bidi="zh-TW"/>
              </w:rPr>
            </w:pPr>
            <w:r>
              <w:rPr>
                <w:rFonts w:hint="eastAsia" w:ascii="宋体" w:hAnsi="宋体" w:eastAsia="宋体" w:cs="宋体"/>
                <w:sz w:val="22"/>
                <w:szCs w:val="22"/>
                <w:lang w:val="zh-TW" w:eastAsia="zh-CN" w:bidi="zh-TW"/>
              </w:rPr>
              <w:t>（</w:t>
            </w:r>
            <w:r>
              <w:rPr>
                <w:rFonts w:hint="eastAsia" w:ascii="宋体" w:hAnsi="宋体" w:eastAsia="宋体" w:cs="宋体"/>
                <w:sz w:val="22"/>
                <w:szCs w:val="22"/>
                <w:lang w:eastAsia="zh-CN" w:bidi="zh-TW"/>
              </w:rPr>
              <w:t>21</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TW" w:eastAsia="zh-TW" w:bidi="zh-TW"/>
              </w:rPr>
              <w:t>优先保障教育用地需求，实行教育用地联审联批制度</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TW" w:eastAsia="zh-TW" w:bidi="zh-TW"/>
              </w:rPr>
              <w:t>新建配套学校建设方案，相关部门应征得教育行政部门同意（</w:t>
            </w:r>
            <w:r>
              <w:rPr>
                <w:rFonts w:hint="eastAsia" w:ascii="宋体" w:hAnsi="宋体" w:eastAsia="宋体" w:cs="宋体"/>
                <w:sz w:val="22"/>
                <w:szCs w:val="22"/>
                <w:lang w:eastAsia="zh-CN" w:bidi="zh-TW"/>
              </w:rPr>
              <w:t>1</w:t>
            </w:r>
            <w:r>
              <w:rPr>
                <w:rFonts w:hint="eastAsia" w:ascii="宋体" w:hAnsi="宋体" w:eastAsia="宋体" w:cs="宋体"/>
                <w:sz w:val="22"/>
                <w:szCs w:val="22"/>
                <w:lang w:val="zh-TW" w:eastAsia="zh-TW" w:bidi="zh-TW"/>
              </w:rPr>
              <w:t>分）。统筹城乡学校布局和建设，按规定配套建设中小学、幼儿园（</w:t>
            </w:r>
            <w:r>
              <w:rPr>
                <w:rFonts w:hint="eastAsia" w:ascii="宋体" w:hAnsi="宋体" w:eastAsia="宋体" w:cs="宋体"/>
                <w:sz w:val="22"/>
                <w:szCs w:val="22"/>
                <w:lang w:eastAsia="zh-CN" w:bidi="zh-TW"/>
              </w:rPr>
              <w:t>3</w:t>
            </w:r>
            <w:r>
              <w:rPr>
                <w:rFonts w:hint="eastAsia" w:ascii="宋体" w:hAnsi="宋体" w:eastAsia="宋体" w:cs="宋体"/>
                <w:sz w:val="22"/>
                <w:szCs w:val="22"/>
                <w:lang w:val="zh-TW" w:eastAsia="zh-TW" w:bidi="zh-TW"/>
              </w:rPr>
              <w:t>分）。</w:t>
            </w:r>
          </w:p>
          <w:p>
            <w:pPr>
              <w:tabs>
                <w:tab w:val="left" w:pos="710"/>
              </w:tabs>
              <w:spacing w:line="312" w:lineRule="exact"/>
              <w:ind w:left="220"/>
              <w:rPr>
                <w:rFonts w:ascii="宋体" w:hAnsi="宋体" w:eastAsia="宋体" w:cs="宋体"/>
                <w:sz w:val="22"/>
                <w:szCs w:val="22"/>
                <w:lang w:val="zh-TW" w:eastAsia="zh-CN" w:bidi="zh-TW"/>
              </w:rPr>
            </w:pPr>
            <w:r>
              <w:rPr>
                <w:rFonts w:hint="eastAsia" w:ascii="宋体" w:hAnsi="宋体" w:eastAsia="宋体" w:cs="宋体"/>
                <w:sz w:val="22"/>
                <w:szCs w:val="22"/>
                <w:lang w:val="zh-TW" w:eastAsia="zh-CN" w:bidi="zh-TW"/>
              </w:rPr>
              <w:t>（</w:t>
            </w:r>
            <w:r>
              <w:rPr>
                <w:rFonts w:hint="eastAsia" w:ascii="宋体" w:hAnsi="宋体" w:eastAsia="宋体" w:cs="宋体"/>
                <w:sz w:val="22"/>
                <w:szCs w:val="22"/>
                <w:lang w:eastAsia="zh-CN" w:bidi="zh-TW"/>
              </w:rPr>
              <w:t>22</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TW" w:eastAsia="zh-TW" w:bidi="zh-TW"/>
              </w:rPr>
              <w:t>政府年度为民办实事和基础设施重点建设项目中应列入教育项目，并按序时进度如期完成（</w:t>
            </w:r>
            <w:r>
              <w:rPr>
                <w:rFonts w:hint="eastAsia" w:ascii="宋体" w:hAnsi="宋体" w:eastAsia="宋体" w:cs="宋体"/>
                <w:sz w:val="22"/>
                <w:szCs w:val="22"/>
                <w:lang w:eastAsia="zh-CN" w:bidi="zh-TW"/>
              </w:rPr>
              <w:t>2</w:t>
            </w:r>
            <w:r>
              <w:rPr>
                <w:rFonts w:hint="eastAsia" w:ascii="宋体" w:hAnsi="宋体" w:eastAsia="宋体" w:cs="宋体"/>
                <w:sz w:val="22"/>
                <w:szCs w:val="22"/>
                <w:lang w:val="zh-TW" w:eastAsia="zh-TW" w:bidi="zh-TW"/>
              </w:rPr>
              <w:t>分）。</w:t>
            </w:r>
          </w:p>
        </w:tc>
        <w:tc>
          <w:tcPr>
            <w:tcW w:w="2384" w:type="pct"/>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710"/>
              </w:tabs>
              <w:spacing w:line="312" w:lineRule="exact"/>
              <w:ind w:left="220"/>
              <w:jc w:val="both"/>
              <w:rPr>
                <w:rFonts w:ascii="宋体" w:hAnsi="宋体" w:eastAsia="宋体" w:cs="宋体"/>
                <w:sz w:val="22"/>
                <w:szCs w:val="22"/>
                <w:lang w:val="zh-TW" w:eastAsia="zh-TW" w:bidi="zh-TW"/>
              </w:rPr>
            </w:pPr>
            <w:r>
              <w:rPr>
                <w:rFonts w:hint="eastAsia" w:ascii="宋体" w:hAnsi="宋体" w:eastAsia="宋体" w:cs="宋体"/>
                <w:sz w:val="22"/>
                <w:szCs w:val="22"/>
                <w:lang w:eastAsia="zh-CN" w:bidi="zh-TW"/>
              </w:rPr>
              <w:t>(20)</w:t>
            </w:r>
            <w:r>
              <w:rPr>
                <w:rFonts w:hint="eastAsia" w:ascii="宋体" w:hAnsi="宋体" w:eastAsia="宋体" w:cs="宋体"/>
                <w:sz w:val="22"/>
                <w:szCs w:val="22"/>
                <w:lang w:val="zh-TW" w:eastAsia="zh-TW" w:bidi="zh-TW"/>
              </w:rPr>
              <w:t>①按满分</w:t>
            </w:r>
            <w:r>
              <w:rPr>
                <w:rFonts w:hint="eastAsia" w:ascii="宋体" w:hAnsi="宋体" w:eastAsia="宋体" w:cs="宋体"/>
                <w:sz w:val="22"/>
                <w:szCs w:val="22"/>
                <w:lang w:val="zh-TW" w:eastAsia="zh-CN" w:bidi="zh-TW"/>
              </w:rPr>
              <w:t>或</w:t>
            </w:r>
            <w:r>
              <w:rPr>
                <w:rFonts w:hint="eastAsia" w:ascii="宋体" w:hAnsi="宋体" w:eastAsia="宋体" w:cs="宋体"/>
                <w:sz w:val="22"/>
                <w:szCs w:val="22"/>
                <w:lang w:val="zh-TW" w:eastAsia="zh-TW" w:bidi="zh-TW"/>
              </w:rPr>
              <w:t>依次以</w:t>
            </w:r>
            <w:r>
              <w:rPr>
                <w:rFonts w:hint="eastAsia" w:ascii="宋体" w:hAnsi="宋体" w:eastAsia="宋体" w:cs="宋体"/>
                <w:sz w:val="22"/>
                <w:szCs w:val="22"/>
                <w:lang w:eastAsia="zh-CN" w:bidi="zh-TW"/>
              </w:rPr>
              <w:t>1</w:t>
            </w:r>
            <w:r>
              <w:rPr>
                <w:rFonts w:hint="eastAsia" w:ascii="宋体" w:hAnsi="宋体" w:eastAsia="宋体" w:cs="宋体"/>
                <w:sz w:val="22"/>
                <w:szCs w:val="22"/>
                <w:lang w:val="zh-TW" w:eastAsia="zh-TW" w:bidi="zh-TW"/>
              </w:rPr>
              <w:t>分递减计分</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CN" w:eastAsia="zh-CN" w:bidi="zh-TW"/>
              </w:rPr>
              <w:t>参照“对县督导”评估指标C</w:t>
            </w:r>
            <w:r>
              <w:rPr>
                <w:rFonts w:hint="eastAsia" w:ascii="宋体" w:hAnsi="宋体" w:eastAsia="宋体" w:cs="宋体"/>
                <w:sz w:val="22"/>
                <w:szCs w:val="22"/>
                <w:lang w:eastAsia="zh-CN" w:bidi="zh-TW"/>
              </w:rPr>
              <w:t>13(1)</w:t>
            </w:r>
            <w:r>
              <w:rPr>
                <w:rFonts w:hint="eastAsia" w:ascii="宋体" w:hAnsi="宋体" w:eastAsia="宋体" w:cs="宋体"/>
                <w:sz w:val="22"/>
                <w:szCs w:val="22"/>
                <w:lang w:val="zh-CN" w:eastAsia="zh-CN" w:bidi="zh-TW"/>
              </w:rPr>
              <w:t>计分。</w:t>
            </w:r>
            <w:r>
              <w:rPr>
                <w:rFonts w:hint="eastAsia" w:ascii="宋体" w:hAnsi="宋体" w:eastAsia="宋体" w:cs="宋体"/>
                <w:sz w:val="22"/>
                <w:szCs w:val="22"/>
                <w:lang w:val="zh-TW" w:eastAsia="zh-TW" w:bidi="zh-TW"/>
              </w:rPr>
              <w:t>②按满分</w:t>
            </w:r>
            <w:r>
              <w:rPr>
                <w:rFonts w:hint="eastAsia" w:ascii="宋体" w:hAnsi="宋体" w:eastAsia="宋体" w:cs="宋体"/>
                <w:sz w:val="22"/>
                <w:szCs w:val="22"/>
                <w:lang w:val="zh-TW" w:eastAsia="zh-CN" w:bidi="zh-TW"/>
              </w:rPr>
              <w:t>或</w:t>
            </w:r>
            <w:r>
              <w:rPr>
                <w:rFonts w:hint="eastAsia" w:ascii="宋体" w:hAnsi="宋体" w:eastAsia="宋体" w:cs="宋体"/>
                <w:sz w:val="22"/>
                <w:szCs w:val="22"/>
                <w:lang w:val="zh-TW" w:eastAsia="zh-TW" w:bidi="zh-TW"/>
              </w:rPr>
              <w:t>依次以</w:t>
            </w:r>
            <w:r>
              <w:rPr>
                <w:rFonts w:hint="eastAsia" w:ascii="宋体" w:hAnsi="宋体" w:eastAsia="宋体" w:cs="宋体"/>
                <w:sz w:val="22"/>
                <w:szCs w:val="22"/>
                <w:lang w:eastAsia="zh-CN" w:bidi="zh-TW"/>
              </w:rPr>
              <w:t>0.1</w:t>
            </w:r>
            <w:r>
              <w:rPr>
                <w:rFonts w:hint="eastAsia" w:ascii="宋体" w:hAnsi="宋体" w:eastAsia="宋体" w:cs="宋体"/>
                <w:sz w:val="22"/>
                <w:szCs w:val="22"/>
                <w:lang w:val="zh-TW" w:eastAsia="zh-TW" w:bidi="zh-TW"/>
              </w:rPr>
              <w:t>分递减计分</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CN" w:eastAsia="zh-CN" w:bidi="zh-TW"/>
              </w:rPr>
              <w:t>参照“对县督导”评估指标C</w:t>
            </w:r>
            <w:r>
              <w:rPr>
                <w:rFonts w:hint="eastAsia" w:ascii="宋体" w:hAnsi="宋体" w:eastAsia="宋体" w:cs="宋体"/>
                <w:sz w:val="22"/>
                <w:szCs w:val="22"/>
                <w:lang w:eastAsia="zh-CN" w:bidi="zh-TW"/>
              </w:rPr>
              <w:t>14(1)</w:t>
            </w:r>
            <w:r>
              <w:rPr>
                <w:rFonts w:hint="eastAsia" w:ascii="宋体" w:hAnsi="宋体" w:eastAsia="宋体" w:cs="宋体"/>
                <w:sz w:val="22"/>
                <w:szCs w:val="22"/>
                <w:lang w:val="zh-CN" w:eastAsia="zh-CN" w:bidi="zh-TW"/>
              </w:rPr>
              <w:t>计分。</w:t>
            </w:r>
            <w:r>
              <w:rPr>
                <w:rFonts w:hint="eastAsia" w:ascii="宋体" w:hAnsi="宋体" w:eastAsia="宋体" w:cs="宋体"/>
                <w:sz w:val="22"/>
                <w:szCs w:val="22"/>
                <w:lang w:eastAsia="zh-CN" w:bidi="zh-TW"/>
              </w:rPr>
              <w:t>③</w:t>
            </w:r>
            <w:r>
              <w:rPr>
                <w:rFonts w:hint="eastAsia" w:ascii="宋体" w:hAnsi="宋体" w:eastAsia="宋体" w:cs="宋体"/>
                <w:sz w:val="22"/>
                <w:szCs w:val="22"/>
                <w:lang w:val="zh-TW" w:eastAsia="zh-TW" w:bidi="zh-TW"/>
              </w:rPr>
              <w:t>按满分</w:t>
            </w:r>
            <w:r>
              <w:rPr>
                <w:rFonts w:hint="eastAsia" w:ascii="宋体" w:hAnsi="宋体" w:eastAsia="宋体" w:cs="宋体"/>
                <w:sz w:val="22"/>
                <w:szCs w:val="22"/>
                <w:lang w:val="zh-TW" w:eastAsia="zh-CN" w:bidi="zh-TW"/>
              </w:rPr>
              <w:t>或</w:t>
            </w:r>
            <w:r>
              <w:rPr>
                <w:rFonts w:hint="eastAsia" w:ascii="宋体" w:hAnsi="宋体" w:eastAsia="宋体" w:cs="宋体"/>
                <w:sz w:val="22"/>
                <w:szCs w:val="22"/>
                <w:lang w:val="zh-TW" w:eastAsia="zh-TW" w:bidi="zh-TW"/>
              </w:rPr>
              <w:t>依次以</w:t>
            </w:r>
            <w:r>
              <w:rPr>
                <w:rFonts w:hint="eastAsia" w:ascii="宋体" w:hAnsi="宋体" w:eastAsia="宋体" w:cs="宋体"/>
                <w:sz w:val="22"/>
                <w:szCs w:val="22"/>
                <w:lang w:eastAsia="zh-CN" w:bidi="zh-TW"/>
              </w:rPr>
              <w:t>0.1</w:t>
            </w:r>
            <w:r>
              <w:rPr>
                <w:rFonts w:hint="eastAsia" w:ascii="宋体" w:hAnsi="宋体" w:eastAsia="宋体" w:cs="宋体"/>
                <w:sz w:val="22"/>
                <w:szCs w:val="22"/>
                <w:lang w:val="zh-TW" w:eastAsia="zh-TW" w:bidi="zh-TW"/>
              </w:rPr>
              <w:t>分递减计分</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CN" w:eastAsia="zh-CN" w:bidi="zh-TW"/>
              </w:rPr>
              <w:t>参照“对县督导”评估指标C</w:t>
            </w:r>
            <w:r>
              <w:rPr>
                <w:rFonts w:hint="eastAsia" w:ascii="宋体" w:hAnsi="宋体" w:eastAsia="宋体" w:cs="宋体"/>
                <w:sz w:val="22"/>
                <w:szCs w:val="22"/>
                <w:lang w:eastAsia="zh-CN" w:bidi="zh-TW"/>
              </w:rPr>
              <w:t>14(2)(3)、</w:t>
            </w:r>
            <w:r>
              <w:rPr>
                <w:rFonts w:hint="eastAsia" w:ascii="宋体" w:hAnsi="宋体" w:eastAsia="宋体" w:cs="宋体"/>
                <w:sz w:val="22"/>
                <w:szCs w:val="22"/>
                <w:lang w:val="zh-CN" w:eastAsia="zh-CN" w:bidi="zh-TW"/>
              </w:rPr>
              <w:t>C</w:t>
            </w:r>
            <w:r>
              <w:rPr>
                <w:rFonts w:hint="eastAsia" w:ascii="宋体" w:hAnsi="宋体" w:eastAsia="宋体" w:cs="宋体"/>
                <w:sz w:val="22"/>
                <w:szCs w:val="22"/>
                <w:lang w:eastAsia="zh-CN" w:bidi="zh-TW"/>
              </w:rPr>
              <w:t>15</w:t>
            </w:r>
            <w:r>
              <w:rPr>
                <w:rFonts w:hint="eastAsia" w:ascii="宋体" w:hAnsi="宋体" w:eastAsia="宋体" w:cs="宋体"/>
                <w:sz w:val="22"/>
                <w:szCs w:val="22"/>
                <w:lang w:val="zh-CN" w:eastAsia="zh-CN" w:bidi="zh-TW"/>
              </w:rPr>
              <w:t>计分。</w:t>
            </w:r>
          </w:p>
          <w:p>
            <w:pPr>
              <w:tabs>
                <w:tab w:val="left" w:pos="710"/>
              </w:tabs>
              <w:spacing w:line="312" w:lineRule="exact"/>
              <w:ind w:left="220"/>
              <w:jc w:val="both"/>
              <w:rPr>
                <w:rFonts w:ascii="宋体" w:hAnsi="宋体" w:eastAsia="宋体" w:cs="宋体"/>
                <w:sz w:val="22"/>
                <w:szCs w:val="22"/>
                <w:lang w:val="zh-CN" w:eastAsia="zh-CN" w:bidi="zh-TW"/>
              </w:rPr>
            </w:pPr>
            <w:r>
              <w:rPr>
                <w:rFonts w:hint="eastAsia" w:ascii="宋体" w:hAnsi="宋体" w:eastAsia="宋体" w:cs="宋体"/>
                <w:sz w:val="22"/>
                <w:szCs w:val="22"/>
                <w:lang w:eastAsia="zh-CN" w:bidi="zh-TW"/>
              </w:rPr>
              <w:t>(21)</w:t>
            </w:r>
            <w:r>
              <w:rPr>
                <w:rFonts w:hint="eastAsia" w:ascii="宋体" w:hAnsi="宋体" w:eastAsia="宋体" w:cs="宋体"/>
                <w:sz w:val="22"/>
                <w:szCs w:val="22"/>
                <w:lang w:val="zh-TW" w:eastAsia="zh-TW" w:bidi="zh-TW"/>
              </w:rPr>
              <w:t>①②按满分</w:t>
            </w:r>
            <w:r>
              <w:rPr>
                <w:rFonts w:hint="eastAsia" w:ascii="宋体" w:hAnsi="宋体" w:eastAsia="宋体" w:cs="宋体"/>
                <w:sz w:val="22"/>
                <w:szCs w:val="22"/>
                <w:lang w:val="zh-TW" w:eastAsia="zh-CN" w:bidi="zh-TW"/>
              </w:rPr>
              <w:t>或</w:t>
            </w:r>
            <w:r>
              <w:rPr>
                <w:rFonts w:hint="eastAsia" w:ascii="宋体" w:hAnsi="宋体" w:eastAsia="宋体" w:cs="宋体"/>
                <w:sz w:val="22"/>
                <w:szCs w:val="22"/>
                <w:lang w:val="zh-TW" w:eastAsia="zh-TW" w:bidi="zh-TW"/>
              </w:rPr>
              <w:t>依次以</w:t>
            </w:r>
            <w:r>
              <w:rPr>
                <w:rFonts w:hint="eastAsia" w:ascii="宋体" w:hAnsi="宋体" w:eastAsia="宋体" w:cs="宋体"/>
                <w:sz w:val="22"/>
                <w:szCs w:val="22"/>
                <w:lang w:eastAsia="zh-CN" w:bidi="zh-TW"/>
              </w:rPr>
              <w:t>0.2</w:t>
            </w:r>
            <w:r>
              <w:rPr>
                <w:rFonts w:hint="eastAsia" w:ascii="宋体" w:hAnsi="宋体" w:eastAsia="宋体" w:cs="宋体"/>
                <w:sz w:val="22"/>
                <w:szCs w:val="22"/>
                <w:lang w:val="zh-TW" w:eastAsia="zh-TW" w:bidi="zh-TW"/>
              </w:rPr>
              <w:t>分递减计分</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CN" w:eastAsia="zh-CN" w:bidi="zh-TW"/>
              </w:rPr>
              <w:t>参照“对县督导”评估指标C</w:t>
            </w:r>
            <w:r>
              <w:rPr>
                <w:rFonts w:hint="eastAsia" w:ascii="宋体" w:hAnsi="宋体" w:eastAsia="宋体" w:cs="宋体"/>
                <w:sz w:val="22"/>
                <w:szCs w:val="22"/>
                <w:lang w:eastAsia="zh-CN" w:bidi="zh-TW"/>
              </w:rPr>
              <w:t>8</w:t>
            </w:r>
            <w:r>
              <w:rPr>
                <w:rFonts w:hint="eastAsia" w:ascii="宋体" w:hAnsi="宋体" w:eastAsia="宋体" w:cs="宋体"/>
                <w:sz w:val="22"/>
                <w:szCs w:val="22"/>
                <w:lang w:val="zh-CN" w:eastAsia="zh-CN" w:bidi="zh-TW"/>
              </w:rPr>
              <w:t>计分。</w:t>
            </w:r>
          </w:p>
          <w:p>
            <w:pPr>
              <w:tabs>
                <w:tab w:val="left" w:pos="710"/>
              </w:tabs>
              <w:spacing w:line="312" w:lineRule="exact"/>
              <w:ind w:left="220"/>
              <w:jc w:val="both"/>
              <w:rPr>
                <w:rFonts w:ascii="宋体" w:hAnsi="宋体" w:eastAsia="宋体" w:cs="宋体"/>
                <w:sz w:val="20"/>
                <w:szCs w:val="20"/>
                <w:lang w:val="zh-TW" w:eastAsia="zh-TW" w:bidi="zh-TW"/>
              </w:rPr>
            </w:pPr>
            <w:r>
              <w:rPr>
                <w:rFonts w:hint="eastAsia" w:ascii="宋体" w:hAnsi="宋体" w:eastAsia="宋体" w:cs="宋体"/>
                <w:sz w:val="22"/>
                <w:szCs w:val="22"/>
                <w:lang w:eastAsia="zh-CN" w:bidi="zh-TW"/>
              </w:rPr>
              <w:t>(22)</w:t>
            </w:r>
            <w:r>
              <w:rPr>
                <w:rFonts w:hint="eastAsia" w:ascii="宋体" w:hAnsi="宋体" w:eastAsia="宋体" w:cs="宋体"/>
                <w:sz w:val="22"/>
                <w:szCs w:val="22"/>
                <w:lang w:val="zh-TW" w:eastAsia="zh-TW" w:bidi="zh-TW"/>
              </w:rPr>
              <w:t>按满分</w:t>
            </w:r>
            <w:r>
              <w:rPr>
                <w:rFonts w:hint="eastAsia" w:ascii="宋体" w:hAnsi="宋体" w:eastAsia="宋体" w:cs="宋体"/>
                <w:sz w:val="22"/>
                <w:szCs w:val="22"/>
                <w:lang w:val="zh-TW" w:eastAsia="zh-CN" w:bidi="zh-TW"/>
              </w:rPr>
              <w:t>或</w:t>
            </w:r>
            <w:r>
              <w:rPr>
                <w:rFonts w:hint="eastAsia" w:ascii="宋体" w:hAnsi="宋体" w:eastAsia="宋体" w:cs="宋体"/>
                <w:sz w:val="22"/>
                <w:szCs w:val="22"/>
                <w:lang w:val="zh-TW" w:eastAsia="zh-TW" w:bidi="zh-TW"/>
              </w:rPr>
              <w:t>依次以</w:t>
            </w:r>
            <w:r>
              <w:rPr>
                <w:rFonts w:hint="eastAsia" w:ascii="宋体" w:hAnsi="宋体" w:eastAsia="宋体" w:cs="宋体"/>
                <w:sz w:val="22"/>
                <w:szCs w:val="22"/>
                <w:lang w:eastAsia="zh-CN" w:bidi="zh-TW"/>
              </w:rPr>
              <w:t>0.1</w:t>
            </w:r>
            <w:r>
              <w:rPr>
                <w:rFonts w:hint="eastAsia" w:ascii="宋体" w:hAnsi="宋体" w:eastAsia="宋体" w:cs="宋体"/>
                <w:sz w:val="22"/>
                <w:szCs w:val="22"/>
                <w:lang w:val="zh-TW" w:eastAsia="zh-TW" w:bidi="zh-TW"/>
              </w:rPr>
              <w:t>分递减计分</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CN" w:eastAsia="zh-CN" w:bidi="zh-TW"/>
              </w:rPr>
              <w:t>参照“对县督导”评估指标C</w:t>
            </w:r>
            <w:r>
              <w:rPr>
                <w:rFonts w:hint="eastAsia" w:ascii="宋体" w:hAnsi="宋体" w:eastAsia="宋体" w:cs="宋体"/>
                <w:sz w:val="22"/>
                <w:szCs w:val="22"/>
                <w:lang w:eastAsia="zh-CN" w:bidi="zh-TW"/>
              </w:rPr>
              <w:t>1(1)</w:t>
            </w:r>
            <w:r>
              <w:rPr>
                <w:rFonts w:hint="eastAsia" w:ascii="宋体" w:hAnsi="宋体" w:eastAsia="宋体" w:cs="宋体"/>
                <w:sz w:val="22"/>
                <w:szCs w:val="22"/>
                <w:lang w:val="zh-CN" w:eastAsia="zh-CN" w:bidi="zh-TW"/>
              </w:rPr>
              <w:t>计分。</w:t>
            </w:r>
          </w:p>
        </w:tc>
      </w:tr>
      <w:tr>
        <w:tblPrEx>
          <w:tblCellMar>
            <w:top w:w="0" w:type="dxa"/>
            <w:left w:w="10" w:type="dxa"/>
            <w:bottom w:w="0" w:type="dxa"/>
            <w:right w:w="10" w:type="dxa"/>
          </w:tblCellMar>
        </w:tblPrEx>
        <w:trPr>
          <w:trHeight w:val="7701" w:hRule="exact"/>
          <w:jc w:val="center"/>
        </w:trPr>
        <w:tc>
          <w:tcPr>
            <w:tcW w:w="520" w:type="pct"/>
            <w:tcBorders>
              <w:top w:val="single" w:color="auto" w:sz="4" w:space="0"/>
              <w:left w:val="single" w:color="auto" w:sz="4" w:space="0"/>
              <w:bottom w:val="single" w:color="auto" w:sz="4" w:space="0"/>
            </w:tcBorders>
            <w:shd w:val="clear" w:color="auto" w:fill="FFFFFF"/>
            <w:vAlign w:val="center"/>
          </w:tcPr>
          <w:p>
            <w:pPr>
              <w:pStyle w:val="3"/>
              <w:ind w:left="400" w:leftChars="83" w:hanging="201" w:hangingChars="100"/>
              <w:rPr>
                <w:rFonts w:asciiTheme="majorEastAsia" w:hAnsiTheme="majorEastAsia" w:eastAsiaTheme="majorEastAsia" w:cstheme="majorEastAsia"/>
                <w:b/>
                <w:bCs/>
                <w:sz w:val="20"/>
                <w:szCs w:val="28"/>
                <w:lang w:val="zh-TW" w:eastAsia="zh-TW"/>
              </w:rPr>
            </w:pPr>
            <w:r>
              <w:rPr>
                <w:rFonts w:hint="eastAsia" w:asciiTheme="majorEastAsia" w:hAnsiTheme="majorEastAsia" w:eastAsiaTheme="majorEastAsia" w:cstheme="majorEastAsia"/>
                <w:b/>
                <w:bCs/>
                <w:sz w:val="20"/>
                <w:szCs w:val="28"/>
                <w:lang w:eastAsia="zh-CN"/>
              </w:rPr>
              <w:t>7.</w:t>
            </w:r>
            <w:r>
              <w:rPr>
                <w:rFonts w:hint="eastAsia" w:asciiTheme="majorEastAsia" w:hAnsiTheme="majorEastAsia" w:eastAsiaTheme="majorEastAsia" w:cstheme="majorEastAsia"/>
                <w:b/>
                <w:bCs/>
                <w:sz w:val="20"/>
                <w:szCs w:val="28"/>
                <w:lang w:val="zh-TW" w:eastAsia="zh-TW"/>
              </w:rPr>
              <w:t>全面提高</w:t>
            </w:r>
          </w:p>
          <w:p>
            <w:pPr>
              <w:pStyle w:val="3"/>
              <w:ind w:left="398" w:leftChars="166"/>
              <w:rPr>
                <w:rFonts w:asciiTheme="majorEastAsia" w:hAnsiTheme="majorEastAsia" w:eastAsiaTheme="majorEastAsia" w:cstheme="majorEastAsia"/>
                <w:b/>
                <w:bCs/>
                <w:sz w:val="20"/>
                <w:szCs w:val="28"/>
                <w:lang w:val="zh-TW" w:eastAsia="zh-TW"/>
              </w:rPr>
            </w:pPr>
            <w:r>
              <w:rPr>
                <w:rFonts w:hint="eastAsia" w:asciiTheme="majorEastAsia" w:hAnsiTheme="majorEastAsia" w:eastAsiaTheme="majorEastAsia" w:cstheme="majorEastAsia"/>
                <w:b/>
                <w:bCs/>
                <w:sz w:val="20"/>
                <w:szCs w:val="28"/>
                <w:lang w:val="zh-TW" w:eastAsia="zh-TW"/>
              </w:rPr>
              <w:t>教育质量</w:t>
            </w:r>
          </w:p>
          <w:p>
            <w:pPr>
              <w:pStyle w:val="3"/>
              <w:ind w:left="398" w:leftChars="166"/>
              <w:rPr>
                <w:rFonts w:asciiTheme="majorEastAsia" w:hAnsiTheme="majorEastAsia" w:eastAsiaTheme="majorEastAsia" w:cstheme="majorEastAsia"/>
                <w:b/>
                <w:bCs/>
                <w:sz w:val="20"/>
                <w:szCs w:val="28"/>
                <w:lang w:val="zh-TW" w:eastAsia="zh-TW"/>
              </w:rPr>
            </w:pPr>
            <w:r>
              <w:rPr>
                <w:rFonts w:hint="eastAsia" w:asciiTheme="majorEastAsia" w:hAnsiTheme="majorEastAsia" w:eastAsiaTheme="majorEastAsia" w:cstheme="majorEastAsia"/>
                <w:b/>
                <w:bCs/>
                <w:sz w:val="20"/>
                <w:szCs w:val="28"/>
                <w:lang w:val="zh-TW" w:eastAsia="zh-TW"/>
              </w:rPr>
              <w:t>（</w:t>
            </w:r>
            <w:r>
              <w:rPr>
                <w:rFonts w:hint="eastAsia" w:asciiTheme="majorEastAsia" w:hAnsiTheme="majorEastAsia" w:eastAsiaTheme="majorEastAsia" w:cstheme="majorEastAsia"/>
                <w:b/>
                <w:bCs/>
                <w:sz w:val="20"/>
                <w:szCs w:val="28"/>
                <w:lang w:eastAsia="zh-CN"/>
              </w:rPr>
              <w:t>15</w:t>
            </w:r>
            <w:r>
              <w:rPr>
                <w:rFonts w:hint="eastAsia" w:asciiTheme="majorEastAsia" w:hAnsiTheme="majorEastAsia" w:eastAsiaTheme="majorEastAsia" w:cstheme="majorEastAsia"/>
                <w:b/>
                <w:bCs/>
                <w:sz w:val="20"/>
                <w:szCs w:val="28"/>
                <w:lang w:val="zh-TW" w:eastAsia="zh-TW"/>
              </w:rPr>
              <w:t>分）</w:t>
            </w:r>
          </w:p>
        </w:tc>
        <w:tc>
          <w:tcPr>
            <w:tcW w:w="2096" w:type="pct"/>
            <w:tcBorders>
              <w:top w:val="single" w:color="auto" w:sz="4" w:space="0"/>
              <w:left w:val="single" w:color="auto" w:sz="4" w:space="0"/>
              <w:bottom w:val="single" w:color="auto" w:sz="4" w:space="0"/>
            </w:tcBorders>
            <w:shd w:val="clear" w:color="auto" w:fill="FFFFFF"/>
            <w:vAlign w:val="center"/>
          </w:tcPr>
          <w:p>
            <w:pPr>
              <w:tabs>
                <w:tab w:val="left" w:pos="710"/>
              </w:tabs>
              <w:spacing w:line="312" w:lineRule="exact"/>
              <w:ind w:left="220"/>
              <w:rPr>
                <w:rFonts w:ascii="宋体" w:hAnsi="宋体" w:eastAsia="宋体" w:cs="宋体"/>
                <w:sz w:val="22"/>
                <w:szCs w:val="22"/>
                <w:lang w:val="zh-TW" w:eastAsia="zh-TW" w:bidi="zh-TW"/>
              </w:rPr>
            </w:pPr>
            <w:r>
              <w:rPr>
                <w:rFonts w:hint="eastAsia" w:ascii="宋体" w:hAnsi="宋体" w:eastAsia="宋体" w:cs="宋体"/>
                <w:sz w:val="22"/>
                <w:szCs w:val="22"/>
                <w:lang w:val="zh-TW" w:eastAsia="zh-CN" w:bidi="zh-TW"/>
              </w:rPr>
              <w:t>（</w:t>
            </w:r>
            <w:r>
              <w:rPr>
                <w:rFonts w:hint="eastAsia" w:ascii="宋体" w:hAnsi="宋体" w:eastAsia="宋体" w:cs="宋体"/>
                <w:sz w:val="22"/>
                <w:szCs w:val="22"/>
                <w:lang w:eastAsia="zh-CN" w:bidi="zh-TW"/>
              </w:rPr>
              <w:t>23</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TW" w:eastAsia="zh-TW" w:bidi="zh-TW"/>
              </w:rPr>
              <w:t>公办幼儿园和普惠性民办幼儿园在园幼儿人数占比达到省定要求（</w:t>
            </w:r>
            <w:r>
              <w:rPr>
                <w:rFonts w:hint="eastAsia" w:ascii="宋体" w:hAnsi="宋体" w:eastAsia="宋体" w:cs="宋体"/>
                <w:sz w:val="22"/>
                <w:szCs w:val="22"/>
                <w:lang w:eastAsia="zh-CN" w:bidi="zh-TW"/>
              </w:rPr>
              <w:t>3</w:t>
            </w:r>
            <w:r>
              <w:rPr>
                <w:rFonts w:hint="eastAsia" w:ascii="宋体" w:hAnsi="宋体" w:eastAsia="宋体" w:cs="宋体"/>
                <w:sz w:val="22"/>
                <w:szCs w:val="22"/>
                <w:lang w:val="zh-TW" w:eastAsia="zh-TW" w:bidi="zh-TW"/>
              </w:rPr>
              <w:t>分）。</w:t>
            </w:r>
          </w:p>
          <w:p>
            <w:pPr>
              <w:tabs>
                <w:tab w:val="left" w:pos="710"/>
              </w:tabs>
              <w:spacing w:line="312" w:lineRule="exact"/>
              <w:ind w:left="220"/>
              <w:rPr>
                <w:rFonts w:ascii="宋体" w:hAnsi="宋体" w:eastAsia="宋体" w:cs="宋体"/>
                <w:sz w:val="22"/>
                <w:szCs w:val="22"/>
                <w:lang w:val="zh-TW" w:eastAsia="zh-TW" w:bidi="zh-TW"/>
              </w:rPr>
            </w:pPr>
            <w:r>
              <w:rPr>
                <w:rFonts w:hint="eastAsia" w:ascii="宋体" w:hAnsi="宋体" w:eastAsia="宋体" w:cs="宋体"/>
                <w:sz w:val="22"/>
                <w:szCs w:val="22"/>
                <w:lang w:val="zh-TW" w:eastAsia="zh-CN" w:bidi="zh-TW"/>
              </w:rPr>
              <w:t>（</w:t>
            </w:r>
            <w:r>
              <w:rPr>
                <w:rFonts w:hint="eastAsia" w:ascii="宋体" w:hAnsi="宋体" w:eastAsia="宋体" w:cs="宋体"/>
                <w:sz w:val="22"/>
                <w:szCs w:val="22"/>
                <w:lang w:eastAsia="zh-CN" w:bidi="zh-TW"/>
              </w:rPr>
              <w:t>24</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TW" w:eastAsia="zh-TW" w:bidi="zh-TW"/>
              </w:rPr>
              <w:t>巩固县域义务教育均衡发展成效，不断扩大优质教育资源覆盖面，义务教育教学改革取得明显成效（</w:t>
            </w:r>
            <w:r>
              <w:rPr>
                <w:rFonts w:hint="eastAsia" w:ascii="宋体" w:hAnsi="宋体" w:eastAsia="宋体" w:cs="宋体"/>
                <w:sz w:val="22"/>
                <w:szCs w:val="22"/>
                <w:lang w:eastAsia="zh-CN" w:bidi="zh-TW"/>
              </w:rPr>
              <w:t>6</w:t>
            </w:r>
            <w:r>
              <w:rPr>
                <w:rFonts w:hint="eastAsia" w:ascii="宋体" w:hAnsi="宋体" w:eastAsia="宋体" w:cs="宋体"/>
                <w:sz w:val="22"/>
                <w:szCs w:val="22"/>
                <w:lang w:val="zh-TW" w:eastAsia="zh-TW" w:bidi="zh-TW"/>
              </w:rPr>
              <w:t>分）。</w:t>
            </w:r>
          </w:p>
          <w:p>
            <w:pPr>
              <w:tabs>
                <w:tab w:val="left" w:pos="710"/>
              </w:tabs>
              <w:spacing w:line="312" w:lineRule="exact"/>
              <w:ind w:left="220"/>
              <w:rPr>
                <w:rFonts w:ascii="宋体" w:hAnsi="宋体" w:eastAsia="宋体" w:cs="宋体"/>
                <w:sz w:val="22"/>
                <w:szCs w:val="22"/>
                <w:lang w:val="zh-TW" w:eastAsia="zh-TW" w:bidi="zh-TW"/>
              </w:rPr>
            </w:pPr>
            <w:r>
              <w:rPr>
                <w:rFonts w:hint="eastAsia" w:ascii="宋体" w:hAnsi="宋体" w:eastAsia="宋体" w:cs="宋体"/>
                <w:sz w:val="22"/>
                <w:szCs w:val="22"/>
                <w:lang w:val="zh-TW" w:eastAsia="zh-CN" w:bidi="zh-TW"/>
              </w:rPr>
              <w:t>（</w:t>
            </w:r>
            <w:r>
              <w:rPr>
                <w:rFonts w:hint="eastAsia" w:ascii="宋体" w:hAnsi="宋体" w:eastAsia="宋体" w:cs="宋体"/>
                <w:sz w:val="22"/>
                <w:szCs w:val="22"/>
                <w:lang w:eastAsia="zh-CN" w:bidi="zh-TW"/>
              </w:rPr>
              <w:t>25</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TW" w:eastAsia="zh-TW" w:bidi="zh-TW"/>
              </w:rPr>
              <w:t>推动普通高中改造提升</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TW" w:eastAsia="zh-TW" w:bidi="zh-TW"/>
              </w:rPr>
              <w:t>达标建设、新高考实施和新课程改革实践，实现高中教育优质多样化发展（</w:t>
            </w:r>
            <w:r>
              <w:rPr>
                <w:rFonts w:hint="eastAsia" w:ascii="宋体" w:hAnsi="宋体" w:eastAsia="宋体" w:cs="宋体"/>
                <w:sz w:val="22"/>
                <w:szCs w:val="22"/>
                <w:lang w:eastAsia="zh-CN" w:bidi="zh-TW"/>
              </w:rPr>
              <w:t>3</w:t>
            </w:r>
            <w:r>
              <w:rPr>
                <w:rFonts w:hint="eastAsia" w:ascii="宋体" w:hAnsi="宋体" w:eastAsia="宋体" w:cs="宋体"/>
                <w:sz w:val="22"/>
                <w:szCs w:val="22"/>
                <w:lang w:val="zh-TW" w:eastAsia="zh-TW" w:bidi="zh-TW"/>
              </w:rPr>
              <w:t>分）。</w:t>
            </w:r>
          </w:p>
          <w:p>
            <w:pPr>
              <w:tabs>
                <w:tab w:val="left" w:pos="710"/>
              </w:tabs>
              <w:spacing w:line="312" w:lineRule="exact"/>
              <w:ind w:left="220"/>
              <w:rPr>
                <w:rFonts w:ascii="宋体" w:hAnsi="宋体" w:eastAsia="宋体" w:cs="宋体"/>
                <w:sz w:val="22"/>
                <w:szCs w:val="22"/>
                <w:lang w:val="zh-TW" w:eastAsia="zh-CN" w:bidi="zh-TW"/>
              </w:rPr>
            </w:pPr>
            <w:r>
              <w:rPr>
                <w:rFonts w:hint="eastAsia" w:ascii="宋体" w:hAnsi="宋体" w:eastAsia="宋体" w:cs="宋体"/>
                <w:sz w:val="22"/>
                <w:szCs w:val="22"/>
                <w:lang w:val="zh-TW" w:eastAsia="zh-CN" w:bidi="zh-TW"/>
              </w:rPr>
              <w:t>（</w:t>
            </w:r>
            <w:r>
              <w:rPr>
                <w:rFonts w:hint="eastAsia" w:ascii="宋体" w:hAnsi="宋体" w:eastAsia="宋体" w:cs="宋体"/>
                <w:sz w:val="22"/>
                <w:szCs w:val="22"/>
                <w:lang w:eastAsia="zh-CN" w:bidi="zh-TW"/>
              </w:rPr>
              <w:t>26</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TW" w:eastAsia="zh-TW" w:bidi="zh-TW"/>
              </w:rPr>
              <w:t>普高与中职招生规范、招生比例大体相当（</w:t>
            </w:r>
            <w:r>
              <w:rPr>
                <w:rFonts w:hint="eastAsia" w:ascii="宋体" w:hAnsi="宋体" w:eastAsia="宋体" w:cs="宋体"/>
                <w:sz w:val="22"/>
                <w:szCs w:val="22"/>
                <w:lang w:eastAsia="zh-CN" w:bidi="zh-TW"/>
              </w:rPr>
              <w:t>1</w:t>
            </w:r>
            <w:r>
              <w:rPr>
                <w:rFonts w:hint="eastAsia" w:ascii="宋体" w:hAnsi="宋体" w:eastAsia="宋体" w:cs="宋体"/>
                <w:sz w:val="22"/>
                <w:szCs w:val="22"/>
                <w:lang w:val="zh-TW" w:eastAsia="zh-TW" w:bidi="zh-TW"/>
              </w:rPr>
              <w:t>分）</w:t>
            </w:r>
            <w:r>
              <w:rPr>
                <w:rFonts w:hint="eastAsia" w:ascii="宋体" w:hAnsi="宋体" w:eastAsia="宋体" w:cs="宋体"/>
                <w:sz w:val="22"/>
                <w:szCs w:val="22"/>
                <w:lang w:val="zh-TW" w:eastAsia="zh-CN" w:bidi="zh-TW"/>
              </w:rPr>
              <w:t>；</w:t>
            </w:r>
          </w:p>
          <w:p>
            <w:pPr>
              <w:tabs>
                <w:tab w:val="left" w:pos="710"/>
              </w:tabs>
              <w:spacing w:line="312" w:lineRule="exact"/>
              <w:ind w:left="220"/>
              <w:rPr>
                <w:rFonts w:ascii="宋体" w:hAnsi="宋体" w:eastAsia="宋体" w:cs="宋体"/>
                <w:sz w:val="22"/>
                <w:szCs w:val="22"/>
                <w:lang w:val="zh-TW" w:eastAsia="zh-CN" w:bidi="zh-TW"/>
              </w:rPr>
            </w:pPr>
            <w:r>
              <w:rPr>
                <w:rFonts w:hint="eastAsia" w:ascii="宋体" w:hAnsi="宋体" w:eastAsia="宋体" w:cs="宋体"/>
                <w:sz w:val="22"/>
                <w:szCs w:val="22"/>
                <w:lang w:val="zh-TW" w:eastAsia="zh-TW" w:bidi="zh-TW"/>
              </w:rPr>
              <w:t>中职学校办学条件达到国家规定标准，专业与区域产业匹配度高（</w:t>
            </w:r>
            <w:r>
              <w:rPr>
                <w:rFonts w:hint="eastAsia" w:ascii="宋体" w:hAnsi="宋体" w:eastAsia="宋体" w:cs="宋体"/>
                <w:sz w:val="22"/>
                <w:szCs w:val="22"/>
                <w:lang w:eastAsia="zh-CN" w:bidi="zh-TW"/>
              </w:rPr>
              <w:t>2</w:t>
            </w:r>
            <w:r>
              <w:rPr>
                <w:rFonts w:hint="eastAsia" w:ascii="宋体" w:hAnsi="宋体" w:eastAsia="宋体" w:cs="宋体"/>
                <w:sz w:val="22"/>
                <w:szCs w:val="22"/>
                <w:lang w:val="zh-TW" w:eastAsia="zh-TW" w:bidi="zh-TW"/>
              </w:rPr>
              <w:t>分）。</w:t>
            </w:r>
          </w:p>
        </w:tc>
        <w:tc>
          <w:tcPr>
            <w:tcW w:w="2384" w:type="pct"/>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710"/>
              </w:tabs>
              <w:spacing w:line="312" w:lineRule="exact"/>
              <w:ind w:left="220"/>
              <w:rPr>
                <w:rFonts w:ascii="宋体" w:hAnsi="宋体" w:eastAsia="宋体" w:cs="宋体"/>
                <w:sz w:val="22"/>
                <w:szCs w:val="22"/>
                <w:lang w:val="zh-CN" w:eastAsia="zh-CN" w:bidi="zh-TW"/>
              </w:rPr>
            </w:pPr>
            <w:r>
              <w:rPr>
                <w:rFonts w:hint="eastAsia" w:ascii="宋体" w:hAnsi="宋体" w:eastAsia="宋体" w:cs="宋体"/>
                <w:sz w:val="22"/>
                <w:szCs w:val="22"/>
                <w:lang w:eastAsia="zh-CN" w:bidi="zh-TW"/>
              </w:rPr>
              <w:t>(23)</w:t>
            </w:r>
            <w:r>
              <w:rPr>
                <w:rFonts w:hint="eastAsia" w:ascii="宋体" w:hAnsi="宋体" w:eastAsia="宋体" w:cs="宋体"/>
                <w:sz w:val="22"/>
                <w:szCs w:val="22"/>
                <w:lang w:val="zh-TW" w:eastAsia="zh-TW" w:bidi="zh-TW"/>
              </w:rPr>
              <w:t>按满分</w:t>
            </w:r>
            <w:r>
              <w:rPr>
                <w:rFonts w:hint="eastAsia" w:ascii="宋体" w:hAnsi="宋体" w:eastAsia="宋体" w:cs="宋体"/>
                <w:sz w:val="22"/>
                <w:szCs w:val="22"/>
                <w:lang w:val="zh-TW" w:eastAsia="zh-CN" w:bidi="zh-TW"/>
              </w:rPr>
              <w:t>或</w:t>
            </w:r>
            <w:r>
              <w:rPr>
                <w:rFonts w:hint="eastAsia" w:ascii="宋体" w:hAnsi="宋体" w:eastAsia="宋体" w:cs="宋体"/>
                <w:sz w:val="22"/>
                <w:szCs w:val="22"/>
                <w:lang w:val="zh-TW" w:eastAsia="zh-TW" w:bidi="zh-TW"/>
              </w:rPr>
              <w:t>依次以</w:t>
            </w:r>
            <w:r>
              <w:rPr>
                <w:rFonts w:hint="eastAsia" w:ascii="宋体" w:hAnsi="宋体" w:eastAsia="宋体" w:cs="宋体"/>
                <w:sz w:val="22"/>
                <w:szCs w:val="22"/>
                <w:lang w:eastAsia="zh-CN" w:bidi="zh-TW"/>
              </w:rPr>
              <w:t>0.1</w:t>
            </w:r>
            <w:r>
              <w:rPr>
                <w:rFonts w:hint="eastAsia" w:ascii="宋体" w:hAnsi="宋体" w:eastAsia="宋体" w:cs="宋体"/>
                <w:sz w:val="22"/>
                <w:szCs w:val="22"/>
                <w:lang w:val="zh-TW" w:eastAsia="zh-TW" w:bidi="zh-TW"/>
              </w:rPr>
              <w:t>分递减计分</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CN" w:eastAsia="zh-CN" w:bidi="zh-TW"/>
              </w:rPr>
              <w:t>参照“对县督导”评估指标C</w:t>
            </w:r>
            <w:r>
              <w:rPr>
                <w:rFonts w:hint="eastAsia" w:ascii="宋体" w:hAnsi="宋体" w:eastAsia="宋体" w:cs="宋体"/>
                <w:sz w:val="22"/>
                <w:szCs w:val="22"/>
                <w:lang w:eastAsia="zh-CN" w:bidi="zh-TW"/>
              </w:rPr>
              <w:t>33(4)(5)</w:t>
            </w:r>
            <w:r>
              <w:rPr>
                <w:rFonts w:hint="eastAsia" w:ascii="宋体" w:hAnsi="宋体" w:eastAsia="宋体" w:cs="宋体"/>
                <w:sz w:val="22"/>
                <w:szCs w:val="22"/>
                <w:lang w:val="zh-CN" w:eastAsia="zh-CN" w:bidi="zh-TW"/>
              </w:rPr>
              <w:t>计分。</w:t>
            </w:r>
          </w:p>
          <w:p>
            <w:pPr>
              <w:tabs>
                <w:tab w:val="left" w:pos="710"/>
              </w:tabs>
              <w:spacing w:line="312" w:lineRule="exact"/>
              <w:ind w:left="220"/>
              <w:rPr>
                <w:rFonts w:ascii="宋体" w:hAnsi="宋体" w:eastAsia="宋体" w:cs="宋体"/>
                <w:sz w:val="22"/>
                <w:szCs w:val="22"/>
                <w:lang w:val="zh-TW" w:eastAsia="zh-TW" w:bidi="zh-TW"/>
              </w:rPr>
            </w:pPr>
            <w:r>
              <w:rPr>
                <w:rFonts w:hint="eastAsia" w:ascii="宋体" w:hAnsi="宋体" w:eastAsia="宋体" w:cs="宋体"/>
                <w:sz w:val="22"/>
                <w:szCs w:val="22"/>
                <w:lang w:eastAsia="zh-CN" w:bidi="zh-TW"/>
              </w:rPr>
              <w:t>(24)</w:t>
            </w:r>
            <w:r>
              <w:rPr>
                <w:rFonts w:hint="eastAsia" w:ascii="宋体" w:hAnsi="宋体" w:eastAsia="宋体" w:cs="宋体"/>
                <w:sz w:val="22"/>
                <w:szCs w:val="22"/>
                <w:lang w:val="zh-TW" w:eastAsia="zh-TW" w:bidi="zh-TW"/>
              </w:rPr>
              <w:t>按满分</w:t>
            </w:r>
            <w:r>
              <w:rPr>
                <w:rFonts w:hint="eastAsia" w:ascii="宋体" w:hAnsi="宋体" w:eastAsia="宋体" w:cs="宋体"/>
                <w:sz w:val="22"/>
                <w:szCs w:val="22"/>
                <w:lang w:val="zh-TW" w:eastAsia="zh-CN" w:bidi="zh-TW"/>
              </w:rPr>
              <w:t>或</w:t>
            </w:r>
            <w:r>
              <w:rPr>
                <w:rFonts w:hint="eastAsia" w:ascii="宋体" w:hAnsi="宋体" w:eastAsia="宋体" w:cs="宋体"/>
                <w:sz w:val="22"/>
                <w:szCs w:val="22"/>
                <w:lang w:val="zh-TW" w:eastAsia="zh-TW" w:bidi="zh-TW"/>
              </w:rPr>
              <w:t>依次以</w:t>
            </w:r>
            <w:r>
              <w:rPr>
                <w:rFonts w:hint="eastAsia" w:ascii="宋体" w:hAnsi="宋体" w:eastAsia="宋体" w:cs="宋体"/>
                <w:sz w:val="22"/>
                <w:szCs w:val="22"/>
                <w:lang w:eastAsia="zh-CN" w:bidi="zh-TW"/>
              </w:rPr>
              <w:t>0.1</w:t>
            </w:r>
            <w:r>
              <w:rPr>
                <w:rFonts w:hint="eastAsia" w:ascii="宋体" w:hAnsi="宋体" w:eastAsia="宋体" w:cs="宋体"/>
                <w:sz w:val="22"/>
                <w:szCs w:val="22"/>
                <w:lang w:val="zh-TW" w:eastAsia="zh-TW" w:bidi="zh-TW"/>
              </w:rPr>
              <w:t>递减计分</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CN" w:eastAsia="zh-CN" w:bidi="zh-TW"/>
              </w:rPr>
              <w:t>参照“对县督导”评估指标C</w:t>
            </w:r>
            <w:r>
              <w:rPr>
                <w:rFonts w:hint="eastAsia" w:ascii="宋体" w:hAnsi="宋体" w:eastAsia="宋体" w:cs="宋体"/>
                <w:sz w:val="22"/>
                <w:szCs w:val="22"/>
                <w:lang w:eastAsia="zh-CN" w:bidi="zh-TW"/>
              </w:rPr>
              <w:t>35（1）、</w:t>
            </w:r>
            <w:r>
              <w:rPr>
                <w:rFonts w:hint="eastAsia" w:ascii="宋体" w:hAnsi="宋体" w:eastAsia="宋体" w:cs="宋体"/>
                <w:sz w:val="22"/>
                <w:szCs w:val="22"/>
                <w:lang w:val="zh-CN" w:eastAsia="zh-CN" w:bidi="zh-TW"/>
              </w:rPr>
              <w:t>C</w:t>
            </w:r>
            <w:r>
              <w:rPr>
                <w:rFonts w:hint="eastAsia" w:ascii="宋体" w:hAnsi="宋体" w:eastAsia="宋体" w:cs="宋体"/>
                <w:sz w:val="22"/>
                <w:szCs w:val="22"/>
                <w:lang w:eastAsia="zh-CN" w:bidi="zh-TW"/>
              </w:rPr>
              <w:t>36、</w:t>
            </w:r>
            <w:r>
              <w:rPr>
                <w:rFonts w:hint="eastAsia" w:ascii="宋体" w:hAnsi="宋体" w:eastAsia="宋体" w:cs="宋体"/>
                <w:sz w:val="22"/>
                <w:szCs w:val="22"/>
                <w:lang w:val="zh-CN" w:eastAsia="zh-CN" w:bidi="zh-TW"/>
              </w:rPr>
              <w:t>C</w:t>
            </w:r>
            <w:r>
              <w:rPr>
                <w:rFonts w:hint="eastAsia" w:ascii="宋体" w:hAnsi="宋体" w:eastAsia="宋体" w:cs="宋体"/>
                <w:sz w:val="22"/>
                <w:szCs w:val="22"/>
                <w:lang w:eastAsia="zh-CN" w:bidi="zh-TW"/>
              </w:rPr>
              <w:t>36、</w:t>
            </w:r>
            <w:r>
              <w:rPr>
                <w:rFonts w:hint="eastAsia" w:ascii="宋体" w:hAnsi="宋体" w:eastAsia="宋体" w:cs="宋体"/>
                <w:sz w:val="22"/>
                <w:szCs w:val="22"/>
                <w:lang w:val="zh-CN" w:eastAsia="zh-CN" w:bidi="zh-TW"/>
              </w:rPr>
              <w:t>C</w:t>
            </w:r>
            <w:r>
              <w:rPr>
                <w:rFonts w:hint="eastAsia" w:ascii="宋体" w:hAnsi="宋体" w:eastAsia="宋体" w:cs="宋体"/>
                <w:sz w:val="22"/>
                <w:szCs w:val="22"/>
                <w:lang w:eastAsia="zh-CN" w:bidi="zh-TW"/>
              </w:rPr>
              <w:t>48、</w:t>
            </w:r>
            <w:r>
              <w:rPr>
                <w:rFonts w:hint="eastAsia" w:ascii="宋体" w:hAnsi="宋体" w:eastAsia="宋体" w:cs="宋体"/>
                <w:sz w:val="22"/>
                <w:szCs w:val="22"/>
                <w:lang w:val="zh-CN" w:eastAsia="zh-CN" w:bidi="zh-TW"/>
              </w:rPr>
              <w:t>C</w:t>
            </w:r>
            <w:r>
              <w:rPr>
                <w:rFonts w:hint="eastAsia" w:ascii="宋体" w:hAnsi="宋体" w:eastAsia="宋体" w:cs="宋体"/>
                <w:sz w:val="22"/>
                <w:szCs w:val="22"/>
                <w:lang w:eastAsia="zh-CN" w:bidi="zh-TW"/>
              </w:rPr>
              <w:t>49和优质教育资源建设情况</w:t>
            </w:r>
            <w:r>
              <w:rPr>
                <w:rFonts w:hint="eastAsia" w:ascii="宋体" w:hAnsi="宋体" w:eastAsia="宋体" w:cs="宋体"/>
                <w:sz w:val="22"/>
                <w:szCs w:val="22"/>
                <w:lang w:val="zh-CN" w:eastAsia="zh-CN" w:bidi="zh-TW"/>
              </w:rPr>
              <w:t>计分。</w:t>
            </w:r>
          </w:p>
          <w:p>
            <w:pPr>
              <w:tabs>
                <w:tab w:val="left" w:pos="710"/>
              </w:tabs>
              <w:spacing w:line="312" w:lineRule="exact"/>
              <w:ind w:left="220"/>
              <w:rPr>
                <w:rFonts w:ascii="宋体" w:hAnsi="宋体" w:eastAsia="宋体" w:cs="宋体"/>
                <w:sz w:val="22"/>
                <w:szCs w:val="22"/>
                <w:lang w:val="zh-TW" w:eastAsia="zh-TW" w:bidi="zh-TW"/>
              </w:rPr>
            </w:pPr>
            <w:r>
              <w:rPr>
                <w:rFonts w:hint="eastAsia" w:ascii="宋体" w:hAnsi="宋体" w:eastAsia="宋体" w:cs="宋体"/>
                <w:sz w:val="22"/>
                <w:szCs w:val="22"/>
                <w:lang w:eastAsia="zh-CN" w:bidi="zh-TW"/>
              </w:rPr>
              <w:t>(25)</w:t>
            </w:r>
            <w:r>
              <w:rPr>
                <w:rFonts w:hint="eastAsia" w:ascii="宋体" w:hAnsi="宋体" w:eastAsia="宋体" w:cs="宋体"/>
                <w:sz w:val="22"/>
                <w:szCs w:val="22"/>
                <w:lang w:val="zh-TW" w:eastAsia="zh-TW" w:bidi="zh-TW"/>
              </w:rPr>
              <w:t>按满分</w:t>
            </w:r>
            <w:r>
              <w:rPr>
                <w:rFonts w:hint="eastAsia" w:ascii="宋体" w:hAnsi="宋体" w:eastAsia="宋体" w:cs="宋体"/>
                <w:sz w:val="22"/>
                <w:szCs w:val="22"/>
                <w:lang w:val="zh-TW" w:eastAsia="zh-CN" w:bidi="zh-TW"/>
              </w:rPr>
              <w:t>或</w:t>
            </w:r>
            <w:r>
              <w:rPr>
                <w:rFonts w:hint="eastAsia" w:ascii="宋体" w:hAnsi="宋体" w:eastAsia="宋体" w:cs="宋体"/>
                <w:sz w:val="22"/>
                <w:szCs w:val="22"/>
                <w:lang w:val="zh-TW" w:eastAsia="zh-TW" w:bidi="zh-TW"/>
              </w:rPr>
              <w:t>依次以</w:t>
            </w:r>
            <w:r>
              <w:rPr>
                <w:rFonts w:hint="eastAsia" w:ascii="宋体" w:hAnsi="宋体" w:eastAsia="宋体" w:cs="宋体"/>
                <w:sz w:val="22"/>
                <w:szCs w:val="22"/>
                <w:lang w:eastAsia="zh-CN" w:bidi="zh-TW"/>
              </w:rPr>
              <w:t>0.1</w:t>
            </w:r>
            <w:r>
              <w:rPr>
                <w:rFonts w:hint="eastAsia" w:ascii="宋体" w:hAnsi="宋体" w:eastAsia="宋体" w:cs="宋体"/>
                <w:sz w:val="22"/>
                <w:szCs w:val="22"/>
                <w:lang w:val="zh-TW" w:eastAsia="zh-TW" w:bidi="zh-TW"/>
              </w:rPr>
              <w:t>分递减计分</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CN" w:eastAsia="zh-CN" w:bidi="zh-TW"/>
              </w:rPr>
              <w:t>参照“对县督导”评估指标C</w:t>
            </w:r>
            <w:r>
              <w:rPr>
                <w:rFonts w:hint="eastAsia" w:ascii="宋体" w:hAnsi="宋体" w:eastAsia="宋体" w:cs="宋体"/>
                <w:sz w:val="22"/>
                <w:szCs w:val="22"/>
                <w:lang w:eastAsia="zh-CN" w:bidi="zh-TW"/>
              </w:rPr>
              <w:t>39、</w:t>
            </w:r>
            <w:r>
              <w:rPr>
                <w:rFonts w:hint="eastAsia" w:ascii="宋体" w:hAnsi="宋体" w:eastAsia="宋体" w:cs="宋体"/>
                <w:sz w:val="22"/>
                <w:szCs w:val="22"/>
                <w:lang w:val="zh-CN" w:eastAsia="zh-CN" w:bidi="zh-TW"/>
              </w:rPr>
              <w:t>C</w:t>
            </w:r>
            <w:r>
              <w:rPr>
                <w:rFonts w:hint="eastAsia" w:ascii="宋体" w:hAnsi="宋体" w:eastAsia="宋体" w:cs="宋体"/>
                <w:sz w:val="22"/>
                <w:szCs w:val="22"/>
                <w:lang w:eastAsia="zh-CN" w:bidi="zh-TW"/>
              </w:rPr>
              <w:t>50</w:t>
            </w:r>
            <w:r>
              <w:rPr>
                <w:rFonts w:hint="eastAsia" w:ascii="宋体" w:hAnsi="宋体" w:eastAsia="宋体" w:cs="宋体"/>
                <w:sz w:val="22"/>
                <w:szCs w:val="22"/>
                <w:lang w:val="zh-CN" w:eastAsia="zh-CN" w:bidi="zh-TW"/>
              </w:rPr>
              <w:t>计分。</w:t>
            </w:r>
          </w:p>
          <w:p>
            <w:pPr>
              <w:tabs>
                <w:tab w:val="left" w:pos="710"/>
              </w:tabs>
              <w:spacing w:line="312" w:lineRule="exact"/>
              <w:ind w:left="220"/>
              <w:rPr>
                <w:rFonts w:ascii="宋体" w:hAnsi="宋体" w:eastAsia="宋体" w:cs="宋体"/>
                <w:sz w:val="22"/>
                <w:szCs w:val="22"/>
                <w:lang w:val="zh-CN" w:eastAsia="zh-CN" w:bidi="zh-TW"/>
              </w:rPr>
            </w:pPr>
            <w:r>
              <w:rPr>
                <w:rFonts w:hint="eastAsia" w:ascii="宋体" w:hAnsi="宋体" w:eastAsia="宋体" w:cs="宋体"/>
                <w:sz w:val="22"/>
                <w:szCs w:val="22"/>
                <w:lang w:eastAsia="zh-CN" w:bidi="zh-TW"/>
              </w:rPr>
              <w:t>(26)</w:t>
            </w:r>
            <w:r>
              <w:rPr>
                <w:rFonts w:hint="eastAsia" w:ascii="宋体" w:hAnsi="宋体" w:eastAsia="宋体" w:cs="宋体"/>
                <w:sz w:val="22"/>
                <w:szCs w:val="22"/>
                <w:lang w:val="zh-TW" w:eastAsia="zh-TW" w:bidi="zh-TW"/>
              </w:rPr>
              <w:t>①按满分</w:t>
            </w:r>
            <w:r>
              <w:rPr>
                <w:rFonts w:hint="eastAsia" w:ascii="宋体" w:hAnsi="宋体" w:eastAsia="宋体" w:cs="宋体"/>
                <w:sz w:val="22"/>
                <w:szCs w:val="22"/>
                <w:lang w:val="zh-TW" w:eastAsia="zh-CN" w:bidi="zh-TW"/>
              </w:rPr>
              <w:t>或</w:t>
            </w:r>
            <w:r>
              <w:rPr>
                <w:rFonts w:hint="eastAsia" w:ascii="宋体" w:hAnsi="宋体" w:eastAsia="宋体" w:cs="宋体"/>
                <w:sz w:val="22"/>
                <w:szCs w:val="22"/>
                <w:lang w:val="zh-TW" w:eastAsia="zh-TW" w:bidi="zh-TW"/>
              </w:rPr>
              <w:t>依次以</w:t>
            </w:r>
            <w:r>
              <w:rPr>
                <w:rFonts w:hint="eastAsia" w:ascii="宋体" w:hAnsi="宋体" w:eastAsia="宋体" w:cs="宋体"/>
                <w:sz w:val="22"/>
                <w:szCs w:val="22"/>
                <w:lang w:eastAsia="zh-CN" w:bidi="zh-TW"/>
              </w:rPr>
              <w:t>0.1</w:t>
            </w:r>
            <w:r>
              <w:rPr>
                <w:rFonts w:hint="eastAsia" w:ascii="宋体" w:hAnsi="宋体" w:eastAsia="宋体" w:cs="宋体"/>
                <w:sz w:val="22"/>
                <w:szCs w:val="22"/>
                <w:lang w:val="zh-TW" w:eastAsia="zh-TW" w:bidi="zh-TW"/>
              </w:rPr>
              <w:t>分递减计分</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CN" w:eastAsia="zh-CN" w:bidi="zh-TW"/>
              </w:rPr>
              <w:t>参照“对县督导”评估指标C</w:t>
            </w:r>
            <w:r>
              <w:rPr>
                <w:rFonts w:hint="eastAsia" w:ascii="宋体" w:hAnsi="宋体" w:eastAsia="宋体" w:cs="宋体"/>
                <w:sz w:val="22"/>
                <w:szCs w:val="22"/>
                <w:lang w:eastAsia="zh-CN" w:bidi="zh-TW"/>
              </w:rPr>
              <w:t>40(2)</w:t>
            </w:r>
            <w:r>
              <w:rPr>
                <w:rFonts w:hint="eastAsia" w:ascii="宋体" w:hAnsi="宋体" w:eastAsia="宋体" w:cs="宋体"/>
                <w:sz w:val="22"/>
                <w:szCs w:val="22"/>
                <w:lang w:val="zh-CN" w:eastAsia="zh-CN" w:bidi="zh-TW"/>
              </w:rPr>
              <w:t>计分。</w:t>
            </w:r>
            <w:r>
              <w:rPr>
                <w:rFonts w:hint="eastAsia" w:ascii="宋体" w:hAnsi="宋体" w:eastAsia="宋体" w:cs="宋体"/>
                <w:sz w:val="22"/>
                <w:szCs w:val="22"/>
                <w:lang w:val="zh-TW" w:eastAsia="zh-TW" w:bidi="zh-TW"/>
              </w:rPr>
              <w:t>②按满分</w:t>
            </w:r>
            <w:r>
              <w:rPr>
                <w:rFonts w:hint="eastAsia" w:ascii="宋体" w:hAnsi="宋体" w:eastAsia="宋体" w:cs="宋体"/>
                <w:sz w:val="22"/>
                <w:szCs w:val="22"/>
                <w:lang w:val="zh-TW" w:eastAsia="zh-CN" w:bidi="zh-TW"/>
              </w:rPr>
              <w:t>或</w:t>
            </w:r>
            <w:r>
              <w:rPr>
                <w:rFonts w:hint="eastAsia" w:ascii="宋体" w:hAnsi="宋体" w:eastAsia="宋体" w:cs="宋体"/>
                <w:sz w:val="22"/>
                <w:szCs w:val="22"/>
                <w:lang w:val="zh-TW" w:eastAsia="zh-TW" w:bidi="zh-TW"/>
              </w:rPr>
              <w:t>依次以</w:t>
            </w:r>
            <w:r>
              <w:rPr>
                <w:rFonts w:hint="eastAsia" w:ascii="宋体" w:hAnsi="宋体" w:eastAsia="宋体" w:cs="宋体"/>
                <w:sz w:val="22"/>
                <w:szCs w:val="22"/>
                <w:lang w:eastAsia="zh-CN" w:bidi="zh-TW"/>
              </w:rPr>
              <w:t>0.1</w:t>
            </w:r>
            <w:r>
              <w:rPr>
                <w:rFonts w:hint="eastAsia" w:ascii="宋体" w:hAnsi="宋体" w:eastAsia="宋体" w:cs="宋体"/>
                <w:sz w:val="22"/>
                <w:szCs w:val="22"/>
                <w:lang w:val="zh-TW" w:eastAsia="zh-TW" w:bidi="zh-TW"/>
              </w:rPr>
              <w:t>分递减计分</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CN" w:eastAsia="zh-CN" w:bidi="zh-TW"/>
              </w:rPr>
              <w:t>参照“对县督导”评估指标C</w:t>
            </w:r>
            <w:r>
              <w:rPr>
                <w:rFonts w:hint="eastAsia" w:ascii="宋体" w:hAnsi="宋体" w:eastAsia="宋体" w:cs="宋体"/>
                <w:sz w:val="22"/>
                <w:szCs w:val="22"/>
                <w:lang w:eastAsia="zh-CN" w:bidi="zh-TW"/>
              </w:rPr>
              <w:t>40(3）（4）</w:t>
            </w:r>
            <w:r>
              <w:rPr>
                <w:rFonts w:hint="eastAsia" w:ascii="宋体" w:hAnsi="宋体" w:eastAsia="宋体" w:cs="宋体"/>
                <w:sz w:val="22"/>
                <w:szCs w:val="22"/>
                <w:lang w:val="zh-CN" w:eastAsia="zh-CN" w:bidi="zh-TW"/>
              </w:rPr>
              <w:t>计分。</w:t>
            </w:r>
          </w:p>
          <w:p>
            <w:pPr>
              <w:widowControl/>
              <w:ind w:left="60"/>
              <w:rPr>
                <w:rFonts w:ascii="宋体" w:hAnsi="宋体" w:eastAsia="宋体" w:cs="宋体"/>
                <w:sz w:val="20"/>
                <w:szCs w:val="20"/>
                <w:lang w:val="zh-TW" w:eastAsia="zh-TW" w:bidi="zh-TW"/>
              </w:rPr>
            </w:pPr>
          </w:p>
        </w:tc>
      </w:tr>
      <w:tr>
        <w:tblPrEx>
          <w:tblCellMar>
            <w:top w:w="0" w:type="dxa"/>
            <w:left w:w="10" w:type="dxa"/>
            <w:bottom w:w="0" w:type="dxa"/>
            <w:right w:w="10" w:type="dxa"/>
          </w:tblCellMar>
        </w:tblPrEx>
        <w:trPr>
          <w:trHeight w:val="5591" w:hRule="exact"/>
          <w:jc w:val="center"/>
        </w:trPr>
        <w:tc>
          <w:tcPr>
            <w:tcW w:w="520" w:type="pct"/>
            <w:tcBorders>
              <w:top w:val="single" w:color="auto" w:sz="4" w:space="0"/>
              <w:left w:val="single" w:color="auto" w:sz="4" w:space="0"/>
              <w:bottom w:val="single" w:color="auto" w:sz="4" w:space="0"/>
            </w:tcBorders>
            <w:shd w:val="clear" w:color="auto" w:fill="FFFFFF"/>
            <w:vAlign w:val="center"/>
          </w:tcPr>
          <w:p>
            <w:pPr>
              <w:pStyle w:val="3"/>
              <w:ind w:left="400" w:leftChars="83" w:hanging="201" w:hangingChars="100"/>
              <w:rPr>
                <w:rFonts w:asciiTheme="majorEastAsia" w:hAnsiTheme="majorEastAsia" w:eastAsiaTheme="majorEastAsia" w:cstheme="majorEastAsia"/>
                <w:b/>
                <w:bCs/>
                <w:sz w:val="20"/>
                <w:szCs w:val="28"/>
                <w:lang w:val="zh-TW" w:eastAsia="zh-TW"/>
              </w:rPr>
            </w:pPr>
            <w:r>
              <w:rPr>
                <w:rFonts w:hint="eastAsia" w:asciiTheme="majorEastAsia" w:hAnsiTheme="majorEastAsia" w:eastAsiaTheme="majorEastAsia" w:cstheme="majorEastAsia"/>
                <w:b/>
                <w:bCs/>
                <w:sz w:val="20"/>
                <w:szCs w:val="28"/>
                <w:lang w:eastAsia="zh-CN"/>
              </w:rPr>
              <w:t>8.</w:t>
            </w:r>
            <w:r>
              <w:rPr>
                <w:rFonts w:hint="eastAsia" w:asciiTheme="majorEastAsia" w:hAnsiTheme="majorEastAsia" w:eastAsiaTheme="majorEastAsia" w:cstheme="majorEastAsia"/>
                <w:b/>
                <w:bCs/>
                <w:sz w:val="20"/>
                <w:szCs w:val="28"/>
                <w:lang w:val="zh-TW" w:eastAsia="zh-TW"/>
              </w:rPr>
              <w:t>促进教育</w:t>
            </w:r>
          </w:p>
          <w:p>
            <w:pPr>
              <w:pStyle w:val="3"/>
              <w:ind w:left="398" w:leftChars="166"/>
              <w:rPr>
                <w:rFonts w:asciiTheme="majorEastAsia" w:hAnsiTheme="majorEastAsia" w:eastAsiaTheme="majorEastAsia" w:cstheme="majorEastAsia"/>
                <w:b/>
                <w:bCs/>
                <w:sz w:val="20"/>
                <w:szCs w:val="28"/>
                <w:lang w:val="zh-TW" w:eastAsia="zh-TW"/>
              </w:rPr>
            </w:pPr>
            <w:r>
              <w:rPr>
                <w:rFonts w:hint="eastAsia" w:asciiTheme="majorEastAsia" w:hAnsiTheme="majorEastAsia" w:eastAsiaTheme="majorEastAsia" w:cstheme="majorEastAsia"/>
                <w:b/>
                <w:bCs/>
                <w:sz w:val="20"/>
                <w:szCs w:val="28"/>
                <w:lang w:val="zh-TW" w:eastAsia="zh-TW"/>
              </w:rPr>
              <w:t>公平共享</w:t>
            </w:r>
          </w:p>
          <w:p>
            <w:pPr>
              <w:pStyle w:val="3"/>
              <w:ind w:left="398" w:leftChars="166"/>
              <w:rPr>
                <w:rFonts w:ascii="宋体" w:hAnsi="宋体" w:eastAsia="宋体" w:cs="宋体"/>
                <w:sz w:val="22"/>
                <w:szCs w:val="22"/>
                <w:lang w:val="zh-TW" w:eastAsia="zh-TW" w:bidi="zh-TW"/>
              </w:rPr>
            </w:pPr>
            <w:r>
              <w:rPr>
                <w:rFonts w:hint="eastAsia" w:asciiTheme="majorEastAsia" w:hAnsiTheme="majorEastAsia" w:eastAsiaTheme="majorEastAsia" w:cstheme="majorEastAsia"/>
                <w:b/>
                <w:bCs/>
                <w:sz w:val="20"/>
                <w:szCs w:val="28"/>
                <w:lang w:val="zh-TW" w:eastAsia="zh-TW"/>
              </w:rPr>
              <w:t>（</w:t>
            </w:r>
            <w:r>
              <w:rPr>
                <w:rFonts w:hint="eastAsia" w:asciiTheme="majorEastAsia" w:hAnsiTheme="majorEastAsia" w:eastAsiaTheme="majorEastAsia" w:cstheme="majorEastAsia"/>
                <w:b/>
                <w:bCs/>
                <w:sz w:val="20"/>
                <w:szCs w:val="28"/>
                <w:lang w:eastAsia="zh-CN"/>
              </w:rPr>
              <w:t>10</w:t>
            </w:r>
            <w:r>
              <w:rPr>
                <w:rFonts w:hint="eastAsia" w:asciiTheme="majorEastAsia" w:hAnsiTheme="majorEastAsia" w:eastAsiaTheme="majorEastAsia" w:cstheme="majorEastAsia"/>
                <w:b/>
                <w:bCs/>
                <w:sz w:val="20"/>
                <w:szCs w:val="28"/>
                <w:lang w:val="zh-TW" w:eastAsia="zh-TW"/>
              </w:rPr>
              <w:t>分）</w:t>
            </w:r>
          </w:p>
        </w:tc>
        <w:tc>
          <w:tcPr>
            <w:tcW w:w="2096" w:type="pct"/>
            <w:tcBorders>
              <w:top w:val="single" w:color="auto" w:sz="4" w:space="0"/>
              <w:left w:val="single" w:color="auto" w:sz="4" w:space="0"/>
              <w:bottom w:val="single" w:color="auto" w:sz="4" w:space="0"/>
            </w:tcBorders>
            <w:shd w:val="clear" w:color="auto" w:fill="FFFFFF"/>
            <w:vAlign w:val="center"/>
          </w:tcPr>
          <w:p>
            <w:pPr>
              <w:tabs>
                <w:tab w:val="left" w:pos="710"/>
              </w:tabs>
              <w:spacing w:line="312" w:lineRule="exact"/>
              <w:ind w:left="220"/>
              <w:rPr>
                <w:rFonts w:ascii="宋体" w:hAnsi="宋体" w:eastAsia="宋体" w:cs="宋体"/>
                <w:sz w:val="22"/>
                <w:szCs w:val="22"/>
                <w:lang w:eastAsia="zh-CN" w:bidi="zh-TW"/>
              </w:rPr>
            </w:pPr>
            <w:r>
              <w:rPr>
                <w:rFonts w:hint="eastAsia" w:ascii="宋体" w:hAnsi="宋体" w:eastAsia="宋体" w:cs="宋体"/>
                <w:sz w:val="22"/>
                <w:szCs w:val="22"/>
                <w:lang w:val="zh-TW" w:eastAsia="zh-CN" w:bidi="zh-TW"/>
              </w:rPr>
              <w:t>（</w:t>
            </w:r>
            <w:r>
              <w:rPr>
                <w:rFonts w:hint="eastAsia" w:ascii="宋体" w:hAnsi="宋体" w:eastAsia="宋体" w:cs="宋体"/>
                <w:sz w:val="22"/>
                <w:szCs w:val="22"/>
                <w:lang w:eastAsia="zh-CN" w:bidi="zh-TW"/>
              </w:rPr>
              <w:t>27</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TW" w:eastAsia="zh-TW" w:bidi="zh-TW"/>
              </w:rPr>
              <w:t>落实随迁子女义务教育就学政策，随迁子女在公办学校（含政府购买民办学校学位）就读的比例不低</w:t>
            </w:r>
            <w:r>
              <w:rPr>
                <w:rFonts w:hint="eastAsia" w:ascii="宋体" w:hAnsi="宋体" w:eastAsia="宋体" w:cs="宋体"/>
                <w:sz w:val="22"/>
                <w:szCs w:val="22"/>
                <w:lang w:eastAsia="zh-CN" w:bidi="zh-TW"/>
              </w:rPr>
              <w:t xml:space="preserve">F </w:t>
            </w:r>
            <w:r>
              <w:rPr>
                <w:rFonts w:hint="eastAsia" w:ascii="宋体" w:hAnsi="宋体" w:eastAsia="宋体" w:cs="宋体"/>
                <w:sz w:val="22"/>
                <w:szCs w:val="22"/>
                <w:lang w:val="zh-TW" w:eastAsia="zh-TW" w:bidi="zh-TW"/>
              </w:rPr>
              <w:t>90%（</w:t>
            </w:r>
            <w:r>
              <w:rPr>
                <w:rFonts w:hint="eastAsia" w:ascii="宋体" w:hAnsi="宋体" w:eastAsia="宋体" w:cs="宋体"/>
                <w:sz w:val="22"/>
                <w:szCs w:val="22"/>
                <w:lang w:eastAsia="zh-CN" w:bidi="zh-TW"/>
              </w:rPr>
              <w:t>1</w:t>
            </w:r>
            <w:r>
              <w:rPr>
                <w:rFonts w:hint="eastAsia" w:ascii="宋体" w:hAnsi="宋体" w:eastAsia="宋体" w:cs="宋体"/>
                <w:sz w:val="22"/>
                <w:szCs w:val="22"/>
                <w:lang w:val="zh-TW" w:eastAsia="zh-TW" w:bidi="zh-TW"/>
              </w:rPr>
              <w:t>分</w:t>
            </w:r>
            <w:r>
              <w:rPr>
                <w:rFonts w:hint="eastAsia" w:ascii="宋体" w:hAnsi="宋体" w:eastAsia="宋体" w:cs="宋体"/>
                <w:sz w:val="22"/>
                <w:szCs w:val="22"/>
                <w:lang w:val="zh-TW" w:eastAsia="zh-CN" w:bidi="zh-TW"/>
              </w:rPr>
              <w:t>）。</w:t>
            </w:r>
          </w:p>
          <w:p>
            <w:pPr>
              <w:tabs>
                <w:tab w:val="left" w:pos="710"/>
              </w:tabs>
              <w:spacing w:line="312" w:lineRule="exact"/>
              <w:ind w:left="220"/>
              <w:rPr>
                <w:rFonts w:ascii="宋体" w:hAnsi="宋体" w:eastAsia="宋体" w:cs="宋体"/>
                <w:sz w:val="22"/>
                <w:szCs w:val="22"/>
                <w:lang w:eastAsia="zh-CN" w:bidi="zh-TW"/>
              </w:rPr>
            </w:pPr>
            <w:r>
              <w:rPr>
                <w:rFonts w:hint="eastAsia" w:ascii="宋体" w:hAnsi="宋体" w:eastAsia="宋体" w:cs="宋体"/>
                <w:sz w:val="22"/>
                <w:szCs w:val="22"/>
                <w:lang w:val="zh-TW" w:eastAsia="zh-CN" w:bidi="zh-TW"/>
              </w:rPr>
              <w:t>（</w:t>
            </w:r>
            <w:r>
              <w:rPr>
                <w:rFonts w:hint="eastAsia" w:ascii="宋体" w:hAnsi="宋体" w:eastAsia="宋体" w:cs="宋体"/>
                <w:sz w:val="22"/>
                <w:szCs w:val="22"/>
                <w:lang w:eastAsia="zh-CN" w:bidi="zh-TW"/>
              </w:rPr>
              <w:t>28</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TW" w:eastAsia="zh-TW" w:bidi="zh-TW"/>
              </w:rPr>
              <w:t>建立健全政府、学校、家庭、社会联动的留守儿童、困境儿童关爱体系（</w:t>
            </w:r>
            <w:r>
              <w:rPr>
                <w:rFonts w:hint="eastAsia" w:ascii="宋体" w:hAnsi="宋体" w:eastAsia="宋体" w:cs="宋体"/>
                <w:sz w:val="22"/>
                <w:szCs w:val="22"/>
                <w:lang w:eastAsia="zh-CN" w:bidi="zh-TW"/>
              </w:rPr>
              <w:t>0.5</w:t>
            </w:r>
            <w:r>
              <w:rPr>
                <w:rFonts w:hint="eastAsia" w:ascii="宋体" w:hAnsi="宋体" w:eastAsia="宋体" w:cs="宋体"/>
                <w:sz w:val="22"/>
                <w:szCs w:val="22"/>
                <w:lang w:val="zh-TW" w:eastAsia="zh-TW" w:bidi="zh-TW"/>
              </w:rPr>
              <w:t>分</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TW" w:eastAsia="zh-TW" w:bidi="zh-TW"/>
              </w:rPr>
              <w:t>；完善农村寄宿制学校设施设备，优先满足留守儿童寄宿需求（</w:t>
            </w:r>
            <w:r>
              <w:rPr>
                <w:rFonts w:hint="eastAsia" w:ascii="宋体" w:hAnsi="宋体" w:eastAsia="宋体" w:cs="宋体"/>
                <w:sz w:val="22"/>
                <w:szCs w:val="22"/>
                <w:lang w:eastAsia="zh-CN" w:bidi="zh-TW"/>
              </w:rPr>
              <w:t>1.5</w:t>
            </w:r>
            <w:r>
              <w:rPr>
                <w:rFonts w:hint="eastAsia" w:ascii="宋体" w:hAnsi="宋体" w:eastAsia="宋体" w:cs="宋体"/>
                <w:sz w:val="22"/>
                <w:szCs w:val="22"/>
                <w:lang w:val="zh-TW" w:eastAsia="zh-TW" w:bidi="zh-TW"/>
              </w:rPr>
              <w:t>分</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TW" w:eastAsia="zh-TW" w:bidi="zh-TW"/>
              </w:rPr>
              <w:t>。</w:t>
            </w:r>
          </w:p>
          <w:p>
            <w:pPr>
              <w:tabs>
                <w:tab w:val="left" w:pos="710"/>
              </w:tabs>
              <w:spacing w:line="312" w:lineRule="exact"/>
              <w:ind w:left="220"/>
              <w:rPr>
                <w:rFonts w:ascii="宋体" w:hAnsi="宋体" w:eastAsia="宋体" w:cs="宋体"/>
                <w:sz w:val="22"/>
                <w:szCs w:val="22"/>
                <w:lang w:eastAsia="zh-CN" w:bidi="zh-TW"/>
              </w:rPr>
            </w:pPr>
            <w:r>
              <w:rPr>
                <w:rFonts w:hint="eastAsia" w:ascii="宋体" w:hAnsi="宋体" w:eastAsia="宋体" w:cs="宋体"/>
                <w:sz w:val="22"/>
                <w:szCs w:val="22"/>
                <w:lang w:val="zh-TW" w:eastAsia="zh-CN" w:bidi="zh-TW"/>
              </w:rPr>
              <w:t>（</w:t>
            </w:r>
            <w:r>
              <w:rPr>
                <w:rFonts w:hint="eastAsia" w:ascii="宋体" w:hAnsi="宋体" w:eastAsia="宋体" w:cs="宋体"/>
                <w:sz w:val="22"/>
                <w:szCs w:val="22"/>
                <w:lang w:eastAsia="zh-CN" w:bidi="zh-TW"/>
              </w:rPr>
              <w:t>29</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TW" w:eastAsia="zh-TW" w:bidi="zh-TW"/>
              </w:rPr>
              <w:t>按规定建设特教学校（</w:t>
            </w:r>
            <w:r>
              <w:rPr>
                <w:rFonts w:hint="eastAsia" w:ascii="宋体" w:hAnsi="宋体" w:eastAsia="宋体" w:cs="宋体"/>
                <w:sz w:val="22"/>
                <w:szCs w:val="22"/>
                <w:lang w:eastAsia="zh-CN" w:bidi="zh-TW"/>
              </w:rPr>
              <w:t>1</w:t>
            </w:r>
            <w:r>
              <w:rPr>
                <w:rFonts w:hint="eastAsia" w:ascii="宋体" w:hAnsi="宋体" w:eastAsia="宋体" w:cs="宋体"/>
                <w:sz w:val="22"/>
                <w:szCs w:val="22"/>
                <w:lang w:val="zh-TW" w:eastAsia="zh-TW" w:bidi="zh-TW"/>
              </w:rPr>
              <w:t>分</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TW" w:eastAsia="zh-TW" w:bidi="zh-TW"/>
              </w:rPr>
              <w:t>实施残疾少年儿童随班就读（</w:t>
            </w:r>
            <w:r>
              <w:rPr>
                <w:rFonts w:hint="eastAsia" w:ascii="宋体" w:hAnsi="宋体" w:eastAsia="宋体" w:cs="宋体"/>
                <w:sz w:val="22"/>
                <w:szCs w:val="22"/>
                <w:lang w:eastAsia="zh-CN" w:bidi="zh-TW"/>
              </w:rPr>
              <w:t>0.5</w:t>
            </w:r>
            <w:r>
              <w:rPr>
                <w:rFonts w:hint="eastAsia" w:ascii="宋体" w:hAnsi="宋体" w:eastAsia="宋体" w:cs="宋体"/>
                <w:sz w:val="22"/>
                <w:szCs w:val="22"/>
                <w:lang w:val="zh-TW" w:eastAsia="zh-TW" w:bidi="zh-TW"/>
              </w:rPr>
              <w:t>分</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TW" w:eastAsia="zh-TW" w:bidi="zh-TW"/>
              </w:rPr>
              <w:t>残疾儿童少年义务教育安置率达省定标准（</w:t>
            </w:r>
            <w:r>
              <w:rPr>
                <w:rFonts w:hint="eastAsia" w:ascii="宋体" w:hAnsi="宋体" w:eastAsia="宋体" w:cs="宋体"/>
                <w:sz w:val="22"/>
                <w:szCs w:val="22"/>
                <w:lang w:eastAsia="zh-CN" w:bidi="zh-TW"/>
              </w:rPr>
              <w:t>1</w:t>
            </w:r>
            <w:r>
              <w:rPr>
                <w:rFonts w:hint="eastAsia" w:ascii="宋体" w:hAnsi="宋体" w:eastAsia="宋体" w:cs="宋体"/>
                <w:sz w:val="22"/>
                <w:szCs w:val="22"/>
                <w:lang w:val="zh-TW" w:eastAsia="zh-TW" w:bidi="zh-TW"/>
              </w:rPr>
              <w:t>分</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TW" w:eastAsia="zh-TW" w:bidi="zh-TW"/>
              </w:rPr>
              <w:t>。</w:t>
            </w:r>
          </w:p>
          <w:p>
            <w:pPr>
              <w:tabs>
                <w:tab w:val="left" w:pos="710"/>
              </w:tabs>
              <w:spacing w:line="312" w:lineRule="exact"/>
              <w:ind w:left="220"/>
              <w:rPr>
                <w:rFonts w:ascii="宋体" w:hAnsi="宋体" w:eastAsia="宋体" w:cs="宋体"/>
                <w:sz w:val="22"/>
                <w:szCs w:val="22"/>
                <w:lang w:eastAsia="zh-CN" w:bidi="zh-TW"/>
              </w:rPr>
            </w:pPr>
            <w:r>
              <w:rPr>
                <w:rFonts w:hint="eastAsia" w:ascii="宋体" w:hAnsi="宋体" w:eastAsia="宋体" w:cs="宋体"/>
                <w:sz w:val="22"/>
                <w:szCs w:val="22"/>
                <w:lang w:val="zh-TW" w:eastAsia="zh-CN" w:bidi="zh-TW"/>
              </w:rPr>
              <w:t>（</w:t>
            </w:r>
            <w:r>
              <w:rPr>
                <w:rFonts w:hint="eastAsia" w:ascii="宋体" w:hAnsi="宋体" w:eastAsia="宋体" w:cs="宋体"/>
                <w:sz w:val="22"/>
                <w:szCs w:val="22"/>
                <w:lang w:eastAsia="zh-CN" w:bidi="zh-TW"/>
              </w:rPr>
              <w:t>30</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TW" w:eastAsia="zh-TW" w:bidi="zh-TW"/>
              </w:rPr>
              <w:t>落实国家学生资助政策，学生资助工作管理标准化、规范化、精细化（</w:t>
            </w:r>
            <w:r>
              <w:rPr>
                <w:rFonts w:hint="eastAsia" w:ascii="宋体" w:hAnsi="宋体" w:eastAsia="宋体" w:cs="宋体"/>
                <w:sz w:val="22"/>
                <w:szCs w:val="22"/>
                <w:lang w:eastAsia="zh-CN" w:bidi="zh-TW"/>
              </w:rPr>
              <w:t>1</w:t>
            </w:r>
            <w:r>
              <w:rPr>
                <w:rFonts w:hint="eastAsia" w:ascii="宋体" w:hAnsi="宋体" w:eastAsia="宋体" w:cs="宋体"/>
                <w:sz w:val="22"/>
                <w:szCs w:val="22"/>
                <w:lang w:val="zh-TW" w:eastAsia="zh-TW" w:bidi="zh-TW"/>
              </w:rPr>
              <w:t>分</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TW" w:eastAsia="zh-TW" w:bidi="zh-TW"/>
              </w:rPr>
              <w:t>；加强助学资金管理（</w:t>
            </w:r>
            <w:r>
              <w:rPr>
                <w:rFonts w:hint="eastAsia" w:ascii="宋体" w:hAnsi="宋体" w:eastAsia="宋体" w:cs="宋体"/>
                <w:sz w:val="22"/>
                <w:szCs w:val="22"/>
                <w:lang w:eastAsia="zh-CN" w:bidi="zh-TW"/>
              </w:rPr>
              <w:t>0.5</w:t>
            </w:r>
            <w:r>
              <w:rPr>
                <w:rFonts w:hint="eastAsia" w:ascii="宋体" w:hAnsi="宋体" w:eastAsia="宋体" w:cs="宋体"/>
                <w:sz w:val="22"/>
                <w:szCs w:val="22"/>
                <w:lang w:val="zh-TW" w:eastAsia="zh-TW" w:bidi="zh-TW"/>
              </w:rPr>
              <w:t>分</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TW" w:eastAsia="zh-TW" w:bidi="zh-TW"/>
              </w:rPr>
              <w:t>。</w:t>
            </w:r>
          </w:p>
          <w:p>
            <w:pPr>
              <w:tabs>
                <w:tab w:val="left" w:pos="710"/>
              </w:tabs>
              <w:spacing w:line="312" w:lineRule="exact"/>
              <w:ind w:left="220"/>
              <w:rPr>
                <w:rFonts w:ascii="宋体" w:hAnsi="宋体" w:eastAsia="宋体" w:cs="宋体"/>
                <w:sz w:val="22"/>
                <w:szCs w:val="22"/>
                <w:lang w:eastAsia="zh-CN" w:bidi="zh-TW"/>
              </w:rPr>
            </w:pPr>
            <w:r>
              <w:rPr>
                <w:rFonts w:hint="eastAsia" w:ascii="宋体" w:hAnsi="宋体" w:eastAsia="宋体" w:cs="宋体"/>
                <w:sz w:val="22"/>
                <w:szCs w:val="22"/>
                <w:lang w:val="zh-TW" w:eastAsia="zh-CN" w:bidi="zh-TW"/>
              </w:rPr>
              <w:t>（</w:t>
            </w:r>
            <w:r>
              <w:rPr>
                <w:rFonts w:hint="eastAsia" w:ascii="宋体" w:hAnsi="宋体" w:eastAsia="宋体" w:cs="宋体"/>
                <w:sz w:val="22"/>
                <w:szCs w:val="22"/>
                <w:lang w:eastAsia="zh-CN" w:bidi="zh-TW"/>
              </w:rPr>
              <w:t>31</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TW" w:eastAsia="zh-TW" w:bidi="zh-TW"/>
              </w:rPr>
              <w:t>深化校外培训机构治理，全面规范校外培训行为，有效减轻学生校外培训负担（</w:t>
            </w:r>
            <w:r>
              <w:rPr>
                <w:rFonts w:hint="eastAsia" w:ascii="宋体" w:hAnsi="宋体" w:eastAsia="宋体" w:cs="宋体"/>
                <w:sz w:val="22"/>
                <w:szCs w:val="22"/>
                <w:lang w:eastAsia="zh-CN" w:bidi="zh-TW"/>
              </w:rPr>
              <w:t>2</w:t>
            </w:r>
            <w:r>
              <w:rPr>
                <w:rFonts w:hint="eastAsia" w:ascii="宋体" w:hAnsi="宋体" w:eastAsia="宋体" w:cs="宋体"/>
                <w:sz w:val="22"/>
                <w:szCs w:val="22"/>
                <w:lang w:val="zh-TW" w:eastAsia="zh-TW" w:bidi="zh-TW"/>
              </w:rPr>
              <w:t>分</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TW" w:eastAsia="zh-TW" w:bidi="zh-TW"/>
              </w:rPr>
              <w:t>。</w:t>
            </w:r>
          </w:p>
          <w:p>
            <w:pPr>
              <w:tabs>
                <w:tab w:val="left" w:pos="710"/>
              </w:tabs>
              <w:spacing w:line="312" w:lineRule="exact"/>
              <w:ind w:left="220"/>
              <w:rPr>
                <w:rFonts w:ascii="宋体" w:hAnsi="宋体" w:eastAsia="宋体" w:cs="宋体"/>
                <w:sz w:val="22"/>
                <w:szCs w:val="22"/>
                <w:lang w:val="zh-TW" w:eastAsia="zh-CN" w:bidi="zh-TW"/>
              </w:rPr>
            </w:pPr>
            <w:r>
              <w:rPr>
                <w:rFonts w:hint="eastAsia" w:ascii="宋体" w:hAnsi="宋体" w:eastAsia="宋体" w:cs="宋体"/>
                <w:sz w:val="22"/>
                <w:szCs w:val="22"/>
                <w:lang w:val="zh-TW" w:eastAsia="zh-CN" w:bidi="zh-TW"/>
              </w:rPr>
              <w:t>（</w:t>
            </w:r>
            <w:r>
              <w:rPr>
                <w:rFonts w:hint="eastAsia" w:ascii="宋体" w:hAnsi="宋体" w:eastAsia="宋体" w:cs="宋体"/>
                <w:sz w:val="22"/>
                <w:szCs w:val="22"/>
                <w:lang w:eastAsia="zh-CN" w:bidi="zh-TW"/>
              </w:rPr>
              <w:t>32</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TW" w:eastAsia="zh-TW" w:bidi="zh-TW"/>
              </w:rPr>
              <w:t>规范民办义务教育学校发展，民办义务教育学校在校生规模只减不增，对占比过高的县区督促整改（</w:t>
            </w:r>
            <w:r>
              <w:rPr>
                <w:rFonts w:hint="eastAsia" w:ascii="宋体" w:hAnsi="宋体" w:eastAsia="宋体" w:cs="宋体"/>
                <w:sz w:val="22"/>
                <w:szCs w:val="22"/>
                <w:lang w:eastAsia="zh-CN" w:bidi="zh-TW"/>
              </w:rPr>
              <w:t>1</w:t>
            </w:r>
            <w:r>
              <w:rPr>
                <w:rFonts w:hint="eastAsia" w:ascii="宋体" w:hAnsi="宋体" w:eastAsia="宋体" w:cs="宋体"/>
                <w:sz w:val="22"/>
                <w:szCs w:val="22"/>
                <w:lang w:val="zh-TW" w:eastAsia="zh-TW" w:bidi="zh-TW"/>
              </w:rPr>
              <w:t>分</w:t>
            </w:r>
            <w:r>
              <w:rPr>
                <w:rFonts w:hint="eastAsia" w:ascii="宋体" w:hAnsi="宋体" w:eastAsia="宋体" w:cs="宋体"/>
                <w:sz w:val="22"/>
                <w:szCs w:val="22"/>
                <w:lang w:val="zh-TW" w:eastAsia="zh-CN" w:bidi="zh-TW"/>
              </w:rPr>
              <w:t>）</w:t>
            </w:r>
            <w:r>
              <w:rPr>
                <w:rFonts w:ascii="宋体" w:hAnsi="宋体" w:eastAsia="宋体" w:cs="宋体"/>
                <w:sz w:val="22"/>
                <w:szCs w:val="22"/>
                <w:lang w:val="zh-TW" w:eastAsia="zh-TW" w:bidi="zh-TW"/>
              </w:rPr>
              <w:t>。</w:t>
            </w:r>
          </w:p>
        </w:tc>
        <w:tc>
          <w:tcPr>
            <w:tcW w:w="2384" w:type="pct"/>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710"/>
              </w:tabs>
              <w:spacing w:line="312" w:lineRule="exact"/>
              <w:ind w:left="220"/>
              <w:rPr>
                <w:rFonts w:ascii="宋体" w:hAnsi="宋体" w:eastAsia="宋体" w:cs="宋体"/>
                <w:sz w:val="22"/>
                <w:szCs w:val="22"/>
                <w:lang w:val="zh-TW" w:eastAsia="zh-TW" w:bidi="zh-TW"/>
              </w:rPr>
            </w:pPr>
            <w:r>
              <w:rPr>
                <w:rFonts w:hint="eastAsia" w:ascii="宋体" w:hAnsi="宋体" w:eastAsia="宋体" w:cs="宋体"/>
                <w:sz w:val="22"/>
                <w:szCs w:val="22"/>
                <w:lang w:val="zh-TW" w:eastAsia="zh-TW" w:bidi="zh-TW"/>
              </w:rPr>
              <w:t>（27）按满分</w:t>
            </w:r>
            <w:r>
              <w:rPr>
                <w:rFonts w:hint="eastAsia" w:ascii="宋体" w:hAnsi="宋体" w:eastAsia="宋体" w:cs="宋体"/>
                <w:sz w:val="22"/>
                <w:szCs w:val="22"/>
                <w:lang w:val="zh-TW" w:eastAsia="zh-CN" w:bidi="zh-TW"/>
              </w:rPr>
              <w:t>或</w:t>
            </w:r>
            <w:r>
              <w:rPr>
                <w:rFonts w:hint="eastAsia" w:ascii="宋体" w:hAnsi="宋体" w:eastAsia="宋体" w:cs="宋体"/>
                <w:sz w:val="22"/>
                <w:szCs w:val="22"/>
                <w:lang w:val="zh-TW" w:eastAsia="zh-TW" w:bidi="zh-TW"/>
              </w:rPr>
              <w:t>依次以</w:t>
            </w:r>
            <w:r>
              <w:rPr>
                <w:rFonts w:hint="eastAsia" w:ascii="宋体" w:hAnsi="宋体" w:eastAsia="宋体" w:cs="宋体"/>
                <w:sz w:val="22"/>
                <w:szCs w:val="22"/>
                <w:lang w:eastAsia="zh-CN" w:bidi="zh-TW"/>
              </w:rPr>
              <w:t>0.1</w:t>
            </w:r>
            <w:r>
              <w:rPr>
                <w:rFonts w:hint="eastAsia" w:ascii="宋体" w:hAnsi="宋体" w:eastAsia="宋体" w:cs="宋体"/>
                <w:sz w:val="22"/>
                <w:szCs w:val="22"/>
                <w:lang w:val="zh-TW" w:eastAsia="zh-TW" w:bidi="zh-TW"/>
              </w:rPr>
              <w:t>分递减计分</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TW" w:eastAsia="zh-TW" w:bidi="zh-TW"/>
              </w:rPr>
              <w:tab/>
            </w:r>
            <w:r>
              <w:rPr>
                <w:rFonts w:hint="eastAsia" w:ascii="宋体" w:hAnsi="宋体" w:eastAsia="宋体" w:cs="宋体"/>
                <w:sz w:val="22"/>
                <w:szCs w:val="22"/>
                <w:lang w:val="zh-CN" w:eastAsia="zh-CN" w:bidi="zh-TW"/>
              </w:rPr>
              <w:t>参照“对县督导”评估指标C</w:t>
            </w:r>
            <w:r>
              <w:rPr>
                <w:rFonts w:hint="eastAsia" w:ascii="宋体" w:hAnsi="宋体" w:eastAsia="宋体" w:cs="宋体"/>
                <w:sz w:val="22"/>
                <w:szCs w:val="22"/>
                <w:lang w:eastAsia="zh-CN" w:bidi="zh-TW"/>
              </w:rPr>
              <w:t>37(1)</w:t>
            </w:r>
            <w:r>
              <w:rPr>
                <w:rFonts w:hint="eastAsia" w:ascii="宋体" w:hAnsi="宋体" w:eastAsia="宋体" w:cs="宋体"/>
                <w:sz w:val="22"/>
                <w:szCs w:val="22"/>
                <w:lang w:val="zh-CN" w:eastAsia="zh-CN" w:bidi="zh-TW"/>
              </w:rPr>
              <w:t>计分。</w:t>
            </w:r>
          </w:p>
          <w:p>
            <w:pPr>
              <w:tabs>
                <w:tab w:val="left" w:pos="710"/>
              </w:tabs>
              <w:spacing w:line="312" w:lineRule="exact"/>
              <w:ind w:left="220"/>
              <w:rPr>
                <w:rFonts w:ascii="宋体" w:hAnsi="宋体" w:eastAsia="宋体" w:cs="宋体"/>
                <w:sz w:val="22"/>
                <w:szCs w:val="22"/>
                <w:lang w:val="zh-TW" w:eastAsia="zh-TW" w:bidi="zh-TW"/>
              </w:rPr>
            </w:pPr>
            <w:r>
              <w:rPr>
                <w:rFonts w:hint="eastAsia" w:ascii="宋体" w:hAnsi="宋体" w:eastAsia="宋体" w:cs="宋体"/>
                <w:sz w:val="22"/>
                <w:szCs w:val="22"/>
                <w:lang w:val="zh-TW" w:eastAsia="zh-TW" w:bidi="zh-TW"/>
              </w:rPr>
              <w:t>（28）①按满分</w:t>
            </w:r>
            <w:r>
              <w:rPr>
                <w:rFonts w:hint="eastAsia" w:ascii="宋体" w:hAnsi="宋体" w:eastAsia="宋体" w:cs="宋体"/>
                <w:sz w:val="22"/>
                <w:szCs w:val="22"/>
                <w:lang w:val="zh-TW" w:eastAsia="zh-CN" w:bidi="zh-TW"/>
              </w:rPr>
              <w:t>或</w:t>
            </w:r>
            <w:r>
              <w:rPr>
                <w:rFonts w:hint="eastAsia" w:ascii="宋体" w:hAnsi="宋体" w:eastAsia="宋体" w:cs="宋体"/>
                <w:sz w:val="22"/>
                <w:szCs w:val="22"/>
                <w:lang w:val="zh-TW" w:eastAsia="zh-TW" w:bidi="zh-TW"/>
              </w:rPr>
              <w:t>依次以</w:t>
            </w:r>
            <w:r>
              <w:rPr>
                <w:rFonts w:hint="eastAsia" w:ascii="宋体" w:hAnsi="宋体" w:eastAsia="宋体" w:cs="宋体"/>
                <w:sz w:val="22"/>
                <w:szCs w:val="22"/>
                <w:lang w:eastAsia="zh-CN" w:bidi="zh-TW"/>
              </w:rPr>
              <w:t>0.1</w:t>
            </w:r>
            <w:r>
              <w:rPr>
                <w:rFonts w:hint="eastAsia" w:ascii="宋体" w:hAnsi="宋体" w:eastAsia="宋体" w:cs="宋体"/>
                <w:sz w:val="22"/>
                <w:szCs w:val="22"/>
                <w:lang w:val="zh-TW" w:eastAsia="zh-TW" w:bidi="zh-TW"/>
              </w:rPr>
              <w:t>分递减计分</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CN" w:eastAsia="zh-CN" w:bidi="zh-TW"/>
              </w:rPr>
              <w:t>参照“对县督导”评估指标C</w:t>
            </w:r>
            <w:r>
              <w:rPr>
                <w:rFonts w:hint="eastAsia" w:ascii="宋体" w:hAnsi="宋体" w:eastAsia="宋体" w:cs="宋体"/>
                <w:sz w:val="22"/>
                <w:szCs w:val="22"/>
                <w:lang w:eastAsia="zh-CN" w:bidi="zh-TW"/>
              </w:rPr>
              <w:t>37(2)</w:t>
            </w:r>
            <w:r>
              <w:rPr>
                <w:rFonts w:hint="eastAsia" w:ascii="宋体" w:hAnsi="宋体" w:eastAsia="宋体" w:cs="宋体"/>
                <w:sz w:val="22"/>
                <w:szCs w:val="22"/>
                <w:lang w:val="zh-CN" w:eastAsia="zh-CN" w:bidi="zh-TW"/>
              </w:rPr>
              <w:t>计分。</w:t>
            </w:r>
            <w:r>
              <w:rPr>
                <w:rFonts w:hint="eastAsia" w:ascii="宋体" w:hAnsi="宋体" w:eastAsia="宋体" w:cs="宋体"/>
                <w:sz w:val="22"/>
                <w:szCs w:val="22"/>
                <w:lang w:val="zh-TW" w:eastAsia="zh-TW" w:bidi="zh-TW"/>
              </w:rPr>
              <w:t>②按满分</w:t>
            </w:r>
            <w:r>
              <w:rPr>
                <w:rFonts w:hint="eastAsia" w:ascii="宋体" w:hAnsi="宋体" w:eastAsia="宋体" w:cs="宋体"/>
                <w:sz w:val="22"/>
                <w:szCs w:val="22"/>
                <w:lang w:val="zh-TW" w:eastAsia="zh-CN" w:bidi="zh-TW"/>
              </w:rPr>
              <w:t>或</w:t>
            </w:r>
            <w:r>
              <w:rPr>
                <w:rFonts w:hint="eastAsia" w:ascii="宋体" w:hAnsi="宋体" w:eastAsia="宋体" w:cs="宋体"/>
                <w:sz w:val="22"/>
                <w:szCs w:val="22"/>
                <w:lang w:val="zh-TW" w:eastAsia="zh-TW" w:bidi="zh-TW"/>
              </w:rPr>
              <w:t>依次以</w:t>
            </w:r>
            <w:r>
              <w:rPr>
                <w:rFonts w:hint="eastAsia" w:ascii="宋体" w:hAnsi="宋体" w:eastAsia="宋体" w:cs="宋体"/>
                <w:sz w:val="22"/>
                <w:szCs w:val="22"/>
                <w:lang w:eastAsia="zh-CN" w:bidi="zh-TW"/>
              </w:rPr>
              <w:t>0.1</w:t>
            </w:r>
            <w:r>
              <w:rPr>
                <w:rFonts w:hint="eastAsia" w:ascii="宋体" w:hAnsi="宋体" w:eastAsia="宋体" w:cs="宋体"/>
                <w:sz w:val="22"/>
                <w:szCs w:val="22"/>
                <w:lang w:val="zh-TW" w:eastAsia="zh-TW" w:bidi="zh-TW"/>
              </w:rPr>
              <w:t>分递减计分</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CN" w:eastAsia="zh-CN" w:bidi="zh-TW"/>
              </w:rPr>
              <w:t>参照“对县督导”评估指标C</w:t>
            </w:r>
            <w:r>
              <w:rPr>
                <w:rFonts w:hint="eastAsia" w:ascii="宋体" w:hAnsi="宋体" w:eastAsia="宋体" w:cs="宋体"/>
                <w:sz w:val="22"/>
                <w:szCs w:val="22"/>
                <w:lang w:eastAsia="zh-CN" w:bidi="zh-TW"/>
              </w:rPr>
              <w:t>20（1）(2)（5）、</w:t>
            </w:r>
            <w:r>
              <w:rPr>
                <w:rFonts w:hint="eastAsia" w:ascii="宋体" w:hAnsi="宋体" w:eastAsia="宋体" w:cs="宋体"/>
                <w:sz w:val="22"/>
                <w:szCs w:val="22"/>
                <w:lang w:val="zh-CN" w:eastAsia="zh-CN" w:bidi="zh-TW"/>
              </w:rPr>
              <w:t>C</w:t>
            </w:r>
            <w:r>
              <w:rPr>
                <w:rFonts w:hint="eastAsia" w:ascii="宋体" w:hAnsi="宋体" w:eastAsia="宋体" w:cs="宋体"/>
                <w:sz w:val="22"/>
                <w:szCs w:val="22"/>
                <w:lang w:eastAsia="zh-CN" w:bidi="zh-TW"/>
              </w:rPr>
              <w:t>21、</w:t>
            </w:r>
            <w:r>
              <w:rPr>
                <w:rFonts w:hint="eastAsia" w:ascii="宋体" w:hAnsi="宋体" w:eastAsia="宋体" w:cs="宋体"/>
                <w:sz w:val="22"/>
                <w:szCs w:val="22"/>
                <w:lang w:val="zh-CN" w:eastAsia="zh-CN" w:bidi="zh-TW"/>
              </w:rPr>
              <w:t>C</w:t>
            </w:r>
            <w:r>
              <w:rPr>
                <w:rFonts w:hint="eastAsia" w:ascii="宋体" w:hAnsi="宋体" w:eastAsia="宋体" w:cs="宋体"/>
                <w:sz w:val="22"/>
                <w:szCs w:val="22"/>
                <w:lang w:eastAsia="zh-CN" w:bidi="zh-TW"/>
              </w:rPr>
              <w:t>23等</w:t>
            </w:r>
            <w:r>
              <w:rPr>
                <w:rFonts w:hint="eastAsia" w:ascii="宋体" w:hAnsi="宋体" w:eastAsia="宋体" w:cs="宋体"/>
                <w:sz w:val="22"/>
                <w:szCs w:val="22"/>
                <w:lang w:val="zh-CN" w:eastAsia="zh-CN" w:bidi="zh-TW"/>
              </w:rPr>
              <w:t>计分。</w:t>
            </w:r>
          </w:p>
          <w:p>
            <w:pPr>
              <w:tabs>
                <w:tab w:val="left" w:pos="710"/>
              </w:tabs>
              <w:spacing w:line="312" w:lineRule="exact"/>
              <w:ind w:left="220"/>
              <w:rPr>
                <w:rFonts w:ascii="宋体" w:hAnsi="宋体" w:eastAsia="宋体" w:cs="宋体"/>
                <w:sz w:val="22"/>
                <w:szCs w:val="22"/>
                <w:lang w:val="zh-TW" w:eastAsia="zh-TW" w:bidi="zh-TW"/>
              </w:rPr>
            </w:pPr>
            <w:r>
              <w:rPr>
                <w:rFonts w:hint="eastAsia" w:ascii="宋体" w:hAnsi="宋体" w:eastAsia="宋体" w:cs="宋体"/>
                <w:sz w:val="22"/>
                <w:szCs w:val="22"/>
                <w:lang w:val="zh-TW" w:eastAsia="zh-TW" w:bidi="zh-TW"/>
              </w:rPr>
              <w:t>（29）①按满分</w:t>
            </w:r>
            <w:r>
              <w:rPr>
                <w:rFonts w:hint="eastAsia" w:ascii="宋体" w:hAnsi="宋体" w:eastAsia="宋体" w:cs="宋体"/>
                <w:sz w:val="22"/>
                <w:szCs w:val="22"/>
                <w:lang w:val="zh-TW" w:eastAsia="zh-CN" w:bidi="zh-TW"/>
              </w:rPr>
              <w:t>或</w:t>
            </w:r>
            <w:r>
              <w:rPr>
                <w:rFonts w:hint="eastAsia" w:ascii="宋体" w:hAnsi="宋体" w:eastAsia="宋体" w:cs="宋体"/>
                <w:sz w:val="22"/>
                <w:szCs w:val="22"/>
                <w:lang w:val="zh-TW" w:eastAsia="zh-TW" w:bidi="zh-TW"/>
              </w:rPr>
              <w:t>依次以</w:t>
            </w:r>
            <w:r>
              <w:rPr>
                <w:rFonts w:hint="eastAsia" w:ascii="宋体" w:hAnsi="宋体" w:eastAsia="宋体" w:cs="宋体"/>
                <w:sz w:val="22"/>
                <w:szCs w:val="22"/>
                <w:lang w:eastAsia="zh-CN" w:bidi="zh-TW"/>
              </w:rPr>
              <w:t>0.5</w:t>
            </w:r>
            <w:r>
              <w:rPr>
                <w:rFonts w:hint="eastAsia" w:ascii="宋体" w:hAnsi="宋体" w:eastAsia="宋体" w:cs="宋体"/>
                <w:sz w:val="22"/>
                <w:szCs w:val="22"/>
                <w:lang w:val="zh-TW" w:eastAsia="zh-TW" w:bidi="zh-TW"/>
              </w:rPr>
              <w:t>分递减计分</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CN" w:eastAsia="zh-CN" w:bidi="zh-TW"/>
              </w:rPr>
              <w:t>参照“对县督导”评估指标C</w:t>
            </w:r>
            <w:r>
              <w:rPr>
                <w:rFonts w:hint="eastAsia" w:ascii="宋体" w:hAnsi="宋体" w:eastAsia="宋体" w:cs="宋体"/>
                <w:sz w:val="22"/>
                <w:szCs w:val="22"/>
                <w:lang w:eastAsia="zh-CN" w:bidi="zh-TW"/>
              </w:rPr>
              <w:t>41(1)</w:t>
            </w:r>
            <w:r>
              <w:rPr>
                <w:rFonts w:hint="eastAsia" w:ascii="宋体" w:hAnsi="宋体" w:eastAsia="宋体" w:cs="宋体"/>
                <w:sz w:val="22"/>
                <w:szCs w:val="22"/>
                <w:lang w:val="zh-CN" w:eastAsia="zh-CN" w:bidi="zh-TW"/>
              </w:rPr>
              <w:t>计分</w:t>
            </w:r>
            <w:r>
              <w:rPr>
                <w:rFonts w:hint="eastAsia" w:ascii="宋体" w:hAnsi="宋体" w:eastAsia="宋体" w:cs="宋体"/>
                <w:sz w:val="22"/>
                <w:szCs w:val="22"/>
                <w:lang w:eastAsia="zh-CN" w:bidi="zh-TW"/>
              </w:rPr>
              <w:t>。</w:t>
            </w:r>
            <w:r>
              <w:rPr>
                <w:rFonts w:hint="eastAsia" w:ascii="宋体" w:hAnsi="宋体" w:eastAsia="宋体" w:cs="宋体"/>
                <w:sz w:val="22"/>
                <w:szCs w:val="22"/>
                <w:lang w:val="zh-TW" w:eastAsia="zh-TW" w:bidi="zh-TW"/>
              </w:rPr>
              <w:t>②按满分</w:t>
            </w:r>
            <w:r>
              <w:rPr>
                <w:rFonts w:hint="eastAsia" w:ascii="宋体" w:hAnsi="宋体" w:eastAsia="宋体" w:cs="宋体"/>
                <w:sz w:val="22"/>
                <w:szCs w:val="22"/>
                <w:lang w:val="zh-TW" w:eastAsia="zh-CN" w:bidi="zh-TW"/>
              </w:rPr>
              <w:t>或</w:t>
            </w:r>
            <w:r>
              <w:rPr>
                <w:rFonts w:hint="eastAsia" w:ascii="宋体" w:hAnsi="宋体" w:eastAsia="宋体" w:cs="宋体"/>
                <w:sz w:val="22"/>
                <w:szCs w:val="22"/>
                <w:lang w:val="zh-TW" w:eastAsia="zh-TW" w:bidi="zh-TW"/>
              </w:rPr>
              <w:t>依次以</w:t>
            </w:r>
            <w:r>
              <w:rPr>
                <w:rFonts w:hint="eastAsia" w:ascii="宋体" w:hAnsi="宋体" w:eastAsia="宋体" w:cs="宋体"/>
                <w:sz w:val="22"/>
                <w:szCs w:val="22"/>
                <w:lang w:eastAsia="zh-CN" w:bidi="zh-TW"/>
              </w:rPr>
              <w:t>0.1</w:t>
            </w:r>
            <w:r>
              <w:rPr>
                <w:rFonts w:hint="eastAsia" w:ascii="宋体" w:hAnsi="宋体" w:eastAsia="宋体" w:cs="宋体"/>
                <w:sz w:val="22"/>
                <w:szCs w:val="22"/>
                <w:lang w:val="zh-TW" w:eastAsia="zh-TW" w:bidi="zh-TW"/>
              </w:rPr>
              <w:t>分递减计分</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CN" w:eastAsia="zh-CN" w:bidi="zh-TW"/>
              </w:rPr>
              <w:t>参照“对县督导”评估指标C</w:t>
            </w:r>
            <w:r>
              <w:rPr>
                <w:rFonts w:hint="eastAsia" w:ascii="宋体" w:hAnsi="宋体" w:eastAsia="宋体" w:cs="宋体"/>
                <w:sz w:val="22"/>
                <w:szCs w:val="22"/>
                <w:lang w:eastAsia="zh-CN" w:bidi="zh-TW"/>
              </w:rPr>
              <w:t>41(2)、</w:t>
            </w:r>
            <w:r>
              <w:rPr>
                <w:rFonts w:hint="eastAsia" w:ascii="宋体" w:hAnsi="宋体" w:eastAsia="宋体" w:cs="宋体"/>
                <w:sz w:val="22"/>
                <w:szCs w:val="22"/>
                <w:lang w:val="zh-CN" w:eastAsia="zh-CN" w:bidi="zh-TW"/>
              </w:rPr>
              <w:t>C</w:t>
            </w:r>
            <w:r>
              <w:rPr>
                <w:rFonts w:hint="eastAsia" w:ascii="宋体" w:hAnsi="宋体" w:eastAsia="宋体" w:cs="宋体"/>
                <w:sz w:val="22"/>
                <w:szCs w:val="22"/>
                <w:lang w:eastAsia="zh-CN" w:bidi="zh-TW"/>
              </w:rPr>
              <w:t>42(2)</w:t>
            </w:r>
            <w:r>
              <w:rPr>
                <w:rFonts w:hint="eastAsia" w:ascii="宋体" w:hAnsi="宋体" w:eastAsia="宋体" w:cs="宋体"/>
                <w:sz w:val="22"/>
                <w:szCs w:val="22"/>
                <w:lang w:val="zh-CN" w:eastAsia="zh-CN" w:bidi="zh-TW"/>
              </w:rPr>
              <w:t>计分</w:t>
            </w:r>
            <w:r>
              <w:rPr>
                <w:rFonts w:hint="eastAsia" w:ascii="宋体" w:hAnsi="宋体" w:eastAsia="宋体" w:cs="宋体"/>
                <w:sz w:val="22"/>
                <w:szCs w:val="22"/>
                <w:lang w:eastAsia="zh-CN" w:bidi="zh-TW"/>
              </w:rPr>
              <w:t>。③</w:t>
            </w:r>
            <w:r>
              <w:rPr>
                <w:rFonts w:hint="eastAsia" w:ascii="宋体" w:hAnsi="宋体" w:eastAsia="宋体" w:cs="宋体"/>
                <w:sz w:val="22"/>
                <w:szCs w:val="22"/>
                <w:lang w:val="zh-TW" w:eastAsia="zh-TW" w:bidi="zh-TW"/>
              </w:rPr>
              <w:t>按满分</w:t>
            </w:r>
            <w:r>
              <w:rPr>
                <w:rFonts w:hint="eastAsia" w:ascii="宋体" w:hAnsi="宋体" w:eastAsia="宋体" w:cs="宋体"/>
                <w:sz w:val="22"/>
                <w:szCs w:val="22"/>
                <w:lang w:val="zh-TW" w:eastAsia="zh-CN" w:bidi="zh-TW"/>
              </w:rPr>
              <w:t>或</w:t>
            </w:r>
            <w:r>
              <w:rPr>
                <w:rFonts w:hint="eastAsia" w:ascii="宋体" w:hAnsi="宋体" w:eastAsia="宋体" w:cs="宋体"/>
                <w:sz w:val="22"/>
                <w:szCs w:val="22"/>
                <w:lang w:val="zh-TW" w:eastAsia="zh-TW" w:bidi="zh-TW"/>
              </w:rPr>
              <w:t>依次以</w:t>
            </w:r>
            <w:r>
              <w:rPr>
                <w:rFonts w:hint="eastAsia" w:ascii="宋体" w:hAnsi="宋体" w:eastAsia="宋体" w:cs="宋体"/>
                <w:sz w:val="22"/>
                <w:szCs w:val="22"/>
                <w:lang w:eastAsia="zh-CN" w:bidi="zh-TW"/>
              </w:rPr>
              <w:t>0.1</w:t>
            </w:r>
            <w:r>
              <w:rPr>
                <w:rFonts w:hint="eastAsia" w:ascii="宋体" w:hAnsi="宋体" w:eastAsia="宋体" w:cs="宋体"/>
                <w:sz w:val="22"/>
                <w:szCs w:val="22"/>
                <w:lang w:val="zh-TW" w:eastAsia="zh-TW" w:bidi="zh-TW"/>
              </w:rPr>
              <w:t>分递减计分</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CN" w:eastAsia="zh-CN" w:bidi="zh-TW"/>
              </w:rPr>
              <w:t>参照“对县督导”评估指标C</w:t>
            </w:r>
            <w:r>
              <w:rPr>
                <w:rFonts w:hint="eastAsia" w:ascii="宋体" w:hAnsi="宋体" w:eastAsia="宋体" w:cs="宋体"/>
                <w:sz w:val="22"/>
                <w:szCs w:val="22"/>
                <w:lang w:eastAsia="zh-CN" w:bidi="zh-TW"/>
              </w:rPr>
              <w:t>42(4）</w:t>
            </w:r>
            <w:r>
              <w:rPr>
                <w:rFonts w:hint="eastAsia" w:ascii="宋体" w:hAnsi="宋体" w:eastAsia="宋体" w:cs="宋体"/>
                <w:sz w:val="22"/>
                <w:szCs w:val="22"/>
                <w:lang w:val="zh-CN" w:eastAsia="zh-CN" w:bidi="zh-TW"/>
              </w:rPr>
              <w:t>计分。</w:t>
            </w:r>
          </w:p>
          <w:p>
            <w:pPr>
              <w:tabs>
                <w:tab w:val="left" w:pos="710"/>
              </w:tabs>
              <w:spacing w:line="312" w:lineRule="exact"/>
              <w:ind w:left="220"/>
              <w:rPr>
                <w:rFonts w:ascii="宋体" w:hAnsi="宋体" w:eastAsia="宋体" w:cs="宋体"/>
                <w:sz w:val="22"/>
                <w:szCs w:val="22"/>
                <w:lang w:eastAsia="zh-TW" w:bidi="zh-TW"/>
              </w:rPr>
            </w:pPr>
            <w:r>
              <w:rPr>
                <w:rFonts w:hint="eastAsia" w:ascii="宋体" w:hAnsi="宋体" w:eastAsia="宋体" w:cs="宋体"/>
                <w:sz w:val="22"/>
                <w:szCs w:val="22"/>
                <w:lang w:val="zh-TW" w:eastAsia="zh-TW" w:bidi="zh-TW"/>
              </w:rPr>
              <w:t>（30）①按满分</w:t>
            </w:r>
            <w:r>
              <w:rPr>
                <w:rFonts w:hint="eastAsia" w:ascii="宋体" w:hAnsi="宋体" w:eastAsia="宋体" w:cs="宋体"/>
                <w:sz w:val="22"/>
                <w:szCs w:val="22"/>
                <w:lang w:val="zh-TW" w:eastAsia="zh-CN" w:bidi="zh-TW"/>
              </w:rPr>
              <w:t>或</w:t>
            </w:r>
            <w:r>
              <w:rPr>
                <w:rFonts w:hint="eastAsia" w:ascii="宋体" w:hAnsi="宋体" w:eastAsia="宋体" w:cs="宋体"/>
                <w:sz w:val="22"/>
                <w:szCs w:val="22"/>
                <w:lang w:val="zh-TW" w:eastAsia="zh-TW" w:bidi="zh-TW"/>
              </w:rPr>
              <w:t>依次以</w:t>
            </w:r>
            <w:r>
              <w:rPr>
                <w:rFonts w:hint="eastAsia" w:ascii="宋体" w:hAnsi="宋体" w:eastAsia="宋体" w:cs="宋体"/>
                <w:sz w:val="22"/>
                <w:szCs w:val="22"/>
                <w:lang w:eastAsia="zh-CN" w:bidi="zh-TW"/>
              </w:rPr>
              <w:t>0.1</w:t>
            </w:r>
            <w:r>
              <w:rPr>
                <w:rFonts w:hint="eastAsia" w:ascii="宋体" w:hAnsi="宋体" w:eastAsia="宋体" w:cs="宋体"/>
                <w:sz w:val="22"/>
                <w:szCs w:val="22"/>
                <w:lang w:val="zh-TW" w:eastAsia="zh-TW" w:bidi="zh-TW"/>
              </w:rPr>
              <w:t>分递减计分</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CN" w:eastAsia="zh-CN" w:bidi="zh-TW"/>
              </w:rPr>
              <w:t>参照“对县督导”评估指标C</w:t>
            </w:r>
            <w:r>
              <w:rPr>
                <w:rFonts w:hint="eastAsia" w:ascii="宋体" w:hAnsi="宋体" w:eastAsia="宋体" w:cs="宋体"/>
                <w:sz w:val="22"/>
                <w:szCs w:val="22"/>
                <w:lang w:eastAsia="zh-CN" w:bidi="zh-TW"/>
              </w:rPr>
              <w:t>17（2）</w:t>
            </w:r>
            <w:r>
              <w:rPr>
                <w:rFonts w:hint="eastAsia" w:ascii="宋体" w:hAnsi="宋体" w:eastAsia="宋体" w:cs="宋体"/>
                <w:sz w:val="22"/>
                <w:szCs w:val="22"/>
                <w:lang w:val="zh-CN" w:eastAsia="zh-CN" w:bidi="zh-TW"/>
              </w:rPr>
              <w:t>计分。</w:t>
            </w:r>
            <w:r>
              <w:rPr>
                <w:rFonts w:hint="eastAsia" w:ascii="宋体" w:hAnsi="宋体" w:eastAsia="宋体" w:cs="宋体"/>
                <w:sz w:val="22"/>
                <w:szCs w:val="22"/>
                <w:lang w:val="zh-TW" w:eastAsia="zh-TW" w:bidi="zh-TW"/>
              </w:rPr>
              <w:t>②按满分</w:t>
            </w:r>
            <w:r>
              <w:rPr>
                <w:rFonts w:hint="eastAsia" w:ascii="宋体" w:hAnsi="宋体" w:eastAsia="宋体" w:cs="宋体"/>
                <w:sz w:val="22"/>
                <w:szCs w:val="22"/>
                <w:lang w:val="zh-TW" w:eastAsia="zh-CN" w:bidi="zh-TW"/>
              </w:rPr>
              <w:t>或</w:t>
            </w:r>
            <w:r>
              <w:rPr>
                <w:rFonts w:hint="eastAsia" w:ascii="宋体" w:hAnsi="宋体" w:eastAsia="宋体" w:cs="宋体"/>
                <w:sz w:val="22"/>
                <w:szCs w:val="22"/>
                <w:lang w:val="zh-TW" w:eastAsia="zh-TW" w:bidi="zh-TW"/>
              </w:rPr>
              <w:t>依次以</w:t>
            </w:r>
            <w:r>
              <w:rPr>
                <w:rFonts w:hint="eastAsia" w:ascii="宋体" w:hAnsi="宋体" w:eastAsia="宋体" w:cs="宋体"/>
                <w:sz w:val="22"/>
                <w:szCs w:val="22"/>
                <w:lang w:eastAsia="zh-CN" w:bidi="zh-TW"/>
              </w:rPr>
              <w:t>0.1</w:t>
            </w:r>
            <w:r>
              <w:rPr>
                <w:rFonts w:hint="eastAsia" w:ascii="宋体" w:hAnsi="宋体" w:eastAsia="宋体" w:cs="宋体"/>
                <w:sz w:val="22"/>
                <w:szCs w:val="22"/>
                <w:lang w:val="zh-TW" w:eastAsia="zh-TW" w:bidi="zh-TW"/>
              </w:rPr>
              <w:t>分递减计分</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CN" w:eastAsia="zh-CN" w:bidi="zh-TW"/>
              </w:rPr>
              <w:t>参照“对县督导”评估指标C</w:t>
            </w:r>
            <w:r>
              <w:rPr>
                <w:rFonts w:hint="eastAsia" w:ascii="宋体" w:hAnsi="宋体" w:eastAsia="宋体" w:cs="宋体"/>
                <w:sz w:val="22"/>
                <w:szCs w:val="22"/>
                <w:lang w:eastAsia="zh-CN" w:bidi="zh-TW"/>
              </w:rPr>
              <w:t>17（1）</w:t>
            </w:r>
            <w:r>
              <w:rPr>
                <w:rFonts w:hint="eastAsia" w:ascii="宋体" w:hAnsi="宋体" w:eastAsia="宋体" w:cs="宋体"/>
                <w:sz w:val="22"/>
                <w:szCs w:val="22"/>
                <w:lang w:val="zh-CN" w:eastAsia="zh-CN" w:bidi="zh-TW"/>
              </w:rPr>
              <w:t>计分</w:t>
            </w:r>
            <w:r>
              <w:rPr>
                <w:rFonts w:hint="eastAsia" w:ascii="宋体" w:hAnsi="宋体" w:eastAsia="宋体" w:cs="宋体"/>
                <w:sz w:val="22"/>
                <w:szCs w:val="22"/>
                <w:lang w:eastAsia="zh-CN" w:bidi="zh-TW"/>
              </w:rPr>
              <w:t>.</w:t>
            </w:r>
          </w:p>
          <w:p>
            <w:pPr>
              <w:tabs>
                <w:tab w:val="left" w:pos="710"/>
              </w:tabs>
              <w:spacing w:line="312" w:lineRule="exact"/>
              <w:ind w:left="220"/>
              <w:rPr>
                <w:rFonts w:ascii="宋体" w:hAnsi="宋体" w:eastAsia="宋体" w:cs="宋体"/>
                <w:sz w:val="22"/>
                <w:szCs w:val="22"/>
                <w:lang w:val="zh-CN" w:eastAsia="zh-CN" w:bidi="zh-TW"/>
              </w:rPr>
            </w:pPr>
            <w:r>
              <w:rPr>
                <w:rFonts w:hint="eastAsia" w:ascii="宋体" w:hAnsi="宋体" w:eastAsia="宋体" w:cs="宋体"/>
                <w:sz w:val="22"/>
                <w:szCs w:val="22"/>
                <w:lang w:val="zh-TW" w:eastAsia="zh-TW" w:bidi="zh-TW"/>
              </w:rPr>
              <w:t>（31）按满分</w:t>
            </w:r>
            <w:r>
              <w:rPr>
                <w:rFonts w:hint="eastAsia" w:ascii="宋体" w:hAnsi="宋体" w:eastAsia="宋体" w:cs="宋体"/>
                <w:sz w:val="22"/>
                <w:szCs w:val="22"/>
                <w:lang w:val="zh-TW" w:eastAsia="zh-CN" w:bidi="zh-TW"/>
              </w:rPr>
              <w:t>或</w:t>
            </w:r>
            <w:r>
              <w:rPr>
                <w:rFonts w:hint="eastAsia" w:ascii="宋体" w:hAnsi="宋体" w:eastAsia="宋体" w:cs="宋体"/>
                <w:sz w:val="22"/>
                <w:szCs w:val="22"/>
                <w:lang w:val="zh-TW" w:eastAsia="zh-TW" w:bidi="zh-TW"/>
              </w:rPr>
              <w:t>依次以</w:t>
            </w:r>
            <w:r>
              <w:rPr>
                <w:rFonts w:hint="eastAsia" w:ascii="宋体" w:hAnsi="宋体" w:eastAsia="宋体" w:cs="宋体"/>
                <w:sz w:val="22"/>
                <w:szCs w:val="22"/>
                <w:lang w:eastAsia="zh-CN" w:bidi="zh-TW"/>
              </w:rPr>
              <w:t>0.1</w:t>
            </w:r>
            <w:r>
              <w:rPr>
                <w:rFonts w:hint="eastAsia" w:ascii="宋体" w:hAnsi="宋体" w:eastAsia="宋体" w:cs="宋体"/>
                <w:sz w:val="22"/>
                <w:szCs w:val="22"/>
                <w:lang w:val="zh-TW" w:eastAsia="zh-TW" w:bidi="zh-TW"/>
              </w:rPr>
              <w:t>分递减计分</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CN" w:eastAsia="zh-CN" w:bidi="zh-TW"/>
              </w:rPr>
              <w:t>参照“对县督导”评估指标C</w:t>
            </w:r>
            <w:r>
              <w:rPr>
                <w:rFonts w:hint="eastAsia" w:ascii="宋体" w:hAnsi="宋体" w:eastAsia="宋体" w:cs="宋体"/>
                <w:sz w:val="22"/>
                <w:szCs w:val="22"/>
                <w:lang w:eastAsia="zh-CN" w:bidi="zh-TW"/>
              </w:rPr>
              <w:t>4(3）</w:t>
            </w:r>
            <w:r>
              <w:rPr>
                <w:rFonts w:hint="eastAsia" w:ascii="宋体" w:hAnsi="宋体" w:eastAsia="宋体" w:cs="宋体"/>
                <w:sz w:val="22"/>
                <w:szCs w:val="22"/>
                <w:lang w:val="zh-CN" w:eastAsia="zh-CN" w:bidi="zh-TW"/>
              </w:rPr>
              <w:t>计分。</w:t>
            </w:r>
          </w:p>
          <w:p>
            <w:pPr>
              <w:tabs>
                <w:tab w:val="left" w:pos="710"/>
              </w:tabs>
              <w:spacing w:line="312" w:lineRule="exact"/>
              <w:ind w:left="220"/>
              <w:rPr>
                <w:rFonts w:ascii="宋体" w:hAnsi="宋体" w:eastAsia="宋体" w:cs="宋体"/>
                <w:sz w:val="22"/>
                <w:szCs w:val="22"/>
                <w:lang w:val="zh-CN" w:eastAsia="zh-CN" w:bidi="zh-TW"/>
              </w:rPr>
            </w:pPr>
            <w:r>
              <w:rPr>
                <w:rFonts w:hint="eastAsia" w:ascii="宋体" w:hAnsi="宋体" w:eastAsia="宋体" w:cs="宋体"/>
                <w:sz w:val="22"/>
                <w:szCs w:val="22"/>
                <w:lang w:val="zh-TW" w:eastAsia="zh-TW" w:bidi="zh-TW"/>
              </w:rPr>
              <w:t>（32</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TW" w:eastAsia="zh-TW" w:bidi="zh-TW"/>
              </w:rPr>
              <w:t>按满分</w:t>
            </w:r>
            <w:r>
              <w:rPr>
                <w:rFonts w:hint="eastAsia" w:ascii="宋体" w:hAnsi="宋体" w:eastAsia="宋体" w:cs="宋体"/>
                <w:sz w:val="22"/>
                <w:szCs w:val="22"/>
                <w:lang w:val="zh-TW" w:eastAsia="zh-CN" w:bidi="zh-TW"/>
              </w:rPr>
              <w:t>或</w:t>
            </w:r>
            <w:r>
              <w:rPr>
                <w:rFonts w:hint="eastAsia" w:ascii="宋体" w:hAnsi="宋体" w:eastAsia="宋体" w:cs="宋体"/>
                <w:sz w:val="22"/>
                <w:szCs w:val="22"/>
                <w:lang w:val="zh-TW" w:eastAsia="zh-TW" w:bidi="zh-TW"/>
              </w:rPr>
              <w:t>依次以</w:t>
            </w:r>
            <w:r>
              <w:rPr>
                <w:rFonts w:hint="eastAsia" w:ascii="宋体" w:hAnsi="宋体" w:eastAsia="宋体" w:cs="宋体"/>
                <w:sz w:val="22"/>
                <w:szCs w:val="22"/>
                <w:lang w:eastAsia="zh-CN" w:bidi="zh-TW"/>
              </w:rPr>
              <w:t>0.1</w:t>
            </w:r>
            <w:r>
              <w:rPr>
                <w:rFonts w:hint="eastAsia" w:ascii="宋体" w:hAnsi="宋体" w:eastAsia="宋体" w:cs="宋体"/>
                <w:sz w:val="22"/>
                <w:szCs w:val="22"/>
                <w:lang w:val="zh-TW" w:eastAsia="zh-TW" w:bidi="zh-TW"/>
              </w:rPr>
              <w:t>分递减计分</w:t>
            </w:r>
            <w:r>
              <w:rPr>
                <w:rFonts w:hint="eastAsia" w:ascii="宋体" w:hAnsi="宋体" w:eastAsia="宋体" w:cs="宋体"/>
                <w:sz w:val="22"/>
                <w:szCs w:val="22"/>
                <w:lang w:val="zh-TW" w:eastAsia="zh-CN" w:bidi="zh-TW"/>
              </w:rPr>
              <w:t>，</w:t>
            </w:r>
            <w:r>
              <w:rPr>
                <w:rFonts w:hint="eastAsia" w:ascii="宋体" w:hAnsi="宋体" w:eastAsia="宋体" w:cs="宋体"/>
                <w:sz w:val="22"/>
                <w:szCs w:val="22"/>
                <w:lang w:val="zh-CN" w:eastAsia="zh-CN" w:bidi="zh-TW"/>
              </w:rPr>
              <w:t>参照“对县督导”评估指标C</w:t>
            </w:r>
            <w:r>
              <w:rPr>
                <w:rFonts w:hint="eastAsia" w:ascii="宋体" w:hAnsi="宋体" w:eastAsia="宋体" w:cs="宋体"/>
                <w:sz w:val="22"/>
                <w:szCs w:val="22"/>
                <w:lang w:eastAsia="zh-CN" w:bidi="zh-TW"/>
              </w:rPr>
              <w:t>36)（1）(2)</w:t>
            </w:r>
            <w:r>
              <w:rPr>
                <w:rFonts w:hint="eastAsia" w:ascii="宋体" w:hAnsi="宋体" w:eastAsia="宋体" w:cs="宋体"/>
                <w:sz w:val="22"/>
                <w:szCs w:val="22"/>
                <w:lang w:val="zh-CN" w:eastAsia="zh-CN" w:bidi="zh-TW"/>
              </w:rPr>
              <w:t>计分。</w:t>
            </w:r>
          </w:p>
          <w:p>
            <w:pPr>
              <w:widowControl/>
              <w:ind w:left="60"/>
              <w:rPr>
                <w:rFonts w:ascii="宋体" w:hAnsi="宋体" w:eastAsia="宋体" w:cs="宋体"/>
                <w:sz w:val="20"/>
                <w:szCs w:val="20"/>
                <w:lang w:val="zh-TW" w:eastAsia="zh-TW" w:bidi="zh-TW"/>
              </w:rPr>
            </w:pPr>
          </w:p>
        </w:tc>
      </w:tr>
    </w:tbl>
    <w:p>
      <w:pPr>
        <w:pStyle w:val="13"/>
        <w:spacing w:line="440" w:lineRule="exact"/>
        <w:jc w:val="both"/>
        <w:rPr>
          <w:b/>
          <w:bCs/>
        </w:rPr>
      </w:pPr>
      <w:r>
        <w:rPr>
          <w:b/>
          <w:bCs/>
        </w:rPr>
        <w:t>备注：</w:t>
      </w:r>
    </w:p>
    <w:p>
      <w:pPr>
        <w:pStyle w:val="13"/>
        <w:tabs>
          <w:tab w:val="left" w:pos="972"/>
        </w:tabs>
        <w:spacing w:line="440" w:lineRule="exact"/>
        <w:ind w:left="240" w:leftChars="100" w:firstLine="420" w:firstLineChars="200"/>
        <w:jc w:val="both"/>
        <w:rPr>
          <w:sz w:val="21"/>
          <w:szCs w:val="21"/>
        </w:rPr>
      </w:pPr>
      <w:r>
        <w:rPr>
          <w:sz w:val="21"/>
          <w:szCs w:val="21"/>
        </w:rPr>
        <w:t>1.“高于”、</w:t>
      </w:r>
      <w:r>
        <w:rPr>
          <w:rFonts w:hint="eastAsia"/>
          <w:sz w:val="21"/>
          <w:szCs w:val="21"/>
          <w:lang w:eastAsia="zh-CN"/>
        </w:rPr>
        <w:t>“</w:t>
      </w:r>
      <w:r>
        <w:rPr>
          <w:sz w:val="21"/>
          <w:szCs w:val="21"/>
        </w:rPr>
        <w:t>大于”、“以上”、“达到"均含本数；</w:t>
      </w:r>
      <w:r>
        <w:rPr>
          <w:sz w:val="21"/>
          <w:szCs w:val="21"/>
          <w:lang w:val="zh-CN" w:eastAsia="zh-CN" w:bidi="zh-CN"/>
        </w:rPr>
        <w:t>“低于</w:t>
      </w:r>
      <w:r>
        <w:rPr>
          <w:sz w:val="21"/>
          <w:szCs w:val="21"/>
        </w:rPr>
        <w:t>”、“小于"、“以下”均不含本数。</w:t>
      </w:r>
    </w:p>
    <w:p>
      <w:pPr>
        <w:pStyle w:val="13"/>
        <w:tabs>
          <w:tab w:val="left" w:pos="893"/>
        </w:tabs>
        <w:spacing w:line="440" w:lineRule="exact"/>
        <w:ind w:left="240" w:leftChars="100" w:firstLine="420" w:firstLineChars="200"/>
        <w:jc w:val="both"/>
        <w:rPr>
          <w:sz w:val="21"/>
          <w:szCs w:val="21"/>
        </w:rPr>
      </w:pPr>
      <w:r>
        <w:rPr>
          <w:sz w:val="21"/>
          <w:szCs w:val="21"/>
        </w:rPr>
        <w:t>2.若无特别说明，凡涉及人口和学龄儿童少年人口的均按常住人口计算。</w:t>
      </w:r>
    </w:p>
    <w:p>
      <w:pPr>
        <w:pStyle w:val="13"/>
        <w:tabs>
          <w:tab w:val="left" w:pos="900"/>
        </w:tabs>
        <w:spacing w:line="440" w:lineRule="exact"/>
        <w:ind w:left="868" w:leftChars="274" w:hanging="210" w:hangingChars="100"/>
        <w:jc w:val="both"/>
        <w:rPr>
          <w:sz w:val="21"/>
          <w:szCs w:val="21"/>
        </w:rPr>
      </w:pPr>
      <w:r>
        <w:rPr>
          <w:rFonts w:hint="eastAsia"/>
          <w:sz w:val="21"/>
          <w:szCs w:val="21"/>
          <w:lang w:eastAsia="zh-CN"/>
        </w:rPr>
        <w:t>3</w:t>
      </w:r>
      <w:r>
        <w:rPr>
          <w:sz w:val="21"/>
          <w:szCs w:val="21"/>
        </w:rPr>
        <w:t>.若被督导县不存在</w:t>
      </w:r>
      <w:r>
        <w:rPr>
          <w:sz w:val="21"/>
          <w:szCs w:val="21"/>
          <w:lang w:val="en-US" w:eastAsia="zh-CN" w:bidi="en-US"/>
        </w:rPr>
        <w:t>C</w:t>
      </w:r>
      <w:r>
        <w:rPr>
          <w:sz w:val="21"/>
          <w:szCs w:val="21"/>
        </w:rPr>
        <w:t>级指标中的部分评估点，则把该评估点分数调整到所属的</w:t>
      </w:r>
      <w:r>
        <w:rPr>
          <w:sz w:val="21"/>
          <w:szCs w:val="21"/>
          <w:lang w:val="en-US" w:eastAsia="zh-CN" w:bidi="en-US"/>
        </w:rPr>
        <w:t>A</w:t>
      </w:r>
      <w:r>
        <w:rPr>
          <w:sz w:val="21"/>
          <w:szCs w:val="21"/>
        </w:rPr>
        <w:t>级指标，按比例计分。计算公式：</w:t>
      </w:r>
      <w:r>
        <w:rPr>
          <w:sz w:val="21"/>
          <w:szCs w:val="21"/>
          <w:lang w:val="en-US" w:eastAsia="zh-CN" w:bidi="en-US"/>
        </w:rPr>
        <w:t>A</w:t>
      </w:r>
      <w:r>
        <w:rPr>
          <w:sz w:val="21"/>
          <w:szCs w:val="21"/>
        </w:rPr>
        <w:t>级指标实际得分</w:t>
      </w:r>
      <w:r>
        <w:rPr>
          <w:rFonts w:hint="eastAsia"/>
          <w:sz w:val="21"/>
          <w:szCs w:val="21"/>
          <w:lang w:val="en-US" w:eastAsia="zh-CN"/>
        </w:rPr>
        <w:t>=A</w:t>
      </w:r>
      <w:r>
        <w:rPr>
          <w:sz w:val="21"/>
          <w:szCs w:val="21"/>
        </w:rPr>
        <w:t>级指标分数</w:t>
      </w:r>
      <w:r>
        <w:rPr>
          <w:rFonts w:cs="Arial"/>
          <w:sz w:val="21"/>
          <w:szCs w:val="21"/>
        </w:rPr>
        <w:t>×</w:t>
      </w:r>
      <w:r>
        <w:rPr>
          <w:sz w:val="21"/>
          <w:szCs w:val="21"/>
        </w:rPr>
        <w:t xml:space="preserve"> （评</w:t>
      </w:r>
      <w:r>
        <w:rPr>
          <w:rFonts w:hint="eastAsia"/>
          <w:sz w:val="21"/>
          <w:szCs w:val="21"/>
          <w:lang w:val="en-US" w:eastAsia="zh-CN"/>
        </w:rPr>
        <w:t xml:space="preserve"> </w:t>
      </w:r>
      <w:r>
        <w:rPr>
          <w:sz w:val="21"/>
          <w:szCs w:val="21"/>
        </w:rPr>
        <w:t>估点分数调整出后的</w:t>
      </w:r>
      <w:r>
        <w:rPr>
          <w:sz w:val="21"/>
          <w:szCs w:val="21"/>
          <w:lang w:val="en-US" w:eastAsia="zh-CN" w:bidi="en-US"/>
        </w:rPr>
        <w:t>A</w:t>
      </w:r>
      <w:r>
        <w:rPr>
          <w:sz w:val="21"/>
          <w:szCs w:val="21"/>
        </w:rPr>
        <w:t>级指标评估得分/评估点分数调整后的</w:t>
      </w:r>
      <w:r>
        <w:rPr>
          <w:sz w:val="21"/>
          <w:szCs w:val="21"/>
          <w:lang w:val="en-US" w:eastAsia="zh-CN" w:bidi="en-US"/>
        </w:rPr>
        <w:t>A</w:t>
      </w:r>
      <w:r>
        <w:rPr>
          <w:sz w:val="21"/>
          <w:szCs w:val="21"/>
        </w:rPr>
        <w:t>级指标评估总分）（保留小数点后1位）</w:t>
      </w:r>
    </w:p>
    <w:p>
      <w:pPr>
        <w:rPr>
          <w:rFonts w:eastAsiaTheme="minorEastAsia"/>
          <w:sz w:val="21"/>
          <w:szCs w:val="21"/>
          <w:lang w:eastAsia="zh-CN"/>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PMingLiU">
    <w:altName w:val="Droid Sans Fallback"/>
    <w:panose1 w:val="02020500000000000000"/>
    <w:charset w:val="88"/>
    <w:family w:val="roman"/>
    <w:pitch w:val="default"/>
    <w:sig w:usb0="00000000" w:usb1="00000000" w:usb2="00000016" w:usb3="00000000" w:csb0="00100001" w:csb1="00000000"/>
  </w:font>
  <w:font w:name="Droid Sans Fallback">
    <w:panose1 w:val="020B0502000000000001"/>
    <w:charset w:val="86"/>
    <w:family w:val="auto"/>
    <w:pitch w:val="default"/>
    <w:sig w:usb0="910002FF" w:usb1="2BDFFCFB" w:usb2="00000036" w:usb3="00000000" w:csb0="203F01FF" w:csb1="D7FF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47743"/>
    <w:rsid w:val="00000A05"/>
    <w:rsid w:val="008D6315"/>
    <w:rsid w:val="00B47743"/>
    <w:rsid w:val="00E30D3A"/>
    <w:rsid w:val="00E53D84"/>
    <w:rsid w:val="00EA3BF6"/>
    <w:rsid w:val="EFFE0433"/>
    <w:rsid w:val="EFFEDFF9"/>
    <w:rsid w:val="FCB77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kern w:val="0"/>
      <w:sz w:val="24"/>
      <w:szCs w:val="24"/>
      <w:lang w:val="en-US" w:eastAsia="en-US" w:bidi="en-US"/>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1"/>
    <w:qFormat/>
    <w:uiPriority w:val="0"/>
    <w:pPr>
      <w:ind w:firstLine="420" w:firstLineChars="100"/>
    </w:pPr>
    <w:rPr>
      <w:rFonts w:eastAsia="宋体"/>
      <w:lang w:eastAsia="zh-CN" w:bidi="ar-SA"/>
    </w:rPr>
  </w:style>
  <w:style w:type="paragraph" w:styleId="3">
    <w:name w:val="Body Text"/>
    <w:basedOn w:val="1"/>
    <w:link w:val="10"/>
    <w:unhideWhenUsed/>
    <w:qFormat/>
    <w:uiPriority w:val="99"/>
    <w:pPr>
      <w:spacing w:after="120"/>
    </w:pPr>
  </w:style>
  <w:style w:type="paragraph" w:styleId="4">
    <w:name w:val="footer"/>
    <w:basedOn w:val="1"/>
    <w:link w:val="9"/>
    <w:semiHidden/>
    <w:unhideWhenUsed/>
    <w:qFormat/>
    <w:uiPriority w:val="99"/>
    <w:pPr>
      <w:tabs>
        <w:tab w:val="center" w:pos="4153"/>
        <w:tab w:val="right" w:pos="8306"/>
      </w:tabs>
      <w:snapToGrid w:val="0"/>
    </w:pPr>
    <w:rPr>
      <w:rFonts w:asciiTheme="minorHAnsi" w:hAnsiTheme="minorHAnsi" w:eastAsiaTheme="minorEastAsia" w:cstheme="minorBidi"/>
      <w:color w:val="auto"/>
      <w:kern w:val="2"/>
      <w:sz w:val="18"/>
      <w:szCs w:val="18"/>
      <w:lang w:eastAsia="zh-CN" w:bidi="ar-SA"/>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color w:val="auto"/>
      <w:kern w:val="2"/>
      <w:sz w:val="18"/>
      <w:szCs w:val="18"/>
      <w:lang w:eastAsia="zh-CN" w:bidi="ar-SA"/>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正文文本 Char"/>
    <w:basedOn w:val="7"/>
    <w:link w:val="3"/>
    <w:qFormat/>
    <w:uiPriority w:val="0"/>
    <w:rPr>
      <w:rFonts w:ascii="Times New Roman" w:hAnsi="Times New Roman" w:eastAsia="Times New Roman" w:cs="Times New Roman"/>
      <w:color w:val="000000"/>
      <w:kern w:val="0"/>
      <w:sz w:val="24"/>
      <w:szCs w:val="24"/>
      <w:lang w:eastAsia="en-US" w:bidi="en-US"/>
    </w:rPr>
  </w:style>
  <w:style w:type="character" w:customStyle="1" w:styleId="11">
    <w:name w:val="正文首行缩进 Char"/>
    <w:basedOn w:val="10"/>
    <w:link w:val="2"/>
    <w:qFormat/>
    <w:uiPriority w:val="0"/>
    <w:rPr>
      <w:rFonts w:eastAsia="宋体"/>
    </w:rPr>
  </w:style>
  <w:style w:type="paragraph" w:customStyle="1" w:styleId="12">
    <w:name w:val="样式1"/>
    <w:basedOn w:val="1"/>
    <w:link w:val="15"/>
    <w:qFormat/>
    <w:uiPriority w:val="0"/>
    <w:pPr>
      <w:spacing w:line="300" w:lineRule="exact"/>
      <w:jc w:val="both"/>
    </w:pPr>
    <w:rPr>
      <w:rFonts w:ascii="宋体" w:hAnsi="宋体" w:eastAsia="宋体" w:cs="宋体"/>
      <w:bCs/>
      <w:sz w:val="22"/>
      <w:szCs w:val="21"/>
      <w:lang w:bidi="zh-TW"/>
    </w:rPr>
  </w:style>
  <w:style w:type="paragraph" w:customStyle="1" w:styleId="13">
    <w:name w:val="Table caption|1"/>
    <w:basedOn w:val="1"/>
    <w:link w:val="14"/>
    <w:qFormat/>
    <w:uiPriority w:val="0"/>
    <w:pPr>
      <w:spacing w:line="360" w:lineRule="exact"/>
    </w:pPr>
    <w:rPr>
      <w:rFonts w:ascii="宋体" w:hAnsi="宋体" w:eastAsia="宋体" w:cs="宋体"/>
      <w:sz w:val="22"/>
      <w:szCs w:val="22"/>
      <w:lang w:val="zh-TW" w:eastAsia="zh-TW" w:bidi="zh-TW"/>
    </w:rPr>
  </w:style>
  <w:style w:type="character" w:customStyle="1" w:styleId="14">
    <w:name w:val="Table caption|1_"/>
    <w:basedOn w:val="7"/>
    <w:link w:val="13"/>
    <w:qFormat/>
    <w:uiPriority w:val="0"/>
    <w:rPr>
      <w:rFonts w:ascii="宋体" w:hAnsi="宋体" w:eastAsia="宋体" w:cs="宋体"/>
      <w:color w:val="000000"/>
      <w:kern w:val="0"/>
      <w:sz w:val="22"/>
      <w:lang w:val="zh-TW" w:eastAsia="zh-TW" w:bidi="zh-TW"/>
    </w:rPr>
  </w:style>
  <w:style w:type="character" w:customStyle="1" w:styleId="15">
    <w:name w:val="样式1 Char"/>
    <w:link w:val="12"/>
    <w:qFormat/>
    <w:uiPriority w:val="0"/>
    <w:rPr>
      <w:rFonts w:ascii="宋体" w:hAnsi="宋体" w:eastAsia="宋体" w:cs="宋体"/>
      <w:bCs/>
      <w:color w:val="000000"/>
      <w:kern w:val="0"/>
      <w:sz w:val="22"/>
      <w:szCs w:val="21"/>
      <w:lang w:eastAsia="en-US"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842</Words>
  <Characters>4804</Characters>
  <Lines>40</Lines>
  <Paragraphs>11</Paragraphs>
  <TotalTime>5</TotalTime>
  <ScaleCrop>false</ScaleCrop>
  <LinksUpToDate>false</LinksUpToDate>
  <CharactersWithSpaces>5635</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2023-06-15T17:20:00Z</dcterms:created>
  <dc:creator>Blackcat</dc:creator>
  <cp:lastModifiedBy>JYJWDM</cp:lastModifiedBy>
  <dcterms:modified xsi:type="dcterms:W3CDTF">2023-06-20T10:14:37Z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594ACFB6185CB6B01006916446D008EA</vt:lpwstr>
  </property>
</Properties>
</file>