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138D3">
      <w:pPr>
        <w:adjustRightInd w:val="0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cs="方正黑体_GBK" w:asciiTheme="minorEastAsia" w:hAnsiTheme="minorEastAsia" w:eastAsiaTheme="minorEastAsia"/>
        </w:rPr>
        <w:t>1</w:t>
      </w:r>
    </w:p>
    <w:p w14:paraId="7A7F6F34">
      <w:pPr>
        <w:spacing w:line="600" w:lineRule="exact"/>
        <w:ind w:firstLine="198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节目报名汇总表</w:t>
      </w:r>
    </w:p>
    <w:tbl>
      <w:tblPr>
        <w:tblStyle w:val="7"/>
        <w:tblW w:w="134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931"/>
        <w:gridCol w:w="844"/>
        <w:gridCol w:w="769"/>
        <w:gridCol w:w="637"/>
        <w:gridCol w:w="1013"/>
        <w:gridCol w:w="3388"/>
        <w:gridCol w:w="2012"/>
        <w:gridCol w:w="1069"/>
      </w:tblGrid>
      <w:tr w14:paraId="0C1E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95" w:type="dxa"/>
            <w:vAlign w:val="center"/>
          </w:tcPr>
          <w:p w14:paraId="73D59E93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演出学校</w:t>
            </w:r>
          </w:p>
        </w:tc>
        <w:tc>
          <w:tcPr>
            <w:tcW w:w="1931" w:type="dxa"/>
            <w:vAlign w:val="center"/>
          </w:tcPr>
          <w:p w14:paraId="2A006C3C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节目名称</w:t>
            </w:r>
          </w:p>
        </w:tc>
        <w:tc>
          <w:tcPr>
            <w:tcW w:w="844" w:type="dxa"/>
            <w:vAlign w:val="center"/>
          </w:tcPr>
          <w:p w14:paraId="7C43A81B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节目类别</w:t>
            </w:r>
          </w:p>
        </w:tc>
        <w:tc>
          <w:tcPr>
            <w:tcW w:w="769" w:type="dxa"/>
            <w:vAlign w:val="center"/>
          </w:tcPr>
          <w:p w14:paraId="04773AA1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节目</w:t>
            </w:r>
          </w:p>
          <w:p w14:paraId="44C9432E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时长</w:t>
            </w:r>
          </w:p>
        </w:tc>
        <w:tc>
          <w:tcPr>
            <w:tcW w:w="637" w:type="dxa"/>
            <w:vAlign w:val="center"/>
          </w:tcPr>
          <w:p w14:paraId="15292529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表演人数</w:t>
            </w:r>
          </w:p>
        </w:tc>
        <w:tc>
          <w:tcPr>
            <w:tcW w:w="1013" w:type="dxa"/>
            <w:vAlign w:val="center"/>
          </w:tcPr>
          <w:p w14:paraId="54069154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组别</w:t>
            </w:r>
          </w:p>
        </w:tc>
        <w:tc>
          <w:tcPr>
            <w:tcW w:w="3388" w:type="dxa"/>
            <w:vAlign w:val="center"/>
          </w:tcPr>
          <w:p w14:paraId="0ED85838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指导教师</w:t>
            </w:r>
          </w:p>
        </w:tc>
        <w:tc>
          <w:tcPr>
            <w:tcW w:w="2012" w:type="dxa"/>
            <w:vAlign w:val="center"/>
          </w:tcPr>
          <w:p w14:paraId="6D4E2C35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指导教师联系电话</w:t>
            </w:r>
          </w:p>
        </w:tc>
        <w:tc>
          <w:tcPr>
            <w:tcW w:w="1069" w:type="dxa"/>
            <w:vAlign w:val="center"/>
          </w:tcPr>
          <w:p w14:paraId="13C88166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伴奏形式</w:t>
            </w:r>
          </w:p>
        </w:tc>
      </w:tr>
      <w:tr w14:paraId="3FE2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5" w:type="dxa"/>
          </w:tcPr>
          <w:p w14:paraId="7C536CF0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1" w:type="dxa"/>
          </w:tcPr>
          <w:p w14:paraId="1D40A242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4" w:type="dxa"/>
          </w:tcPr>
          <w:p w14:paraId="227D61A3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9" w:type="dxa"/>
          </w:tcPr>
          <w:p w14:paraId="245AFC4B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37" w:type="dxa"/>
          </w:tcPr>
          <w:p w14:paraId="7D71F196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3" w:type="dxa"/>
          </w:tcPr>
          <w:p w14:paraId="016A3C91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</w:tcPr>
          <w:p w14:paraId="6D3069C0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12" w:type="dxa"/>
          </w:tcPr>
          <w:p w14:paraId="78B51710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9" w:type="dxa"/>
          </w:tcPr>
          <w:p w14:paraId="3147ECBB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35A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5" w:type="dxa"/>
          </w:tcPr>
          <w:p w14:paraId="0F1D1C87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1" w:type="dxa"/>
          </w:tcPr>
          <w:p w14:paraId="58067AEB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4" w:type="dxa"/>
          </w:tcPr>
          <w:p w14:paraId="1447FD08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69" w:type="dxa"/>
          </w:tcPr>
          <w:p w14:paraId="63E6FBE6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37" w:type="dxa"/>
          </w:tcPr>
          <w:p w14:paraId="0E1271B6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13" w:type="dxa"/>
          </w:tcPr>
          <w:p w14:paraId="4329BFB2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</w:tcPr>
          <w:p w14:paraId="7D312A9A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12" w:type="dxa"/>
          </w:tcPr>
          <w:p w14:paraId="22E0B182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9" w:type="dxa"/>
          </w:tcPr>
          <w:p w14:paraId="177C6E9D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802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5" w:type="dxa"/>
          </w:tcPr>
          <w:p w14:paraId="495249A9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31" w:type="dxa"/>
          </w:tcPr>
          <w:p w14:paraId="576C22A0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44" w:type="dxa"/>
          </w:tcPr>
          <w:p w14:paraId="120BCCA8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69" w:type="dxa"/>
          </w:tcPr>
          <w:p w14:paraId="4E7AD540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37" w:type="dxa"/>
          </w:tcPr>
          <w:p w14:paraId="07C2E72D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13" w:type="dxa"/>
          </w:tcPr>
          <w:p w14:paraId="4ED851EB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388" w:type="dxa"/>
          </w:tcPr>
          <w:p w14:paraId="2227C33C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12" w:type="dxa"/>
          </w:tcPr>
          <w:p w14:paraId="35DFB938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9" w:type="dxa"/>
          </w:tcPr>
          <w:p w14:paraId="394AB230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5E3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5" w:type="dxa"/>
          </w:tcPr>
          <w:p w14:paraId="0C457374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1" w:type="dxa"/>
          </w:tcPr>
          <w:p w14:paraId="1DF9F983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44" w:type="dxa"/>
          </w:tcPr>
          <w:p w14:paraId="5D724D97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69" w:type="dxa"/>
          </w:tcPr>
          <w:p w14:paraId="6FBA4E00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37" w:type="dxa"/>
          </w:tcPr>
          <w:p w14:paraId="0F352831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13" w:type="dxa"/>
          </w:tcPr>
          <w:p w14:paraId="69616C27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388" w:type="dxa"/>
          </w:tcPr>
          <w:p w14:paraId="1D6F0B94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12" w:type="dxa"/>
          </w:tcPr>
          <w:p w14:paraId="6975024F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9" w:type="dxa"/>
          </w:tcPr>
          <w:p w14:paraId="68DA10F0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803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5" w:type="dxa"/>
          </w:tcPr>
          <w:p w14:paraId="678A4F75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31" w:type="dxa"/>
          </w:tcPr>
          <w:p w14:paraId="3D8DFBA6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44" w:type="dxa"/>
          </w:tcPr>
          <w:p w14:paraId="1B9FC5E2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69" w:type="dxa"/>
          </w:tcPr>
          <w:p w14:paraId="011D6A89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637" w:type="dxa"/>
          </w:tcPr>
          <w:p w14:paraId="2C874825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13" w:type="dxa"/>
          </w:tcPr>
          <w:p w14:paraId="362333E6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388" w:type="dxa"/>
          </w:tcPr>
          <w:p w14:paraId="3980D14E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12" w:type="dxa"/>
          </w:tcPr>
          <w:p w14:paraId="6C141CD1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9" w:type="dxa"/>
          </w:tcPr>
          <w:p w14:paraId="0A64AC88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215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795" w:type="dxa"/>
            <w:vMerge w:val="restart"/>
          </w:tcPr>
          <w:p w14:paraId="1346C07E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方正仿宋_GBK" w:hAnsi="华文中宋"/>
              </w:rPr>
              <w:t>节目串词</w:t>
            </w:r>
          </w:p>
        </w:tc>
        <w:tc>
          <w:tcPr>
            <w:tcW w:w="11663" w:type="dxa"/>
            <w:gridSpan w:val="8"/>
          </w:tcPr>
          <w:p w14:paraId="706561A7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F49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1795" w:type="dxa"/>
            <w:vMerge w:val="continue"/>
          </w:tcPr>
          <w:p w14:paraId="0B1E3A42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63" w:type="dxa"/>
            <w:gridSpan w:val="8"/>
          </w:tcPr>
          <w:p w14:paraId="29779F7D">
            <w:pPr>
              <w:widowControl/>
              <w:spacing w:line="48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175CE3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仿宋_GBK" w:hAnsi="华文中宋"/>
        </w:rPr>
      </w:pPr>
      <w:r>
        <w:rPr>
          <w:rFonts w:hint="eastAsia" w:ascii="方正仿宋_GBK" w:hAnsi="华文中宋"/>
        </w:rPr>
        <w:t>说明：节目类别填合唱、</w:t>
      </w:r>
      <w:r>
        <w:rPr>
          <w:rFonts w:hint="eastAsia" w:ascii="方正仿宋_GBK" w:hAnsi="华文中宋"/>
          <w:lang w:eastAsia="zh-CN"/>
        </w:rPr>
        <w:t>班级合唱、</w:t>
      </w:r>
      <w:r>
        <w:rPr>
          <w:rFonts w:hint="eastAsia" w:ascii="方正仿宋_GBK" w:hAnsi="华文中宋"/>
        </w:rPr>
        <w:t>器乐合奏</w:t>
      </w:r>
      <w:r>
        <w:rPr>
          <w:rFonts w:hint="eastAsia" w:ascii="方正仿宋_GBK" w:hAnsi="华文中宋"/>
          <w:lang w:eastAsia="zh-CN"/>
        </w:rPr>
        <w:t>、舞蹈</w:t>
      </w:r>
      <w:r>
        <w:rPr>
          <w:rFonts w:hint="eastAsia" w:ascii="方正仿宋_GBK" w:hAnsi="华文中宋"/>
        </w:rPr>
        <w:t>；时长填几分钟；组别填小学组、中学组。</w:t>
      </w:r>
    </w:p>
    <w:p w14:paraId="70FFCE7C">
      <w:pPr>
        <w:adjustRightInd w:val="0"/>
        <w:sectPr>
          <w:footerReference r:id="rId3" w:type="default"/>
          <w:pgSz w:w="16838" w:h="11906" w:orient="landscape"/>
          <w:pgMar w:top="1587" w:right="1984" w:bottom="1474" w:left="1871" w:header="851" w:footer="1587" w:gutter="0"/>
          <w:cols w:space="720" w:num="1"/>
          <w:docGrid w:type="linesAndChars" w:linePitch="590" w:charSpace="-842"/>
        </w:sectPr>
      </w:pPr>
      <w:r>
        <w:rPr>
          <w:rFonts w:hint="eastAsia"/>
        </w:rPr>
        <w:br w:type="page"/>
      </w:r>
    </w:p>
    <w:p w14:paraId="6F8A2F10">
      <w:pPr>
        <w:adjustRightInd w:val="0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cs="方正黑体_GBK" w:asciiTheme="minorEastAsia" w:hAnsiTheme="minorEastAsia" w:eastAsiaTheme="minorEastAsia"/>
        </w:rPr>
        <w:t>2</w:t>
      </w:r>
    </w:p>
    <w:p w14:paraId="699FCC0D">
      <w:pPr>
        <w:spacing w:line="600" w:lineRule="exact"/>
        <w:ind w:firstLine="198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参演学生花名册</w:t>
      </w:r>
    </w:p>
    <w:p w14:paraId="12476B1C">
      <w:pPr>
        <w:ind w:firstLine="414" w:firstLineChars="150"/>
        <w:rPr>
          <w:rFonts w:hint="eastAsia" w:ascii="方正仿宋_GBK" w:hAnsi="方正仿宋_GBK" w:eastAsia="方正仿宋_GBK" w:cs="方正仿宋_GBK"/>
          <w:bCs/>
          <w:sz w:val="28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28"/>
        </w:rPr>
        <w:t>学校名称（盖章）：</w:t>
      </w:r>
      <w:r>
        <w:rPr>
          <w:rFonts w:hint="eastAsia" w:ascii="方正仿宋_GBK" w:hAnsi="方正仿宋_GBK" w:eastAsia="方正仿宋_GBK" w:cs="方正仿宋_GBK"/>
          <w:bCs/>
          <w:sz w:val="28"/>
          <w:u w:val="single"/>
        </w:rPr>
        <w:t xml:space="preserve">                </w:t>
      </w:r>
    </w:p>
    <w:p w14:paraId="7ABC6D9B">
      <w:pPr>
        <w:ind w:firstLine="414" w:firstLineChars="150"/>
        <w:rPr>
          <w:rFonts w:hint="eastAsia" w:ascii="方正仿宋_GBK" w:hAnsi="方正仿宋_GBK" w:eastAsia="方正仿宋_GBK" w:cs="方正仿宋_GBK"/>
          <w:bCs/>
          <w:sz w:val="28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28"/>
        </w:rPr>
        <w:t>节目名称：</w:t>
      </w:r>
      <w:r>
        <w:rPr>
          <w:rFonts w:hint="eastAsia" w:ascii="方正仿宋_GBK" w:hAnsi="方正仿宋_GBK" w:eastAsia="方正仿宋_GBK" w:cs="方正仿宋_GBK"/>
          <w:bCs/>
          <w:sz w:val="28"/>
          <w:u w:val="single"/>
        </w:rPr>
        <w:t xml:space="preserve">                          </w:t>
      </w:r>
    </w:p>
    <w:p w14:paraId="3A6E35CD">
      <w:pPr>
        <w:ind w:firstLine="414" w:firstLineChars="150"/>
        <w:rPr>
          <w:rFonts w:hint="eastAsia" w:ascii="方正仿宋_GBK" w:hAnsi="方正仿宋_GBK" w:eastAsia="方正仿宋_GBK" w:cs="方正仿宋_GBK"/>
          <w:bCs/>
          <w:sz w:val="28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28"/>
        </w:rPr>
        <w:t xml:space="preserve">节目类别和组别： </w:t>
      </w:r>
    </w:p>
    <w:tbl>
      <w:tblPr>
        <w:tblStyle w:val="7"/>
        <w:tblpPr w:leftFromText="180" w:rightFromText="180" w:vertAnchor="text" w:horzAnchor="page" w:tblpXSpec="center" w:tblpY="200"/>
        <w:tblOverlap w:val="never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069"/>
        <w:gridCol w:w="3711"/>
        <w:gridCol w:w="2264"/>
      </w:tblGrid>
      <w:tr w14:paraId="4DAF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1E8F0AC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69" w:type="dxa"/>
            <w:vAlign w:val="center"/>
          </w:tcPr>
          <w:p w14:paraId="451006B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3711" w:type="dxa"/>
            <w:vAlign w:val="center"/>
          </w:tcPr>
          <w:p w14:paraId="1614530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2264" w:type="dxa"/>
            <w:vAlign w:val="center"/>
          </w:tcPr>
          <w:p w14:paraId="5856293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所在班级</w:t>
            </w:r>
          </w:p>
        </w:tc>
      </w:tr>
      <w:tr w14:paraId="695C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7215F0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2744E19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1" w:type="dxa"/>
            <w:vAlign w:val="center"/>
          </w:tcPr>
          <w:p w14:paraId="25F1D0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5F7DDB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3F4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6AD2C2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6AE01E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1" w:type="dxa"/>
            <w:vAlign w:val="center"/>
          </w:tcPr>
          <w:p w14:paraId="2138BBE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4381594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D89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7B83D4C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1E0A379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1" w:type="dxa"/>
            <w:vAlign w:val="center"/>
          </w:tcPr>
          <w:p w14:paraId="6B05C18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3433C4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FF4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351E56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1C663C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1" w:type="dxa"/>
            <w:vAlign w:val="center"/>
          </w:tcPr>
          <w:p w14:paraId="5FD8D7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6FB3B5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148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184212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0D2143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1" w:type="dxa"/>
            <w:vAlign w:val="center"/>
          </w:tcPr>
          <w:p w14:paraId="3B4CA4A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6A9742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DB7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717C6D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014E870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1" w:type="dxa"/>
            <w:vAlign w:val="center"/>
          </w:tcPr>
          <w:p w14:paraId="36FF1D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2AF44E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592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6FEA73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2AEE4A0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1" w:type="dxa"/>
            <w:vAlign w:val="center"/>
          </w:tcPr>
          <w:p w14:paraId="1282DC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2AAE45E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7BA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1B9FCE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76981B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1" w:type="dxa"/>
            <w:vAlign w:val="center"/>
          </w:tcPr>
          <w:p w14:paraId="2E13A6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6C540CD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041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73AD728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5CC623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1" w:type="dxa"/>
            <w:vAlign w:val="center"/>
          </w:tcPr>
          <w:p w14:paraId="5363D1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157DA4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E8A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1" w:type="dxa"/>
            <w:vAlign w:val="center"/>
          </w:tcPr>
          <w:p w14:paraId="0FA5BF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9" w:type="dxa"/>
            <w:vAlign w:val="center"/>
          </w:tcPr>
          <w:p w14:paraId="20E938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11" w:type="dxa"/>
            <w:vAlign w:val="center"/>
          </w:tcPr>
          <w:p w14:paraId="6479F9A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64" w:type="dxa"/>
            <w:vAlign w:val="center"/>
          </w:tcPr>
          <w:p w14:paraId="335F8D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27EAD9EA">
      <w:pPr>
        <w:ind w:firstLine="472" w:firstLineChars="2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备注：1个节目一表。</w:t>
      </w:r>
    </w:p>
    <w:p w14:paraId="19B8D6ED">
      <w:pPr>
        <w:ind w:firstLine="414" w:firstLineChars="150"/>
        <w:rPr>
          <w:rFonts w:hint="eastAsia" w:ascii="方正仿宋_GBK" w:hAnsi="方正仿宋_GBK" w:eastAsia="方正仿宋_GBK" w:cs="方正仿宋_GBK"/>
          <w:bCs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填表人：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 xml:space="preserve">         联系方式（手机）：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u w:val="single"/>
        </w:rPr>
        <w:t xml:space="preserve">            </w:t>
      </w:r>
    </w:p>
    <w:p w14:paraId="411EC25C">
      <w:pPr>
        <w:ind w:firstLine="414" w:firstLineChars="150"/>
        <w:rPr>
          <w:rFonts w:hint="eastAsia" w:ascii="方正仿宋_GBK" w:hAnsi="方正仿宋_GBK" w:eastAsia="方正仿宋_GBK" w:cs="方正仿宋_GBK"/>
          <w:bCs/>
          <w:sz w:val="28"/>
          <w:szCs w:val="28"/>
          <w:u w:val="single"/>
        </w:rPr>
      </w:pPr>
    </w:p>
    <w:p w14:paraId="389E03AB">
      <w:pPr>
        <w:rPr>
          <w:rFonts w:ascii="仿宋_GB2312" w:hAnsi="仿宋_GB2312" w:eastAsia="仿宋_GB2312" w:cs="仿宋_GB2312"/>
          <w:bCs/>
          <w:sz w:val="28"/>
          <w:szCs w:val="28"/>
        </w:rPr>
      </w:pPr>
    </w:p>
    <w:p w14:paraId="124C9EC2">
      <w:pPr>
        <w:ind w:firstLine="414" w:firstLineChars="150"/>
        <w:rPr>
          <w:rFonts w:hint="eastAsia" w:ascii="仿宋_GB2312" w:hAnsi="仿宋_GB2312" w:eastAsia="仿宋_GB2312" w:cs="仿宋_GB2312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984" w:right="1474" w:bottom="1871" w:left="1587" w:header="851" w:footer="1587" w:gutter="0"/>
      <w:cols w:space="720" w:num="1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楷体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B177F">
    <w:pPr>
      <w:pStyle w:val="4"/>
      <w:framePr w:wrap="around" w:vAnchor="text" w:hAnchor="margin" w:xAlign="outside" w:y="1"/>
      <w:adjustRightInd w:val="0"/>
      <w:snapToGrid/>
      <w:ind w:left="320" w:leftChars="100" w:right="320" w:rightChars="100"/>
      <w:rPr>
        <w:rStyle w:val="10"/>
        <w:rFonts w:eastAsia="宋体"/>
        <w:sz w:val="28"/>
        <w:szCs w:val="28"/>
      </w:rPr>
    </w:pPr>
    <w:r>
      <w:rPr>
        <w:rStyle w:val="10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0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0"/>
        <w:rFonts w:eastAsia="宋体"/>
        <w:sz w:val="28"/>
        <w:szCs w:val="28"/>
      </w:rPr>
      <w:t>4</w:t>
    </w:r>
    <w:r>
      <w:rPr>
        <w:rFonts w:eastAsia="宋体"/>
        <w:sz w:val="28"/>
        <w:szCs w:val="28"/>
      </w:rPr>
      <w:fldChar w:fldCharType="end"/>
    </w:r>
    <w:r>
      <w:rPr>
        <w:rStyle w:val="10"/>
        <w:rFonts w:hint="eastAsia" w:eastAsia="宋体"/>
        <w:sz w:val="28"/>
        <w:szCs w:val="28"/>
      </w:rPr>
      <w:t xml:space="preserve"> —</w:t>
    </w:r>
  </w:p>
  <w:p w14:paraId="3C8EB40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817F7"/>
    <w:rsid w:val="00041117"/>
    <w:rsid w:val="00047220"/>
    <w:rsid w:val="00054719"/>
    <w:rsid w:val="00097120"/>
    <w:rsid w:val="000E5128"/>
    <w:rsid w:val="001479CA"/>
    <w:rsid w:val="00157FD9"/>
    <w:rsid w:val="001604AA"/>
    <w:rsid w:val="00165CF0"/>
    <w:rsid w:val="001E6B68"/>
    <w:rsid w:val="00251095"/>
    <w:rsid w:val="002818DB"/>
    <w:rsid w:val="002A5ED7"/>
    <w:rsid w:val="002B48EC"/>
    <w:rsid w:val="00337D42"/>
    <w:rsid w:val="00370F73"/>
    <w:rsid w:val="00386256"/>
    <w:rsid w:val="00395CF3"/>
    <w:rsid w:val="003D13AB"/>
    <w:rsid w:val="003F4D7C"/>
    <w:rsid w:val="0040150E"/>
    <w:rsid w:val="004075E3"/>
    <w:rsid w:val="00410B56"/>
    <w:rsid w:val="0043250D"/>
    <w:rsid w:val="004355FE"/>
    <w:rsid w:val="0047517E"/>
    <w:rsid w:val="00485FD7"/>
    <w:rsid w:val="004A3854"/>
    <w:rsid w:val="004C46D1"/>
    <w:rsid w:val="004E0237"/>
    <w:rsid w:val="004E30DE"/>
    <w:rsid w:val="004E3976"/>
    <w:rsid w:val="004E6AE9"/>
    <w:rsid w:val="00500D1D"/>
    <w:rsid w:val="005133E5"/>
    <w:rsid w:val="005250BD"/>
    <w:rsid w:val="005602E9"/>
    <w:rsid w:val="00564F42"/>
    <w:rsid w:val="00572E9C"/>
    <w:rsid w:val="00576451"/>
    <w:rsid w:val="005B539B"/>
    <w:rsid w:val="005C19D7"/>
    <w:rsid w:val="005C6864"/>
    <w:rsid w:val="005E33D8"/>
    <w:rsid w:val="005F0398"/>
    <w:rsid w:val="00615D8F"/>
    <w:rsid w:val="00620824"/>
    <w:rsid w:val="006525E3"/>
    <w:rsid w:val="0065292E"/>
    <w:rsid w:val="00662444"/>
    <w:rsid w:val="0067393C"/>
    <w:rsid w:val="00684C45"/>
    <w:rsid w:val="0070083A"/>
    <w:rsid w:val="00713D29"/>
    <w:rsid w:val="007C2605"/>
    <w:rsid w:val="007D1BC0"/>
    <w:rsid w:val="008229F1"/>
    <w:rsid w:val="00832103"/>
    <w:rsid w:val="008374AD"/>
    <w:rsid w:val="00846D4E"/>
    <w:rsid w:val="00863CD3"/>
    <w:rsid w:val="00891F2B"/>
    <w:rsid w:val="008B1269"/>
    <w:rsid w:val="008D3A3D"/>
    <w:rsid w:val="009247D0"/>
    <w:rsid w:val="00956E48"/>
    <w:rsid w:val="0096176F"/>
    <w:rsid w:val="0097040F"/>
    <w:rsid w:val="009817E8"/>
    <w:rsid w:val="009933AE"/>
    <w:rsid w:val="009B12A4"/>
    <w:rsid w:val="009C2C31"/>
    <w:rsid w:val="009D7D79"/>
    <w:rsid w:val="00A2649C"/>
    <w:rsid w:val="00A61175"/>
    <w:rsid w:val="00AB4103"/>
    <w:rsid w:val="00B15CAF"/>
    <w:rsid w:val="00B772AE"/>
    <w:rsid w:val="00BA3B14"/>
    <w:rsid w:val="00C00A35"/>
    <w:rsid w:val="00C358D8"/>
    <w:rsid w:val="00C373E4"/>
    <w:rsid w:val="00C56567"/>
    <w:rsid w:val="00C635EA"/>
    <w:rsid w:val="00C83B6B"/>
    <w:rsid w:val="00CB1C2B"/>
    <w:rsid w:val="00CB741C"/>
    <w:rsid w:val="00CC3E2F"/>
    <w:rsid w:val="00CD20D3"/>
    <w:rsid w:val="00CD3C7E"/>
    <w:rsid w:val="00CF2F4C"/>
    <w:rsid w:val="00D02B96"/>
    <w:rsid w:val="00D33E47"/>
    <w:rsid w:val="00D34794"/>
    <w:rsid w:val="00D571BA"/>
    <w:rsid w:val="00D66F03"/>
    <w:rsid w:val="00D72281"/>
    <w:rsid w:val="00D8692F"/>
    <w:rsid w:val="00DB4C06"/>
    <w:rsid w:val="00DD2ABE"/>
    <w:rsid w:val="00DD58B1"/>
    <w:rsid w:val="00DE2680"/>
    <w:rsid w:val="00DF3D82"/>
    <w:rsid w:val="00DF4728"/>
    <w:rsid w:val="00E02A38"/>
    <w:rsid w:val="00E07763"/>
    <w:rsid w:val="00E1278F"/>
    <w:rsid w:val="00E43421"/>
    <w:rsid w:val="00E54C43"/>
    <w:rsid w:val="00E87FFE"/>
    <w:rsid w:val="00EC132C"/>
    <w:rsid w:val="00ED1B2C"/>
    <w:rsid w:val="00EE10DB"/>
    <w:rsid w:val="00F07953"/>
    <w:rsid w:val="00F21D10"/>
    <w:rsid w:val="00F34CBD"/>
    <w:rsid w:val="00F648F1"/>
    <w:rsid w:val="00F71E32"/>
    <w:rsid w:val="00F81885"/>
    <w:rsid w:val="00F906AC"/>
    <w:rsid w:val="00F93686"/>
    <w:rsid w:val="00FB62E3"/>
    <w:rsid w:val="00FC0C16"/>
    <w:rsid w:val="00FD02F6"/>
    <w:rsid w:val="27FF2D9F"/>
    <w:rsid w:val="2BF817F7"/>
    <w:rsid w:val="300D009F"/>
    <w:rsid w:val="3EFFDBAB"/>
    <w:rsid w:val="4FBE10DB"/>
    <w:rsid w:val="579FB3B9"/>
    <w:rsid w:val="773F55F7"/>
    <w:rsid w:val="77E7C722"/>
    <w:rsid w:val="77F6D52D"/>
    <w:rsid w:val="7BBF53D0"/>
    <w:rsid w:val="7BFDF175"/>
    <w:rsid w:val="AFBD262B"/>
    <w:rsid w:val="D4FF3C45"/>
    <w:rsid w:val="FBCF7552"/>
    <w:rsid w:val="FCC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99"/>
    <w:pPr>
      <w:spacing w:after="0" w:line="500" w:lineRule="exact"/>
      <w:ind w:left="0" w:leftChars="0" w:firstLine="420" w:firstLineChars="200"/>
    </w:pPr>
    <w:rPr>
      <w:rFonts w:ascii="仿宋_GB2312" w:hAnsi="Times New Roman" w:eastAsia="仿宋_GB2312"/>
      <w:b/>
      <w:bCs/>
      <w:sz w:val="28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 w:themeColor="hyperlink"/>
      <w:u w:val="single"/>
    </w:rPr>
  </w:style>
  <w:style w:type="character" w:customStyle="1" w:styleId="12">
    <w:name w:val="正文文本缩进 Char"/>
    <w:basedOn w:val="9"/>
    <w:link w:val="2"/>
    <w:qFormat/>
    <w:uiPriority w:val="0"/>
    <w:rPr>
      <w:rFonts w:ascii="宋体" w:hAnsi="宋体" w:eastAsia="方正仿宋_GBK"/>
      <w:kern w:val="2"/>
      <w:sz w:val="32"/>
      <w:szCs w:val="32"/>
    </w:rPr>
  </w:style>
  <w:style w:type="character" w:customStyle="1" w:styleId="13">
    <w:name w:val="正文首行缩进 2 Char"/>
    <w:basedOn w:val="12"/>
    <w:link w:val="6"/>
    <w:qFormat/>
    <w:uiPriority w:val="99"/>
    <w:rPr>
      <w:rFonts w:ascii="仿宋_GB2312" w:eastAsia="仿宋_GB2312"/>
      <w:b/>
      <w:bCs/>
      <w:sz w:val="28"/>
      <w:szCs w:val="24"/>
    </w:rPr>
  </w:style>
  <w:style w:type="character" w:customStyle="1" w:styleId="14">
    <w:name w:val="批注框文本 Char"/>
    <w:basedOn w:val="9"/>
    <w:link w:val="3"/>
    <w:qFormat/>
    <w:uiPriority w:val="0"/>
    <w:rPr>
      <w:rFonts w:ascii="宋体" w:hAnsi="宋体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huawei\F:\&#21150;&#20844;&#23460;\&#21150;&#20844;&#24517;&#39035;\&#27169;&#26495;\&#19979;&#34892;&#25991;&#8212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D7D57269-69C3-48AE-BA9B-C885817D87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下行文—模板</Template>
  <Company>Microsoft</Company>
  <Pages>2</Pages>
  <Words>2151</Words>
  <Characters>2258</Characters>
  <Lines>19</Lines>
  <Paragraphs>5</Paragraphs>
  <TotalTime>25</TotalTime>
  <ScaleCrop>false</ScaleCrop>
  <LinksUpToDate>false</LinksUpToDate>
  <CharactersWithSpaces>2470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2024-05-02T00:56:00Z</dcterms:created>
  <dc:creator>Erdot</dc:creator>
  <cp:lastModifiedBy>initial</cp:lastModifiedBy>
  <cp:lastPrinted>2026-02-06T16:41:00Z</cp:lastPrinted>
  <dcterms:modified xsi:type="dcterms:W3CDTF">2026-02-06T02:20:48Z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62596AA30DD04E7B8FF9926EDFC445C5_13</vt:lpwstr>
  </property>
  <property fmtid="{D5CDD505-2E9C-101B-9397-08002B2CF9AE}" pid="4" name="KSOTemplateDocerSaveRecord">
    <vt:lpwstr>eyJoZGlkIjoiYjkyZmNhZmMwYTRkMzdjNDc0ZDBiODA4ZTNmNjg2YzYiLCJ1c2VySWQiOiI2OTM2MjY5MTAifQ==</vt:lpwstr>
  </property>
</Properties>
</file>