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ind w:left="0" w:leftChars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44"/>
          <w:szCs w:val="44"/>
          <w:lang w:eastAsia="zh-CN"/>
        </w:rPr>
        <w:t>三明市沙县区地下矿山包保责任制度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一、区应急局包保领导责任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建立健全执法检查带队负责人执法责任制，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确定检查重点，合理制定检查方案，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压紧压实执法检查带队责任人的执法责任。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对所包企业督导检查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不少于四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次，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汛期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及重要节点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要加大督导检查频次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对执法检查发现的问题隐患，要深入剖析原因，倒查企业决策层、管理层、技术层责任落实情况。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（三）每半年在区政府网站公布每处矿山的日常安全监管主体及联系包保、驻矿盯守、安全巡查等责任人信息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镇、街道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包保领导职责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落实“党政同责、一岗双责、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齐抓共管、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失职追责”，强化辖区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非煤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矿山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督导检查，肩负起包保职责。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季度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要对辖区内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非煤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矿山督导检查不少于一次，遇有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突发事件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要及时到岗，协助、督导企业全力做好事故灾害预防工作。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三）建立健全管理制度，明确包保、盯守、巡查责任和岗位职责，细化工作任务，确保包保、盯守和巡查事项可落实、可执行、可考核。对检查发现存在重大隐患的高风险矿山，在重大隐患消除前应安排人员驻矿监管。对停产停工整改矿山，要落实专人联系盯守或者驻矿盯守，督促企业制定整改方案，明确下井人数、整改内容、整改时限及安全技术措施，严防边整改甚至不整改而组织生产建设。对长期停产停工矿山，要采取停止或者限制供电、停止供应火工品以及加强现场巡查等综合管控措施，严防明停暗开。对即将关闭退出矿山，要明确关闭退出期间安全监管措施，明确专人联系盯守或者驻矿盯守，严禁违规设置“回撤期”“过渡期”，严禁违规转包井下回撤工程，确保安全有序退出。对已关闭退出矿山，要严格按照有关规定封堵井口、拆除提升设施，防止死灰复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镇、街道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包保责任人职责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自即日起，与所包保企业做好对接工作。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季度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包保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企业督导检查不少于一次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监督所包保企业全面落实企业主体责任，检查企业领导带班、管理人员值班情况，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企业隐患排查治理工作落实情况，及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企业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管理制度实行情况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切实负起安全生产监管责任，积极协助本乡镇包保领导落实包保责任，遇有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突发事件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，必须到所包保企业驻守，指导帮助企业做好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事故灾害防治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（四）落实包保、盯守、巡查责任和岗位职责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企业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包保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责任人职责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必须严格执行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非煤矿山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各项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制度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落实员工培训教育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成立本企业应急救援队伍，修订、完善应急救援预案，足额储备必需的应急救援物资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并做好应急演练工作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（三）落实风险管控措施及隐患排查治理闭环工作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完善各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措施，切实落实企业主体责任。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发现重大事故隐患和险情要及时向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区应急管理局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报告，紧急情况下，应报请当地人民政府及有关部门给予协助。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：三明市沙县区地下矿山包保人员清单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三明市沙县区地下矿山包保人员清单</w:t>
      </w:r>
    </w:p>
    <w:tbl>
      <w:tblPr>
        <w:tblStyle w:val="4"/>
        <w:tblpPr w:leftFromText="180" w:rightFromText="180" w:vertAnchor="text" w:horzAnchor="page" w:tblpXSpec="center" w:tblpY="221"/>
        <w:tblOverlap w:val="never"/>
        <w:tblW w:w="162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50"/>
        <w:gridCol w:w="1087"/>
        <w:gridCol w:w="1575"/>
        <w:gridCol w:w="1475"/>
        <w:gridCol w:w="1038"/>
        <w:gridCol w:w="962"/>
        <w:gridCol w:w="1475"/>
        <w:gridCol w:w="888"/>
        <w:gridCol w:w="1375"/>
        <w:gridCol w:w="900"/>
        <w:gridCol w:w="1337"/>
        <w:gridCol w:w="925"/>
        <w:gridCol w:w="1360"/>
      </w:tblGrid>
      <w:tr>
        <w:trPr>
          <w:trHeight w:val="42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生产系统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开采方式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开采规模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区应急局包保领导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    镇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包保领导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乡镇包保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 任 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沙县西霞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莹石矿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萤石（普通）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3（万吨/年）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谢昌武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13605965096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张克煊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15859869972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卓泽鸿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13799189736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陈国华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13003829988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沙县湖源狮牯洞石灰石矿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熔剂用石灰岩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20（万吨/年）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湖源乡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王文彬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18760277786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18596806967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吴国忠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18806036938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陈虬明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13859110893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沙县小岭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石灰石矿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"/>
                <w:lang w:val="en-US" w:eastAsia="zh-CN"/>
              </w:rPr>
              <w:t>熔剂用石灰岩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20（万吨/年）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湖源乡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陈华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13605967219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陈璋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18596806967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吴国忠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18806036938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19959431719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mI0MzdjMzQxZDdiNTczNDk3ZjNlN2ZlZjM0ZGMifQ=="/>
  </w:docVars>
  <w:rsids>
    <w:rsidRoot w:val="187569A9"/>
    <w:rsid w:val="187569A9"/>
    <w:rsid w:val="19FB6E3B"/>
    <w:rsid w:val="1C237871"/>
    <w:rsid w:val="219625EC"/>
    <w:rsid w:val="234C5DF5"/>
    <w:rsid w:val="2B3C233E"/>
    <w:rsid w:val="36145598"/>
    <w:rsid w:val="3B563DAC"/>
    <w:rsid w:val="452D1870"/>
    <w:rsid w:val="462F7A84"/>
    <w:rsid w:val="47D44BCC"/>
    <w:rsid w:val="49D81967"/>
    <w:rsid w:val="4A761B16"/>
    <w:rsid w:val="4EBC068E"/>
    <w:rsid w:val="55686A41"/>
    <w:rsid w:val="56914D95"/>
    <w:rsid w:val="58C52A63"/>
    <w:rsid w:val="59DC4C7C"/>
    <w:rsid w:val="5DAD5DAD"/>
    <w:rsid w:val="70B21D08"/>
    <w:rsid w:val="78675E08"/>
    <w:rsid w:val="7CA70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center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1318</Words>
  <Characters>1440</Characters>
  <Lines>0</Lines>
  <Paragraphs>0</Paragraphs>
  <TotalTime>10</TotalTime>
  <ScaleCrop>false</ScaleCrop>
  <LinksUpToDate>false</LinksUpToDate>
  <CharactersWithSpaces>1447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2021-08-04T09:27:00Z</dcterms:created>
  <dc:creator>wfw</dc:creator>
  <cp:lastModifiedBy>Administrator</cp:lastModifiedBy>
  <cp:lastPrinted>2022-05-24T01:47:00Z</cp:lastPrinted>
  <dcterms:modified xsi:type="dcterms:W3CDTF">2022-05-24T03:22:47Z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0395613DBDD744B49FCDA7D54210EF09</vt:lpwstr>
  </property>
</Properties>
</file>