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7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  <w:lang w:eastAsia="zh-CN"/>
              </w:rPr>
              <w:t>在建项目检查表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检查内容</w:t>
            </w:r>
          </w:p>
        </w:tc>
        <w:tc>
          <w:tcPr>
            <w:tcW w:w="113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检查</w:t>
            </w:r>
            <w:r>
              <w:rPr>
                <w:rFonts w:hint="eastAsia"/>
                <w:b/>
                <w:bCs/>
                <w:sz w:val="24"/>
                <w:szCs w:val="28"/>
              </w:rPr>
              <w:br w:type="textWrapping"/>
            </w:r>
            <w:r>
              <w:rPr>
                <w:rFonts w:hint="eastAsia"/>
                <w:b/>
                <w:bCs/>
                <w:sz w:val="24"/>
                <w:szCs w:val="2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1.建设项目是否存在未批先建或建设期超出批准期限的情况；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2.建设单位是否将建设项目发包给不具备相应资质的施工和监理单位，是否统一协调管理和监督检查；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3.施工单位是否编制施工组织设计并严格按施工组织设计有序施工，是否存在转包工程和挂靠施工资质的情形；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4.监理单位是否对建设项目实施全过程监理；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5.是否存在不按设计施工或存在重大变更但未履行审批手续的情形；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6.地下矿山建设项目安全设施设计是否合理编制基建工程进度计划，是否明确优先贯通安全出口和尽快形成主要供电、通风、排水系统的要求；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7.地下矿山是否满足在竖井、斜井、斜坡道等施工到底后，集中在一个中段贯通，形成矿井全负压通风系统和两个直通地表的出口，以及贯通前不得在竖井内安装刚性井筒装备的要求；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8.地下矿山有无在主要供电、排水系统建成前进行其他中段工程施工的行为；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9.地下矿山是否制定有针对性的应急救援预案和现场处置方案，配备必要的应急提升、通风、排水设备和器材；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10.是否存在货车超载现象；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11.矿山的地面安全出口、工棚宿舍、办公场所及有人员值守的地表构筑物等，是否可能受到洪水威胁或者由于上游汇水造成滑坡、塌方、泥石流等灾害威胁等情况；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12.矿山地面排洪设施是否可靠、完善等情况；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13.本轮持续强降雨后可能造成地面积水、矿井及周地表水系和有关水利工程，可能存在渗漏井下造成水害安全隐患等情况；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14.露天矿及排土场边坡是否稳定；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15.是否建立应急救援队伍，设备和物资是否完善，是否按规定开展应急救援演练。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.是否存在其他违反相关法律法规规定的情形。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.主要负责人、安全管理人员、特种作业人员是否经培训合格，持证上岗。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.新入矿工人是否经三级教育培训，熟悉作业风险和应急处置措施；每年复工前是否对全体员工集中培训，并经考试合格方许上岗。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.是否加强日常教育、培训，每月开展不少于一次安全教育，确保所有人员知道作业风险点和管控措施。</w:t>
            </w:r>
          </w:p>
        </w:tc>
        <w:tc>
          <w:tcPr>
            <w:tcW w:w="11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629" w:tblpY="621"/>
        <w:tblOverlap w:val="never"/>
        <w:tblW w:w="96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8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538" w:hRule="atLeast"/>
        </w:trPr>
        <w:tc>
          <w:tcPr>
            <w:tcW w:w="9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检查问题和意见：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4" w:hRule="atLeast"/>
        </w:trPr>
        <w:tc>
          <w:tcPr>
            <w:tcW w:w="9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处理意见：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12" w:hRule="atLeast"/>
        </w:trPr>
        <w:tc>
          <w:tcPr>
            <w:tcW w:w="9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检查人员：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受检单位负责人（签字）：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受检单位（章）：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检查日期：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1906" w:h="16838"/>
      <w:pgMar w:top="1134" w:right="1800" w:bottom="1134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2544462"/>
      <w:docPartObj>
        <w:docPartGallery w:val="autotext"/>
      </w:docPartObj>
    </w:sdtPr>
    <w:sdtContent>
      <w:sdt>
        <w:sdtPr>
          <w:id w:val="20083175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2NmIxZDhiYWYwZGQ2ZmQ2ZjQ5ZWZkN2MyMzZmYzAifQ=="/>
  </w:docVars>
  <w:rsids>
    <w:rsidRoot w:val="00CF4ADC"/>
    <w:rsid w:val="00236CFF"/>
    <w:rsid w:val="003714BD"/>
    <w:rsid w:val="00475F8E"/>
    <w:rsid w:val="00543D09"/>
    <w:rsid w:val="0071036B"/>
    <w:rsid w:val="007732D5"/>
    <w:rsid w:val="008753B8"/>
    <w:rsid w:val="00B42FD8"/>
    <w:rsid w:val="00BE7538"/>
    <w:rsid w:val="00CF4ADC"/>
    <w:rsid w:val="00F44965"/>
    <w:rsid w:val="0B730893"/>
    <w:rsid w:val="26926505"/>
    <w:rsid w:val="334313CF"/>
    <w:rsid w:val="4A5E52A8"/>
    <w:rsid w:val="4E616639"/>
    <w:rsid w:val="591C1ADA"/>
    <w:rsid w:val="7C17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852</Characters>
  <Lines>7</Lines>
  <Paragraphs>2</Paragraphs>
  <TotalTime>2</TotalTime>
  <ScaleCrop>false</ScaleCrop>
  <LinksUpToDate>false</LinksUpToDate>
  <CharactersWithSpaces>855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2022-06-13T16:03:00Z</dcterms:created>
  <dc:creator>sz f</dc:creator>
  <cp:lastModifiedBy>wfw</cp:lastModifiedBy>
  <dcterms:modified xsi:type="dcterms:W3CDTF">2022-06-21T07:21:12Z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0E3B173CF0924AF7ABDA861B49FD373F</vt:lpwstr>
  </property>
</Properties>
</file>