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3A2B" w:rsidRDefault="00F33A2B">
      <w:pPr>
        <w:spacing w:line="520" w:lineRule="exact"/>
        <w:rPr>
          <w:rFonts w:ascii="方正小标宋简体" w:eastAsia="方正小标宋简体" w:hAnsi="Times New Roman"/>
          <w:sz w:val="44"/>
          <w:szCs w:val="44"/>
        </w:rPr>
      </w:pPr>
    </w:p>
    <w:p w:rsidR="00F33A2B" w:rsidRDefault="00F33A2B">
      <w:pPr>
        <w:spacing w:line="520" w:lineRule="exact"/>
        <w:jc w:val="center"/>
        <w:rPr>
          <w:rFonts w:ascii="方正小标宋简体" w:eastAsia="方正小标宋简体" w:hAnsi="Times New Roman"/>
          <w:sz w:val="44"/>
          <w:szCs w:val="44"/>
        </w:rPr>
      </w:pPr>
      <w:r>
        <w:rPr>
          <w:rFonts w:ascii="方正小标宋简体" w:eastAsia="方正小标宋简体" w:hAnsi="Times New Roman"/>
          <w:sz w:val="44"/>
          <w:szCs w:val="44"/>
        </w:rPr>
        <w:t>2026</w:t>
      </w:r>
      <w:r>
        <w:rPr>
          <w:rFonts w:ascii="方正小标宋简体" w:eastAsia="方正小标宋简体" w:hAnsi="Times New Roman" w:hint="eastAsia"/>
          <w:sz w:val="44"/>
          <w:szCs w:val="44"/>
        </w:rPr>
        <w:t>年沙县区基层农技推广体系改革</w:t>
      </w:r>
    </w:p>
    <w:p w:rsidR="00F33A2B" w:rsidRDefault="00F33A2B">
      <w:pPr>
        <w:spacing w:line="520" w:lineRule="exact"/>
        <w:jc w:val="center"/>
        <w:rPr>
          <w:rFonts w:ascii="方正小标宋简体" w:eastAsia="方正小标宋简体" w:hAnsi="Times New Roman"/>
          <w:sz w:val="44"/>
          <w:szCs w:val="44"/>
        </w:rPr>
      </w:pPr>
      <w:r>
        <w:rPr>
          <w:rFonts w:ascii="方正小标宋简体" w:eastAsia="方正小标宋简体" w:hAnsi="Times New Roman" w:hint="eastAsia"/>
          <w:sz w:val="44"/>
          <w:szCs w:val="44"/>
        </w:rPr>
        <w:t>与建设项目实施方案</w:t>
      </w:r>
    </w:p>
    <w:p w:rsidR="00F33A2B" w:rsidRDefault="00F33A2B">
      <w:pPr>
        <w:spacing w:line="520" w:lineRule="exact"/>
        <w:rPr>
          <w:rFonts w:ascii="Times New Roman" w:eastAsia="方正仿宋简体" w:hAnsi="Times New Roman"/>
          <w:sz w:val="32"/>
          <w:szCs w:val="32"/>
        </w:rPr>
      </w:pP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bookmarkStart w:id="0" w:name="OLE_LINK3"/>
      <w:bookmarkStart w:id="1" w:name="OLE_LINK4"/>
      <w:r>
        <w:rPr>
          <w:rFonts w:ascii="Times New Roman" w:eastAsia="仿宋_GB2312" w:hAnsi="Times New Roman" w:hint="eastAsia"/>
          <w:sz w:val="32"/>
          <w:szCs w:val="32"/>
        </w:rPr>
        <w:t>根据《福建省财政厅</w:t>
      </w:r>
      <w:r>
        <w:rPr>
          <w:rFonts w:ascii="Times New Roman" w:eastAsia="仿宋_GB2312" w:hAnsi="Times New Roman"/>
          <w:sz w:val="32"/>
          <w:szCs w:val="32"/>
        </w:rPr>
        <w:t xml:space="preserve"> </w:t>
      </w:r>
      <w:r>
        <w:rPr>
          <w:rFonts w:ascii="Times New Roman" w:eastAsia="仿宋_GB2312" w:hAnsi="Times New Roman" w:hint="eastAsia"/>
          <w:sz w:val="32"/>
          <w:szCs w:val="32"/>
        </w:rPr>
        <w:t>福建省农业农村厅关于提前下达</w:t>
      </w:r>
      <w:r>
        <w:rPr>
          <w:rFonts w:ascii="Times New Roman" w:eastAsia="仿宋_GB2312" w:hAnsi="Times New Roman"/>
          <w:sz w:val="32"/>
          <w:szCs w:val="32"/>
        </w:rPr>
        <w:t>2026</w:t>
      </w:r>
      <w:r>
        <w:rPr>
          <w:rFonts w:ascii="Times New Roman" w:eastAsia="仿宋_GB2312" w:hAnsi="Times New Roman" w:hint="eastAsia"/>
          <w:sz w:val="32"/>
          <w:szCs w:val="32"/>
        </w:rPr>
        <w:t>年中央农业经营主体能力提升资金的通知》（闽财农指〔</w:t>
      </w:r>
      <w:r>
        <w:rPr>
          <w:rFonts w:ascii="Times New Roman" w:eastAsia="仿宋_GB2312" w:hAnsi="Times New Roman"/>
          <w:sz w:val="32"/>
          <w:szCs w:val="32"/>
        </w:rPr>
        <w:t>2025</w:t>
      </w:r>
      <w:r>
        <w:rPr>
          <w:rFonts w:ascii="Times New Roman" w:eastAsia="仿宋_GB2312" w:hAnsi="Times New Roman" w:hint="eastAsia"/>
          <w:sz w:val="32"/>
          <w:szCs w:val="32"/>
        </w:rPr>
        <w:t>〕</w:t>
      </w:r>
      <w:r>
        <w:rPr>
          <w:rFonts w:ascii="Times New Roman" w:eastAsia="仿宋_GB2312" w:hAnsi="Times New Roman"/>
          <w:sz w:val="32"/>
          <w:szCs w:val="32"/>
        </w:rPr>
        <w:t>94</w:t>
      </w:r>
      <w:r>
        <w:rPr>
          <w:rFonts w:ascii="Times New Roman" w:eastAsia="仿宋_GB2312" w:hAnsi="Times New Roman" w:hint="eastAsia"/>
          <w:sz w:val="32"/>
          <w:szCs w:val="32"/>
        </w:rPr>
        <w:t>号）、《福建省财政厅</w:t>
      </w:r>
      <w:r>
        <w:rPr>
          <w:rFonts w:ascii="Times New Roman" w:eastAsia="仿宋_GB2312" w:hAnsi="Times New Roman"/>
          <w:sz w:val="32"/>
          <w:szCs w:val="32"/>
        </w:rPr>
        <w:t xml:space="preserve"> </w:t>
      </w:r>
      <w:r>
        <w:rPr>
          <w:rFonts w:ascii="Times New Roman" w:eastAsia="仿宋_GB2312" w:hAnsi="Times New Roman" w:hint="eastAsia"/>
          <w:sz w:val="32"/>
          <w:szCs w:val="32"/>
        </w:rPr>
        <w:t>福建省农业农村厅关于下达</w:t>
      </w:r>
      <w:r>
        <w:rPr>
          <w:rFonts w:ascii="Times New Roman" w:eastAsia="仿宋_GB2312" w:hAnsi="Times New Roman"/>
          <w:sz w:val="32"/>
          <w:szCs w:val="32"/>
        </w:rPr>
        <w:t>2026</w:t>
      </w:r>
      <w:r>
        <w:rPr>
          <w:rFonts w:ascii="Times New Roman" w:eastAsia="仿宋_GB2312" w:hAnsi="Times New Roman" w:hint="eastAsia"/>
          <w:sz w:val="32"/>
          <w:szCs w:val="32"/>
        </w:rPr>
        <w:t>年中央农业经营主体能力提升资金的通知》（闽财农指〔</w:t>
      </w:r>
      <w:r>
        <w:rPr>
          <w:rFonts w:ascii="Times New Roman" w:eastAsia="仿宋_GB2312" w:hAnsi="Times New Roman"/>
          <w:sz w:val="32"/>
          <w:szCs w:val="32"/>
        </w:rPr>
        <w:t>2026</w:t>
      </w:r>
      <w:r>
        <w:rPr>
          <w:rFonts w:ascii="Times New Roman" w:eastAsia="仿宋_GB2312" w:hAnsi="Times New Roman" w:hint="eastAsia"/>
          <w:sz w:val="32"/>
          <w:szCs w:val="32"/>
        </w:rPr>
        <w:t>〕</w:t>
      </w:r>
      <w:r>
        <w:rPr>
          <w:rFonts w:ascii="Times New Roman" w:eastAsia="仿宋_GB2312" w:hAnsi="Times New Roman"/>
          <w:sz w:val="32"/>
          <w:szCs w:val="32"/>
        </w:rPr>
        <w:t>35</w:t>
      </w:r>
      <w:r>
        <w:rPr>
          <w:rFonts w:ascii="Times New Roman" w:eastAsia="仿宋_GB2312" w:hAnsi="Times New Roman" w:hint="eastAsia"/>
          <w:sz w:val="32"/>
          <w:szCs w:val="32"/>
        </w:rPr>
        <w:t>号）</w:t>
      </w:r>
      <w:bookmarkEnd w:id="0"/>
      <w:bookmarkEnd w:id="1"/>
      <w:r>
        <w:rPr>
          <w:rFonts w:ascii="Times New Roman" w:eastAsia="仿宋_GB2312" w:hAnsi="Times New Roman" w:hint="eastAsia"/>
          <w:sz w:val="32"/>
          <w:szCs w:val="32"/>
        </w:rPr>
        <w:t>精神，结合我区实际，制定本实施方案。</w:t>
      </w:r>
    </w:p>
    <w:p w:rsidR="00F33A2B" w:rsidRDefault="00F33A2B" w:rsidP="001B559D">
      <w:pPr>
        <w:spacing w:line="520" w:lineRule="exact"/>
        <w:ind w:firstLineChars="200" w:firstLine="31680"/>
        <w:rPr>
          <w:rFonts w:ascii="黑体" w:eastAsia="黑体" w:hAnsi="黑体"/>
          <w:sz w:val="32"/>
          <w:szCs w:val="32"/>
        </w:rPr>
      </w:pPr>
      <w:r>
        <w:rPr>
          <w:rFonts w:ascii="黑体" w:eastAsia="黑体" w:hAnsi="黑体" w:hint="eastAsia"/>
          <w:sz w:val="32"/>
          <w:szCs w:val="32"/>
        </w:rPr>
        <w:t>一、总体思路</w:t>
      </w: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坚持以习近平新时代中国特色社会主义思想为指导，全面贯彻落实中央和省委农村工作会议精神，按照</w:t>
      </w:r>
      <w:r>
        <w:rPr>
          <w:rFonts w:ascii="Times New Roman" w:eastAsia="仿宋_GB2312" w:hAnsi="Times New Roman"/>
          <w:sz w:val="32"/>
          <w:szCs w:val="32"/>
        </w:rPr>
        <w:t>2026</w:t>
      </w:r>
      <w:r>
        <w:rPr>
          <w:rFonts w:ascii="Times New Roman" w:eastAsia="仿宋_GB2312" w:hAnsi="Times New Roman" w:hint="eastAsia"/>
          <w:sz w:val="32"/>
          <w:szCs w:val="32"/>
        </w:rPr>
        <w:t>年中央一号文件、省委一号文件的部署要求，围绕保障粮食安全和重要农产品稳定安全供给，加强多元推广农技服务体系建设，加快农业“五新”推广应用，提升农技推广服务整体效能。</w:t>
      </w:r>
    </w:p>
    <w:p w:rsidR="00F33A2B" w:rsidRDefault="00F33A2B" w:rsidP="001B559D">
      <w:pPr>
        <w:spacing w:line="520" w:lineRule="exact"/>
        <w:ind w:firstLineChars="200" w:firstLine="31680"/>
        <w:rPr>
          <w:rFonts w:ascii="黑体" w:eastAsia="黑体" w:hAnsi="黑体"/>
          <w:sz w:val="32"/>
          <w:szCs w:val="32"/>
        </w:rPr>
      </w:pPr>
      <w:r>
        <w:rPr>
          <w:rFonts w:ascii="黑体" w:eastAsia="黑体" w:hAnsi="黑体" w:hint="eastAsia"/>
          <w:sz w:val="32"/>
          <w:szCs w:val="32"/>
        </w:rPr>
        <w:t>二、主要目标</w:t>
      </w:r>
    </w:p>
    <w:p w:rsidR="00F33A2B" w:rsidRDefault="00F33A2B" w:rsidP="001B559D">
      <w:pPr>
        <w:spacing w:line="520" w:lineRule="exact"/>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在全区建设</w:t>
      </w:r>
      <w:r>
        <w:rPr>
          <w:rFonts w:ascii="Times New Roman" w:eastAsia="仿宋_GB2312" w:hAnsi="Times New Roman"/>
          <w:sz w:val="32"/>
          <w:szCs w:val="32"/>
        </w:rPr>
        <w:t>6</w:t>
      </w:r>
      <w:r>
        <w:rPr>
          <w:rFonts w:ascii="Times New Roman" w:eastAsia="仿宋_GB2312" w:hAnsi="Times New Roman" w:hint="eastAsia"/>
          <w:sz w:val="32"/>
          <w:szCs w:val="32"/>
        </w:rPr>
        <w:t>个集试验示范、技术培训、科普宣传为一体的现代农业科技试验示范场所。计划遴选粮食、果树、蔬菜、茶叶、畜牧等主导品种</w:t>
      </w:r>
      <w:r>
        <w:rPr>
          <w:rFonts w:ascii="Times New Roman" w:eastAsia="仿宋_GB2312" w:hAnsi="Times New Roman"/>
          <w:sz w:val="32"/>
          <w:szCs w:val="32"/>
        </w:rPr>
        <w:t>26</w:t>
      </w:r>
      <w:r>
        <w:rPr>
          <w:rFonts w:ascii="Times New Roman" w:eastAsia="仿宋_GB2312" w:hAnsi="Times New Roman" w:hint="eastAsia"/>
          <w:sz w:val="32"/>
          <w:szCs w:val="32"/>
        </w:rPr>
        <w:t>个以上，推广先进适用技术</w:t>
      </w:r>
      <w:r>
        <w:rPr>
          <w:rFonts w:ascii="Times New Roman" w:eastAsia="仿宋_GB2312" w:hAnsi="Times New Roman"/>
          <w:sz w:val="32"/>
          <w:szCs w:val="32"/>
        </w:rPr>
        <w:t>12</w:t>
      </w:r>
      <w:r>
        <w:rPr>
          <w:rFonts w:ascii="Times New Roman" w:eastAsia="仿宋_GB2312" w:hAnsi="Times New Roman" w:hint="eastAsia"/>
          <w:sz w:val="32"/>
          <w:szCs w:val="32"/>
        </w:rPr>
        <w:t>项（次）以上，主推技术到位率</w:t>
      </w:r>
      <w:r>
        <w:rPr>
          <w:rFonts w:ascii="宋体" w:hAnsi="宋体" w:cs="宋体" w:hint="eastAsia"/>
          <w:sz w:val="32"/>
          <w:szCs w:val="32"/>
        </w:rPr>
        <w:t>达</w:t>
      </w:r>
      <w:r>
        <w:rPr>
          <w:rFonts w:ascii="Times New Roman" w:eastAsia="仿宋_GB2312" w:hAnsi="Times New Roman"/>
          <w:sz w:val="32"/>
          <w:szCs w:val="32"/>
        </w:rPr>
        <w:t>95%</w:t>
      </w:r>
      <w:r>
        <w:rPr>
          <w:rFonts w:ascii="Times New Roman" w:eastAsia="仿宋_GB2312" w:hAnsi="Times New Roman" w:hint="eastAsia"/>
          <w:sz w:val="32"/>
          <w:szCs w:val="32"/>
        </w:rPr>
        <w:t>。遴选培育一批科技示范主体。分级组织全区不少于</w:t>
      </w:r>
      <w:r>
        <w:rPr>
          <w:rFonts w:ascii="Times New Roman" w:eastAsia="仿宋_GB2312" w:hAnsi="Times New Roman"/>
          <w:sz w:val="32"/>
          <w:szCs w:val="32"/>
        </w:rPr>
        <w:t>41</w:t>
      </w:r>
      <w:r>
        <w:rPr>
          <w:rFonts w:ascii="Times New Roman" w:eastAsia="仿宋_GB2312" w:hAnsi="Times New Roman" w:hint="eastAsia"/>
          <w:sz w:val="32"/>
          <w:szCs w:val="32"/>
        </w:rPr>
        <w:t>名在编在岗基层农技人员接受</w:t>
      </w:r>
      <w:r>
        <w:rPr>
          <w:rFonts w:ascii="Times New Roman" w:eastAsia="仿宋_GB2312" w:hAnsi="Times New Roman"/>
          <w:sz w:val="32"/>
          <w:szCs w:val="32"/>
        </w:rPr>
        <w:t>5</w:t>
      </w:r>
      <w:r>
        <w:rPr>
          <w:rFonts w:ascii="Times New Roman" w:eastAsia="仿宋_GB2312" w:hAnsi="Times New Roman" w:hint="eastAsia"/>
          <w:sz w:val="32"/>
          <w:szCs w:val="32"/>
        </w:rPr>
        <w:t>天的脱产业务培训，推荐不少于</w:t>
      </w:r>
      <w:r>
        <w:rPr>
          <w:rFonts w:ascii="Times New Roman" w:eastAsia="仿宋_GB2312" w:hAnsi="Times New Roman"/>
          <w:sz w:val="32"/>
          <w:szCs w:val="32"/>
        </w:rPr>
        <w:t>12</w:t>
      </w:r>
      <w:r>
        <w:rPr>
          <w:rFonts w:ascii="Times New Roman" w:eastAsia="仿宋_GB2312" w:hAnsi="Times New Roman" w:hint="eastAsia"/>
          <w:sz w:val="32"/>
          <w:szCs w:val="32"/>
        </w:rPr>
        <w:t>名基层农技推广骨干人员参加省部级培训，培育一支业务精通、服务优良的农技推广骨干队伍。</w:t>
      </w:r>
    </w:p>
    <w:p w:rsidR="00F33A2B" w:rsidRDefault="00F33A2B" w:rsidP="001B559D">
      <w:pPr>
        <w:spacing w:line="520" w:lineRule="exact"/>
        <w:ind w:firstLineChars="200" w:firstLine="31680"/>
        <w:rPr>
          <w:rFonts w:ascii="黑体" w:eastAsia="黑体" w:hAnsi="黑体"/>
          <w:sz w:val="32"/>
          <w:szCs w:val="32"/>
        </w:rPr>
      </w:pPr>
      <w:r>
        <w:rPr>
          <w:rFonts w:ascii="黑体" w:eastAsia="黑体" w:hAnsi="黑体" w:hint="eastAsia"/>
          <w:sz w:val="32"/>
          <w:szCs w:val="32"/>
        </w:rPr>
        <w:t>三、重点任务</w:t>
      </w:r>
    </w:p>
    <w:p w:rsidR="00F33A2B" w:rsidRDefault="00F33A2B" w:rsidP="001B559D">
      <w:pPr>
        <w:spacing w:line="520" w:lineRule="exact"/>
        <w:ind w:firstLineChars="200" w:firstLine="31680"/>
        <w:rPr>
          <w:rFonts w:ascii="Times New Roman" w:eastAsia="仿宋_GB2312" w:hAnsi="Times New Roman"/>
          <w:sz w:val="32"/>
          <w:szCs w:val="32"/>
        </w:rPr>
      </w:pPr>
      <w:r>
        <w:rPr>
          <w:rFonts w:ascii="楷体_GB2312" w:eastAsia="楷体_GB2312" w:hAnsi="Times New Roman" w:hint="eastAsia"/>
          <w:b/>
          <w:bCs/>
          <w:sz w:val="32"/>
          <w:szCs w:val="32"/>
        </w:rPr>
        <w:t>㈠强化粮油作物单产提升。</w:t>
      </w:r>
      <w:r>
        <w:rPr>
          <w:rFonts w:ascii="Times New Roman" w:eastAsia="仿宋_GB2312" w:hAnsi="Times New Roman" w:hint="eastAsia"/>
          <w:sz w:val="32"/>
          <w:szCs w:val="32"/>
        </w:rPr>
        <w:t>针对制约水稻、薯类、玉米等主要粮油作物大面积单产提升的技术难题，统筹农技推广机构、农业科研院所等推广力量，集成组装综合技术方案，依托现代农业科技试验示范场所，开展新品种、新技术、病虫害综合防治、农产品质量安全、防灾减灾等技术服务。</w:t>
      </w:r>
    </w:p>
    <w:p w:rsidR="00F33A2B" w:rsidRDefault="00F33A2B" w:rsidP="001B559D">
      <w:pPr>
        <w:spacing w:line="520" w:lineRule="exact"/>
        <w:ind w:firstLineChars="200" w:firstLine="31680"/>
        <w:rPr>
          <w:rFonts w:ascii="Times New Roman" w:eastAsia="仿宋_GB2312" w:hAnsi="Times New Roman"/>
          <w:sz w:val="32"/>
          <w:szCs w:val="32"/>
        </w:rPr>
      </w:pPr>
      <w:r>
        <w:rPr>
          <w:rFonts w:ascii="楷体_GB2312" w:eastAsia="楷体_GB2312" w:hAnsi="Times New Roman" w:hint="eastAsia"/>
          <w:b/>
          <w:bCs/>
          <w:sz w:val="32"/>
          <w:szCs w:val="32"/>
        </w:rPr>
        <w:t>㈡构建多元推广服务体系。</w:t>
      </w:r>
      <w:r>
        <w:rPr>
          <w:rFonts w:ascii="Times New Roman" w:eastAsia="仿宋_GB2312" w:hAnsi="Times New Roman" w:hint="eastAsia"/>
          <w:sz w:val="32"/>
          <w:szCs w:val="32"/>
        </w:rPr>
        <w:t>构建农技推广协同机制，采取“推广机构</w:t>
      </w:r>
      <w:r>
        <w:rPr>
          <w:rFonts w:ascii="Times New Roman" w:eastAsia="仿宋_GB2312" w:hAnsi="Times New Roman"/>
          <w:sz w:val="32"/>
          <w:szCs w:val="32"/>
        </w:rPr>
        <w:t>+</w:t>
      </w:r>
      <w:r>
        <w:rPr>
          <w:rFonts w:ascii="Times New Roman" w:eastAsia="仿宋_GB2312" w:hAnsi="Times New Roman" w:hint="eastAsia"/>
          <w:sz w:val="32"/>
          <w:szCs w:val="32"/>
        </w:rPr>
        <w:t>科研院校</w:t>
      </w:r>
      <w:r>
        <w:rPr>
          <w:rFonts w:ascii="Times New Roman" w:eastAsia="仿宋_GB2312" w:hAnsi="Times New Roman"/>
          <w:sz w:val="32"/>
          <w:szCs w:val="32"/>
        </w:rPr>
        <w:t>+</w:t>
      </w:r>
      <w:r>
        <w:rPr>
          <w:rFonts w:ascii="Times New Roman" w:eastAsia="仿宋_GB2312" w:hAnsi="Times New Roman" w:hint="eastAsia"/>
          <w:sz w:val="32"/>
          <w:szCs w:val="32"/>
        </w:rPr>
        <w:t>农业企业</w:t>
      </w:r>
      <w:r>
        <w:rPr>
          <w:rFonts w:ascii="Times New Roman" w:eastAsia="仿宋_GB2312" w:hAnsi="Times New Roman"/>
          <w:sz w:val="32"/>
          <w:szCs w:val="32"/>
        </w:rPr>
        <w:t>+</w:t>
      </w:r>
      <w:r>
        <w:rPr>
          <w:rFonts w:ascii="Times New Roman" w:eastAsia="仿宋_GB2312" w:hAnsi="Times New Roman" w:hint="eastAsia"/>
          <w:sz w:val="32"/>
          <w:szCs w:val="32"/>
        </w:rPr>
        <w:t>示范基地</w:t>
      </w:r>
      <w:r>
        <w:rPr>
          <w:rFonts w:ascii="Times New Roman" w:eastAsia="仿宋_GB2312" w:hAnsi="Times New Roman"/>
          <w:sz w:val="32"/>
          <w:szCs w:val="32"/>
        </w:rPr>
        <w:t>+</w:t>
      </w:r>
      <w:r>
        <w:rPr>
          <w:rFonts w:ascii="Times New Roman" w:eastAsia="仿宋_GB2312" w:hAnsi="Times New Roman" w:hint="eastAsia"/>
          <w:sz w:val="32"/>
          <w:szCs w:val="32"/>
        </w:rPr>
        <w:t>规模大户”等方式，统筹农技推广人员、科技特派员等力量，针对生产需求提出解决方案，共同开展试验示范和关键技术协同推广。</w:t>
      </w:r>
    </w:p>
    <w:p w:rsidR="00F33A2B" w:rsidRDefault="00F33A2B" w:rsidP="001B559D">
      <w:pPr>
        <w:spacing w:line="520" w:lineRule="exact"/>
        <w:ind w:firstLineChars="200" w:firstLine="31680"/>
        <w:rPr>
          <w:rFonts w:ascii="Times New Roman" w:eastAsia="仿宋_GB2312" w:hAnsi="Times New Roman"/>
          <w:sz w:val="32"/>
          <w:szCs w:val="32"/>
        </w:rPr>
      </w:pPr>
      <w:r>
        <w:rPr>
          <w:rFonts w:ascii="楷体_GB2312" w:eastAsia="楷体_GB2312" w:hAnsi="Times New Roman" w:hint="eastAsia"/>
          <w:b/>
          <w:bCs/>
          <w:sz w:val="32"/>
          <w:szCs w:val="32"/>
        </w:rPr>
        <w:t>㈢强化先进技术试验示范。</w:t>
      </w:r>
      <w:r>
        <w:rPr>
          <w:rFonts w:ascii="Times New Roman" w:eastAsia="仿宋_GB2312" w:hAnsi="Times New Roman" w:hint="eastAsia"/>
          <w:sz w:val="32"/>
          <w:szCs w:val="32"/>
        </w:rPr>
        <w:t>聚焦我区优势特色农业产业发展，建设</w:t>
      </w:r>
      <w:r>
        <w:rPr>
          <w:rFonts w:ascii="Times New Roman" w:eastAsia="仿宋_GB2312" w:hAnsi="Times New Roman"/>
          <w:sz w:val="32"/>
          <w:szCs w:val="32"/>
        </w:rPr>
        <w:t>6</w:t>
      </w:r>
      <w:r>
        <w:rPr>
          <w:rFonts w:ascii="Times New Roman" w:eastAsia="仿宋_GB2312" w:hAnsi="Times New Roman" w:hint="eastAsia"/>
          <w:sz w:val="32"/>
          <w:szCs w:val="32"/>
        </w:rPr>
        <w:t>个现代农业科技现代试验示范场所，依托示范场所，在关键农时组织开展技术观摩、经验交流、技能培训等活动，推广新品种新技术</w:t>
      </w:r>
      <w:r>
        <w:rPr>
          <w:rFonts w:ascii="Times New Roman" w:eastAsia="仿宋_GB2312" w:hAnsi="Times New Roman"/>
          <w:sz w:val="32"/>
          <w:szCs w:val="32"/>
        </w:rPr>
        <w:t>4</w:t>
      </w:r>
      <w:r>
        <w:rPr>
          <w:rFonts w:ascii="Times New Roman" w:eastAsia="仿宋_GB2312" w:hAnsi="Times New Roman" w:hint="eastAsia"/>
          <w:sz w:val="32"/>
          <w:szCs w:val="32"/>
        </w:rPr>
        <w:t>项，每个示范场所联系种养殖大户、农民合作社以及小农户不少于</w:t>
      </w:r>
      <w:r>
        <w:rPr>
          <w:rFonts w:ascii="Times New Roman" w:eastAsia="仿宋_GB2312" w:hAnsi="Times New Roman"/>
          <w:sz w:val="32"/>
          <w:szCs w:val="32"/>
        </w:rPr>
        <w:t>10</w:t>
      </w:r>
      <w:r>
        <w:rPr>
          <w:rFonts w:ascii="Times New Roman" w:eastAsia="仿宋_GB2312" w:hAnsi="Times New Roman" w:hint="eastAsia"/>
          <w:sz w:val="32"/>
          <w:szCs w:val="32"/>
        </w:rPr>
        <w:t>个，开展种养殖大户、农民合作社以及小农户等参加的推广活动不少于</w:t>
      </w:r>
      <w:r>
        <w:rPr>
          <w:rFonts w:ascii="Times New Roman" w:eastAsia="仿宋_GB2312" w:hAnsi="Times New Roman"/>
          <w:sz w:val="32"/>
          <w:szCs w:val="32"/>
        </w:rPr>
        <w:t>1</w:t>
      </w:r>
      <w:r>
        <w:rPr>
          <w:rFonts w:ascii="Times New Roman" w:eastAsia="仿宋_GB2312" w:hAnsi="Times New Roman" w:hint="eastAsia"/>
          <w:sz w:val="32"/>
          <w:szCs w:val="32"/>
        </w:rPr>
        <w:t>次。</w:t>
      </w:r>
    </w:p>
    <w:p w:rsidR="00F33A2B" w:rsidRDefault="00F33A2B" w:rsidP="001B559D">
      <w:pPr>
        <w:spacing w:line="520" w:lineRule="exact"/>
        <w:ind w:firstLineChars="200" w:firstLine="31680"/>
        <w:rPr>
          <w:rFonts w:ascii="Times New Roman" w:eastAsia="仿宋_GB2312" w:hAnsi="Times New Roman"/>
          <w:sz w:val="32"/>
          <w:szCs w:val="32"/>
        </w:rPr>
      </w:pPr>
      <w:r>
        <w:rPr>
          <w:rFonts w:ascii="楷体_GB2312" w:eastAsia="楷体_GB2312" w:hAnsi="Times New Roman" w:hint="eastAsia"/>
          <w:b/>
          <w:bCs/>
          <w:sz w:val="32"/>
          <w:szCs w:val="32"/>
        </w:rPr>
        <w:t>㈣开展农技推广指导服务。</w:t>
      </w:r>
      <w:r>
        <w:rPr>
          <w:rFonts w:ascii="Times New Roman" w:eastAsia="仿宋_GB2312" w:hAnsi="Times New Roman" w:hint="eastAsia"/>
          <w:sz w:val="32"/>
          <w:szCs w:val="32"/>
        </w:rPr>
        <w:t>实行基层农技员进村包户联主体机制，每名基层农技员包联至少</w:t>
      </w:r>
      <w:r>
        <w:rPr>
          <w:rFonts w:ascii="Times New Roman" w:eastAsia="仿宋_GB2312" w:hAnsi="Times New Roman"/>
          <w:sz w:val="32"/>
          <w:szCs w:val="32"/>
        </w:rPr>
        <w:t xml:space="preserve"> 1 </w:t>
      </w:r>
      <w:r>
        <w:rPr>
          <w:rFonts w:ascii="Times New Roman" w:eastAsia="仿宋_GB2312" w:hAnsi="Times New Roman" w:hint="eastAsia"/>
          <w:sz w:val="32"/>
          <w:szCs w:val="32"/>
        </w:rPr>
        <w:t>个行政村，联系</w:t>
      </w:r>
      <w:r>
        <w:rPr>
          <w:rFonts w:ascii="Times New Roman" w:eastAsia="仿宋_GB2312" w:hAnsi="Times New Roman"/>
          <w:sz w:val="32"/>
          <w:szCs w:val="32"/>
        </w:rPr>
        <w:t>10</w:t>
      </w:r>
      <w:r>
        <w:rPr>
          <w:rFonts w:ascii="Times New Roman" w:eastAsia="仿宋_GB2312" w:hAnsi="Times New Roman" w:hint="eastAsia"/>
          <w:sz w:val="32"/>
          <w:szCs w:val="32"/>
        </w:rPr>
        <w:t>名以上生产大户或农民技术员，在关键农时深入田间地头，现场教学、示范操作，发放技术手册、明白纸等资料。基层农技员也可通过直播平台、短视频等新媒体，开展问题解答、业务指导、技术普及等在线指导服务。</w:t>
      </w:r>
    </w:p>
    <w:p w:rsidR="00F33A2B" w:rsidRDefault="00F33A2B" w:rsidP="001B559D">
      <w:pPr>
        <w:spacing w:line="520" w:lineRule="exact"/>
        <w:ind w:firstLineChars="200" w:firstLine="31680"/>
        <w:rPr>
          <w:rFonts w:ascii="Times New Roman" w:eastAsia="仿宋_GB2312" w:hAnsi="Times New Roman"/>
          <w:sz w:val="32"/>
          <w:szCs w:val="32"/>
        </w:rPr>
      </w:pPr>
      <w:r>
        <w:rPr>
          <w:rFonts w:ascii="楷体_GB2312" w:eastAsia="楷体_GB2312" w:hAnsi="Times New Roman" w:hint="eastAsia"/>
          <w:b/>
          <w:bCs/>
          <w:sz w:val="32"/>
          <w:szCs w:val="32"/>
        </w:rPr>
        <w:t>㈤稳定基层农技推广队伍。</w:t>
      </w:r>
      <w:r>
        <w:rPr>
          <w:rFonts w:ascii="Times New Roman" w:eastAsia="仿宋_GB2312" w:hAnsi="Times New Roman" w:hint="eastAsia"/>
          <w:sz w:val="32"/>
          <w:szCs w:val="32"/>
        </w:rPr>
        <w:t>健全县乡两级农技人员岗位责任制，明确岗位职责、考评制度和奖惩制度，确保公益性服务到位。依托福建农林大学开展成人高等教育专升本函授自主招生，计划招收非农专业或具有专科及以上学历的县乡农技员</w:t>
      </w:r>
      <w:r>
        <w:rPr>
          <w:rFonts w:ascii="Times New Roman" w:eastAsia="仿宋_GB2312" w:hAnsi="Times New Roman"/>
          <w:sz w:val="32"/>
          <w:szCs w:val="32"/>
        </w:rPr>
        <w:t>3</w:t>
      </w:r>
      <w:r>
        <w:rPr>
          <w:rFonts w:ascii="Times New Roman" w:eastAsia="仿宋_GB2312" w:hAnsi="Times New Roman" w:hint="eastAsia"/>
          <w:sz w:val="32"/>
          <w:szCs w:val="32"/>
        </w:rPr>
        <w:t>名，提高基层农技推广人员素质。实施农技推广服务特聘计划，立足当地产业发展需要，计划遴选招募</w:t>
      </w:r>
      <w:r>
        <w:rPr>
          <w:rFonts w:ascii="Times New Roman" w:eastAsia="仿宋_GB2312" w:hAnsi="Times New Roman"/>
          <w:sz w:val="32"/>
          <w:szCs w:val="32"/>
        </w:rPr>
        <w:t>4</w:t>
      </w:r>
      <w:r>
        <w:rPr>
          <w:rFonts w:ascii="Times New Roman" w:eastAsia="仿宋_GB2312" w:hAnsi="Times New Roman" w:hint="eastAsia"/>
          <w:sz w:val="32"/>
          <w:szCs w:val="32"/>
        </w:rPr>
        <w:t>名特聘农技员，有针对性地开展农技指导、咨询服务和政策宣传等工作。</w:t>
      </w:r>
    </w:p>
    <w:p w:rsidR="00F33A2B" w:rsidRDefault="00F33A2B">
      <w:pPr>
        <w:spacing w:line="520" w:lineRule="exact"/>
        <w:rPr>
          <w:rFonts w:ascii="Times New Roman" w:eastAsia="仿宋_GB2312" w:hAnsi="Times New Roman"/>
          <w:sz w:val="32"/>
          <w:szCs w:val="32"/>
        </w:rPr>
      </w:pPr>
      <w:r>
        <w:rPr>
          <w:rFonts w:ascii="楷体_GB2312" w:eastAsia="楷体_GB2312" w:hAnsi="Times New Roman"/>
          <w:b/>
          <w:bCs/>
          <w:sz w:val="32"/>
          <w:szCs w:val="32"/>
        </w:rPr>
        <w:t xml:space="preserve">    </w:t>
      </w:r>
      <w:r>
        <w:rPr>
          <w:rFonts w:ascii="楷体_GB2312" w:eastAsia="楷体_GB2312" w:hAnsi="Times New Roman" w:hint="eastAsia"/>
          <w:b/>
          <w:bCs/>
          <w:sz w:val="32"/>
          <w:szCs w:val="32"/>
        </w:rPr>
        <w:t>㈥提升农技人员能力素质。</w:t>
      </w:r>
      <w:r>
        <w:rPr>
          <w:rFonts w:ascii="Times New Roman" w:eastAsia="仿宋_GB2312" w:hAnsi="Times New Roman" w:hint="eastAsia"/>
          <w:sz w:val="32"/>
          <w:szCs w:val="32"/>
        </w:rPr>
        <w:t>根据我区产业发展实际，采取课堂教学、异地研学、实践操作等多种形式，组织</w:t>
      </w:r>
      <w:r>
        <w:rPr>
          <w:rFonts w:ascii="Times New Roman" w:eastAsia="仿宋_GB2312" w:hAnsi="Times New Roman"/>
          <w:sz w:val="32"/>
          <w:szCs w:val="32"/>
        </w:rPr>
        <w:t>41</w:t>
      </w:r>
      <w:r>
        <w:rPr>
          <w:rFonts w:ascii="Times New Roman" w:eastAsia="仿宋_GB2312" w:hAnsi="Times New Roman" w:hint="eastAsia"/>
          <w:sz w:val="32"/>
          <w:szCs w:val="32"/>
        </w:rPr>
        <w:t>名在编在岗基层农技员，分产业、分层次开展不少于</w:t>
      </w:r>
      <w:r>
        <w:rPr>
          <w:rFonts w:ascii="Times New Roman" w:eastAsia="仿宋_GB2312" w:hAnsi="Times New Roman"/>
          <w:sz w:val="32"/>
          <w:szCs w:val="32"/>
        </w:rPr>
        <w:t>5</w:t>
      </w:r>
      <w:r>
        <w:rPr>
          <w:rFonts w:ascii="Times New Roman" w:eastAsia="仿宋_GB2312" w:hAnsi="Times New Roman" w:hint="eastAsia"/>
          <w:sz w:val="32"/>
          <w:szCs w:val="32"/>
        </w:rPr>
        <w:t>天的业务知识更新培训，其中实训课程不少于</w:t>
      </w:r>
      <w:r>
        <w:rPr>
          <w:rFonts w:ascii="Times New Roman" w:eastAsia="仿宋_GB2312" w:hAnsi="Times New Roman"/>
          <w:sz w:val="32"/>
          <w:szCs w:val="32"/>
        </w:rPr>
        <w:t>2</w:t>
      </w:r>
      <w:r>
        <w:rPr>
          <w:rFonts w:ascii="Times New Roman" w:eastAsia="仿宋_GB2312" w:hAnsi="Times New Roman" w:hint="eastAsia"/>
          <w:sz w:val="32"/>
          <w:szCs w:val="32"/>
        </w:rPr>
        <w:t>天。</w:t>
      </w:r>
    </w:p>
    <w:p w:rsidR="00F33A2B" w:rsidRDefault="00F33A2B">
      <w:pPr>
        <w:spacing w:line="520" w:lineRule="exact"/>
        <w:ind w:firstLine="640"/>
        <w:rPr>
          <w:rFonts w:ascii="Times New Roman" w:eastAsia="仿宋_GB2312" w:hAnsi="Times New Roman"/>
          <w:sz w:val="32"/>
          <w:szCs w:val="32"/>
        </w:rPr>
      </w:pPr>
      <w:r>
        <w:rPr>
          <w:rFonts w:ascii="楷体_GB2312" w:eastAsia="楷体_GB2312" w:hAnsi="Times New Roman" w:hint="eastAsia"/>
          <w:b/>
          <w:bCs/>
          <w:sz w:val="32"/>
          <w:szCs w:val="32"/>
        </w:rPr>
        <w:t>㈦提高农技推广信息化水平。</w:t>
      </w:r>
      <w:r>
        <w:rPr>
          <w:rFonts w:ascii="Times New Roman" w:eastAsia="仿宋_GB2312" w:hAnsi="Times New Roman" w:hint="eastAsia"/>
          <w:sz w:val="32"/>
          <w:szCs w:val="32"/>
        </w:rPr>
        <w:t>持续普及“中国农技推广”</w:t>
      </w:r>
      <w:r>
        <w:rPr>
          <w:rFonts w:ascii="Times New Roman" w:eastAsia="仿宋_GB2312" w:hAnsi="Times New Roman"/>
          <w:sz w:val="32"/>
          <w:szCs w:val="32"/>
        </w:rPr>
        <w:t>APP</w:t>
      </w:r>
      <w:r>
        <w:rPr>
          <w:rFonts w:ascii="Times New Roman" w:eastAsia="仿宋_GB2312" w:hAnsi="Times New Roman" w:hint="eastAsia"/>
          <w:sz w:val="32"/>
          <w:szCs w:val="32"/>
        </w:rPr>
        <w:t>，在线开展问题解答、咨询指导、技术培训等服务。鼓励应用短视频平台建立官方账号，培养农技微视频创作者，在线开展业务培训、问题解答、咨询指导、互动交流、技术普及等农技服务。引导各类农技推广人员开设公众号、视频号，制作生动鲜活、通俗易懂、贴合生产场景的农技短视频。</w:t>
      </w:r>
      <w:r>
        <w:rPr>
          <w:rFonts w:ascii="Times New Roman" w:eastAsia="仿宋_GB2312" w:hAnsi="Times New Roman"/>
          <w:sz w:val="32"/>
          <w:szCs w:val="32"/>
        </w:rPr>
        <w:t xml:space="preserve">    </w:t>
      </w:r>
    </w:p>
    <w:p w:rsidR="00F33A2B" w:rsidRDefault="00F33A2B">
      <w:pPr>
        <w:spacing w:line="520" w:lineRule="exact"/>
        <w:ind w:firstLine="640"/>
        <w:rPr>
          <w:rFonts w:ascii="黑体" w:eastAsia="黑体" w:hAnsi="黑体"/>
          <w:sz w:val="32"/>
          <w:szCs w:val="32"/>
        </w:rPr>
      </w:pPr>
      <w:r>
        <w:rPr>
          <w:rFonts w:ascii="黑体" w:eastAsia="黑体" w:hAnsi="黑体" w:hint="eastAsia"/>
          <w:sz w:val="32"/>
          <w:szCs w:val="32"/>
        </w:rPr>
        <w:t>四、资金补助</w:t>
      </w:r>
    </w:p>
    <w:p w:rsidR="00F33A2B" w:rsidRDefault="00F33A2B" w:rsidP="001B559D">
      <w:pPr>
        <w:spacing w:line="520" w:lineRule="exact"/>
        <w:ind w:firstLineChars="200" w:firstLine="31680"/>
        <w:rPr>
          <w:rFonts w:ascii="楷体_GB2312" w:eastAsia="楷体_GB2312" w:hAnsi="Times New Roman"/>
          <w:b/>
          <w:bCs/>
          <w:sz w:val="32"/>
          <w:szCs w:val="32"/>
        </w:rPr>
      </w:pPr>
      <w:r>
        <w:rPr>
          <w:rFonts w:ascii="楷体_GB2312" w:eastAsia="楷体_GB2312" w:hAnsi="Times New Roman" w:hint="eastAsia"/>
          <w:b/>
          <w:bCs/>
          <w:sz w:val="32"/>
          <w:szCs w:val="32"/>
        </w:rPr>
        <w:t>㈠补助范围和补助原则</w:t>
      </w:r>
    </w:p>
    <w:p w:rsidR="00F33A2B" w:rsidRDefault="00F33A2B" w:rsidP="001B559D">
      <w:pPr>
        <w:spacing w:line="520" w:lineRule="exact"/>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根据《福建省财政厅</w:t>
      </w:r>
      <w:r>
        <w:rPr>
          <w:rFonts w:ascii="Times New Roman" w:eastAsia="仿宋_GB2312" w:hAnsi="Times New Roman"/>
          <w:sz w:val="32"/>
          <w:szCs w:val="32"/>
        </w:rPr>
        <w:t xml:space="preserve"> </w:t>
      </w:r>
      <w:r>
        <w:rPr>
          <w:rFonts w:ascii="Times New Roman" w:eastAsia="仿宋_GB2312" w:hAnsi="Times New Roman" w:hint="eastAsia"/>
          <w:sz w:val="32"/>
          <w:szCs w:val="32"/>
        </w:rPr>
        <w:t>福建省农业农村厅关于提前下达</w:t>
      </w:r>
      <w:r>
        <w:rPr>
          <w:rFonts w:ascii="Times New Roman" w:eastAsia="仿宋_GB2312" w:hAnsi="Times New Roman"/>
          <w:sz w:val="32"/>
          <w:szCs w:val="32"/>
        </w:rPr>
        <w:t>2026</w:t>
      </w:r>
      <w:r>
        <w:rPr>
          <w:rFonts w:ascii="Times New Roman" w:eastAsia="仿宋_GB2312" w:hAnsi="Times New Roman" w:hint="eastAsia"/>
          <w:sz w:val="32"/>
          <w:szCs w:val="32"/>
        </w:rPr>
        <w:t>年中央农业经营主体能力提升资金的通知》（闽财农指〔</w:t>
      </w:r>
      <w:r>
        <w:rPr>
          <w:rFonts w:ascii="Times New Roman" w:eastAsia="仿宋_GB2312" w:hAnsi="Times New Roman"/>
          <w:sz w:val="32"/>
          <w:szCs w:val="32"/>
        </w:rPr>
        <w:t>2025</w:t>
      </w:r>
      <w:r>
        <w:rPr>
          <w:rFonts w:ascii="Times New Roman" w:eastAsia="仿宋_GB2312" w:hAnsi="Times New Roman" w:hint="eastAsia"/>
          <w:sz w:val="32"/>
          <w:szCs w:val="32"/>
        </w:rPr>
        <w:t>〕</w:t>
      </w:r>
      <w:r>
        <w:rPr>
          <w:rFonts w:ascii="Times New Roman" w:eastAsia="仿宋_GB2312" w:hAnsi="Times New Roman"/>
          <w:sz w:val="32"/>
          <w:szCs w:val="32"/>
        </w:rPr>
        <w:t>94</w:t>
      </w:r>
      <w:r>
        <w:rPr>
          <w:rFonts w:ascii="Times New Roman" w:eastAsia="仿宋_GB2312" w:hAnsi="Times New Roman" w:hint="eastAsia"/>
          <w:sz w:val="32"/>
          <w:szCs w:val="32"/>
        </w:rPr>
        <w:t>号）、《福建省财政厅</w:t>
      </w:r>
      <w:r>
        <w:rPr>
          <w:rFonts w:ascii="Times New Roman" w:eastAsia="仿宋_GB2312" w:hAnsi="Times New Roman"/>
          <w:sz w:val="32"/>
          <w:szCs w:val="32"/>
        </w:rPr>
        <w:t xml:space="preserve"> </w:t>
      </w:r>
      <w:r>
        <w:rPr>
          <w:rFonts w:ascii="Times New Roman" w:eastAsia="仿宋_GB2312" w:hAnsi="Times New Roman" w:hint="eastAsia"/>
          <w:sz w:val="32"/>
          <w:szCs w:val="32"/>
        </w:rPr>
        <w:t>福建省农业农村厅关于下达</w:t>
      </w:r>
      <w:r>
        <w:rPr>
          <w:rFonts w:ascii="Times New Roman" w:eastAsia="仿宋_GB2312" w:hAnsi="Times New Roman"/>
          <w:sz w:val="32"/>
          <w:szCs w:val="32"/>
        </w:rPr>
        <w:t>2026</w:t>
      </w:r>
      <w:r>
        <w:rPr>
          <w:rFonts w:ascii="Times New Roman" w:eastAsia="仿宋_GB2312" w:hAnsi="Times New Roman" w:hint="eastAsia"/>
          <w:sz w:val="32"/>
          <w:szCs w:val="32"/>
        </w:rPr>
        <w:t>年中央农业经营主体能力提升资金的通知》（闽财农指〔</w:t>
      </w:r>
      <w:r>
        <w:rPr>
          <w:rFonts w:ascii="Times New Roman" w:eastAsia="仿宋_GB2312" w:hAnsi="Times New Roman"/>
          <w:sz w:val="32"/>
          <w:szCs w:val="32"/>
        </w:rPr>
        <w:t>2026</w:t>
      </w:r>
      <w:r>
        <w:rPr>
          <w:rFonts w:ascii="Times New Roman" w:eastAsia="仿宋_GB2312" w:hAnsi="Times New Roman" w:hint="eastAsia"/>
          <w:sz w:val="32"/>
          <w:szCs w:val="32"/>
        </w:rPr>
        <w:t>〕</w:t>
      </w:r>
      <w:r>
        <w:rPr>
          <w:rFonts w:ascii="Times New Roman" w:eastAsia="仿宋_GB2312" w:hAnsi="Times New Roman"/>
          <w:sz w:val="32"/>
          <w:szCs w:val="32"/>
        </w:rPr>
        <w:t>25</w:t>
      </w:r>
      <w:r>
        <w:rPr>
          <w:rFonts w:ascii="Times New Roman" w:eastAsia="仿宋_GB2312" w:hAnsi="Times New Roman" w:hint="eastAsia"/>
          <w:sz w:val="32"/>
          <w:szCs w:val="32"/>
        </w:rPr>
        <w:t>号）文件，</w:t>
      </w:r>
      <w:r>
        <w:rPr>
          <w:rFonts w:ascii="Times New Roman" w:eastAsia="仿宋_GB2312" w:hAnsi="Times New Roman"/>
          <w:sz w:val="32"/>
          <w:szCs w:val="32"/>
        </w:rPr>
        <w:t>2026</w:t>
      </w:r>
      <w:r>
        <w:rPr>
          <w:rFonts w:ascii="Times New Roman" w:eastAsia="仿宋_GB2312" w:hAnsi="Times New Roman" w:hint="eastAsia"/>
          <w:sz w:val="32"/>
          <w:szCs w:val="32"/>
        </w:rPr>
        <w:t>年安排我区基层农业技术推广补助项目中央财政资金</w:t>
      </w:r>
      <w:r>
        <w:rPr>
          <w:rFonts w:ascii="Times New Roman" w:eastAsia="仿宋_GB2312" w:hAnsi="Times New Roman"/>
          <w:sz w:val="32"/>
          <w:szCs w:val="32"/>
        </w:rPr>
        <w:t>102</w:t>
      </w:r>
      <w:r>
        <w:rPr>
          <w:rFonts w:ascii="Times New Roman" w:eastAsia="仿宋_GB2312" w:hAnsi="Times New Roman" w:hint="eastAsia"/>
          <w:sz w:val="32"/>
          <w:szCs w:val="32"/>
        </w:rPr>
        <w:t>万元。为全面保质保量完成各项任务，按照绩效目标，结合我区实际，统筹使用资金。</w:t>
      </w:r>
    </w:p>
    <w:p w:rsidR="00F33A2B" w:rsidRDefault="00F33A2B" w:rsidP="001B559D">
      <w:pPr>
        <w:spacing w:line="520" w:lineRule="exact"/>
        <w:ind w:firstLineChars="200" w:firstLine="31680"/>
        <w:rPr>
          <w:rFonts w:ascii="楷体_GB2312" w:eastAsia="楷体_GB2312" w:hAnsi="Times New Roman"/>
          <w:b/>
          <w:bCs/>
          <w:sz w:val="32"/>
          <w:szCs w:val="32"/>
        </w:rPr>
      </w:pPr>
      <w:r>
        <w:rPr>
          <w:rFonts w:ascii="楷体_GB2312" w:eastAsia="楷体_GB2312" w:hAnsi="Times New Roman" w:hint="eastAsia"/>
          <w:b/>
          <w:bCs/>
          <w:sz w:val="32"/>
          <w:szCs w:val="32"/>
        </w:rPr>
        <w:t>㈡补助内容和补助标准</w:t>
      </w:r>
    </w:p>
    <w:p w:rsidR="00F33A2B" w:rsidRDefault="00F33A2B" w:rsidP="001B559D">
      <w:pPr>
        <w:spacing w:line="520" w:lineRule="exact"/>
        <w:ind w:firstLineChars="200" w:firstLine="31680"/>
        <w:rPr>
          <w:rFonts w:ascii="Times New Roman" w:eastAsia="仿宋_GB2312" w:hAnsi="Times New Roman"/>
          <w:sz w:val="32"/>
          <w:szCs w:val="32"/>
        </w:rPr>
      </w:pPr>
      <w:r>
        <w:rPr>
          <w:rFonts w:ascii="Times New Roman" w:eastAsia="仿宋_GB2312" w:hAnsi="Times New Roman"/>
          <w:b/>
          <w:bCs/>
          <w:sz w:val="32"/>
          <w:szCs w:val="32"/>
        </w:rPr>
        <w:t>1.</w:t>
      </w:r>
      <w:r>
        <w:rPr>
          <w:rFonts w:ascii="Times New Roman" w:eastAsia="仿宋_GB2312" w:hAnsi="Times New Roman" w:hint="eastAsia"/>
          <w:b/>
          <w:bCs/>
          <w:sz w:val="32"/>
          <w:szCs w:val="32"/>
        </w:rPr>
        <w:t>提升基层农技推广人员素质能力补助</w:t>
      </w:r>
      <w:r>
        <w:rPr>
          <w:rFonts w:ascii="Times New Roman" w:eastAsia="仿宋_GB2312" w:hAnsi="Times New Roman"/>
          <w:b/>
          <w:bCs/>
          <w:sz w:val="32"/>
          <w:szCs w:val="32"/>
        </w:rPr>
        <w:t>16</w:t>
      </w:r>
      <w:r>
        <w:rPr>
          <w:rFonts w:ascii="Times New Roman" w:eastAsia="仿宋_GB2312" w:hAnsi="Times New Roman" w:hint="eastAsia"/>
          <w:b/>
          <w:bCs/>
          <w:sz w:val="32"/>
          <w:szCs w:val="32"/>
        </w:rPr>
        <w:t>万元。</w:t>
      </w:r>
      <w:r>
        <w:rPr>
          <w:rFonts w:ascii="Times New Roman" w:eastAsia="仿宋_GB2312" w:hAnsi="Times New Roman" w:hint="eastAsia"/>
          <w:sz w:val="32"/>
          <w:szCs w:val="32"/>
        </w:rPr>
        <w:t>用于全区农技员参加异地培训、集中办班、现场实训、网络培训等所需的学费、教材费、场地费、差旅费、食宿费、交通费、讲课费等。对参加专升本函授学习的基层农技员给予适当的食宿费、交通费等补助（凭票报销往返路费、补助头尾两天的伙食费和交通补贴、补助培训所在地住宿费</w:t>
      </w:r>
      <w:r>
        <w:rPr>
          <w:rFonts w:ascii="Times New Roman" w:eastAsia="仿宋_GB2312" w:hAnsi="Times New Roman"/>
          <w:sz w:val="32"/>
          <w:szCs w:val="32"/>
        </w:rPr>
        <w:t>1</w:t>
      </w:r>
      <w:r>
        <w:rPr>
          <w:rFonts w:ascii="Times New Roman" w:eastAsia="仿宋_GB2312" w:hAnsi="Times New Roman" w:hint="eastAsia"/>
          <w:sz w:val="32"/>
          <w:szCs w:val="32"/>
        </w:rPr>
        <w:t>天）。</w:t>
      </w:r>
    </w:p>
    <w:p w:rsidR="00F33A2B" w:rsidRDefault="00F33A2B" w:rsidP="001B559D">
      <w:pPr>
        <w:spacing w:line="520" w:lineRule="exact"/>
        <w:ind w:firstLineChars="200" w:firstLine="31680"/>
        <w:rPr>
          <w:rFonts w:ascii="Times New Roman" w:eastAsia="仿宋_GB2312" w:hAnsi="Times New Roman"/>
          <w:sz w:val="32"/>
          <w:szCs w:val="32"/>
        </w:rPr>
      </w:pPr>
      <w:r>
        <w:rPr>
          <w:rFonts w:ascii="Times New Roman" w:eastAsia="仿宋_GB2312" w:hAnsi="Times New Roman"/>
          <w:b/>
          <w:bCs/>
          <w:sz w:val="32"/>
          <w:szCs w:val="32"/>
        </w:rPr>
        <w:t>2.</w:t>
      </w:r>
      <w:r>
        <w:rPr>
          <w:rFonts w:ascii="Times New Roman" w:eastAsia="仿宋_GB2312" w:hAnsi="Times New Roman" w:hint="eastAsia"/>
          <w:b/>
          <w:bCs/>
          <w:sz w:val="32"/>
          <w:szCs w:val="32"/>
        </w:rPr>
        <w:t>建设现代农业科技试验示范场所补助</w:t>
      </w:r>
      <w:r>
        <w:rPr>
          <w:rFonts w:ascii="Times New Roman" w:eastAsia="仿宋_GB2312" w:hAnsi="Times New Roman"/>
          <w:b/>
          <w:bCs/>
          <w:sz w:val="32"/>
          <w:szCs w:val="32"/>
        </w:rPr>
        <w:t>48</w:t>
      </w:r>
      <w:r>
        <w:rPr>
          <w:rFonts w:ascii="Times New Roman" w:eastAsia="仿宋_GB2312" w:hAnsi="Times New Roman" w:hint="eastAsia"/>
          <w:b/>
          <w:bCs/>
          <w:sz w:val="32"/>
          <w:szCs w:val="32"/>
        </w:rPr>
        <w:t>万元。</w:t>
      </w:r>
      <w:r>
        <w:rPr>
          <w:rFonts w:ascii="Times New Roman" w:eastAsia="仿宋_GB2312" w:hAnsi="Times New Roman" w:hint="eastAsia"/>
          <w:sz w:val="32"/>
          <w:szCs w:val="32"/>
        </w:rPr>
        <w:t>每个示范场所补助</w:t>
      </w:r>
      <w:r>
        <w:rPr>
          <w:rFonts w:ascii="Times New Roman" w:eastAsia="仿宋_GB2312" w:hAnsi="Times New Roman"/>
          <w:sz w:val="32"/>
          <w:szCs w:val="32"/>
        </w:rPr>
        <w:t>8</w:t>
      </w:r>
      <w:r>
        <w:rPr>
          <w:rFonts w:ascii="Times New Roman" w:eastAsia="仿宋_GB2312" w:hAnsi="Times New Roman" w:hint="eastAsia"/>
          <w:sz w:val="32"/>
          <w:szCs w:val="32"/>
        </w:rPr>
        <w:t>万元，用于购买新机具、种子（苗）、农（兽）药、肥料和饲料等，以及开展技术集成试验示范、推广应用、展示观摩和示范培训等补助。每个场所推广新品种新技术</w:t>
      </w:r>
      <w:r>
        <w:rPr>
          <w:rFonts w:ascii="Times New Roman" w:eastAsia="仿宋_GB2312" w:hAnsi="Times New Roman"/>
          <w:sz w:val="32"/>
          <w:szCs w:val="32"/>
        </w:rPr>
        <w:t>4</w:t>
      </w:r>
      <w:r>
        <w:rPr>
          <w:rFonts w:ascii="Times New Roman" w:eastAsia="仿宋_GB2312" w:hAnsi="Times New Roman" w:hint="eastAsia"/>
          <w:sz w:val="32"/>
          <w:szCs w:val="32"/>
        </w:rPr>
        <w:t>项，开展观摩培训</w:t>
      </w:r>
      <w:r>
        <w:rPr>
          <w:rFonts w:ascii="Times New Roman" w:eastAsia="仿宋_GB2312" w:hAnsi="Times New Roman"/>
          <w:sz w:val="32"/>
          <w:szCs w:val="32"/>
        </w:rPr>
        <w:t>4</w:t>
      </w:r>
      <w:r>
        <w:rPr>
          <w:rFonts w:ascii="Times New Roman" w:eastAsia="仿宋_GB2312" w:hAnsi="Times New Roman" w:hint="eastAsia"/>
          <w:sz w:val="32"/>
          <w:szCs w:val="32"/>
        </w:rPr>
        <w:t>次以上。结合生产实际，开展秸秆综合利用、加厚高强度地膜等推广应用。</w:t>
      </w:r>
    </w:p>
    <w:p w:rsidR="00F33A2B" w:rsidRDefault="00F33A2B" w:rsidP="001B559D">
      <w:pPr>
        <w:spacing w:line="520" w:lineRule="exact"/>
        <w:ind w:firstLineChars="200" w:firstLine="31680"/>
        <w:rPr>
          <w:rFonts w:ascii="Times New Roman" w:eastAsia="仿宋_GB2312" w:hAnsi="Times New Roman"/>
          <w:sz w:val="32"/>
          <w:szCs w:val="32"/>
        </w:rPr>
      </w:pPr>
      <w:r>
        <w:rPr>
          <w:rFonts w:ascii="Times New Roman" w:eastAsia="仿宋_GB2312" w:hAnsi="Times New Roman"/>
          <w:b/>
          <w:bCs/>
          <w:sz w:val="32"/>
          <w:szCs w:val="32"/>
        </w:rPr>
        <w:t>3.</w:t>
      </w:r>
      <w:r>
        <w:rPr>
          <w:rFonts w:ascii="Times New Roman" w:eastAsia="仿宋_GB2312" w:hAnsi="Times New Roman" w:hint="eastAsia"/>
          <w:b/>
          <w:bCs/>
          <w:sz w:val="32"/>
          <w:szCs w:val="32"/>
        </w:rPr>
        <w:t>培育农业科技示范主体补助</w:t>
      </w:r>
      <w:r>
        <w:rPr>
          <w:rFonts w:ascii="Times New Roman" w:eastAsia="仿宋_GB2312" w:hAnsi="Times New Roman"/>
          <w:b/>
          <w:bCs/>
          <w:sz w:val="32"/>
          <w:szCs w:val="32"/>
        </w:rPr>
        <w:t>10</w:t>
      </w:r>
      <w:r>
        <w:rPr>
          <w:rFonts w:ascii="Times New Roman" w:eastAsia="仿宋_GB2312" w:hAnsi="Times New Roman" w:hint="eastAsia"/>
          <w:b/>
          <w:bCs/>
          <w:sz w:val="32"/>
          <w:szCs w:val="32"/>
        </w:rPr>
        <w:t>万元。</w:t>
      </w:r>
      <w:r>
        <w:rPr>
          <w:rFonts w:ascii="Times New Roman" w:eastAsia="仿宋_GB2312" w:hAnsi="Times New Roman" w:hint="eastAsia"/>
          <w:sz w:val="32"/>
          <w:szCs w:val="32"/>
        </w:rPr>
        <w:t>计划遴选一批科技示范主体，每个科技示范主体补助</w:t>
      </w:r>
      <w:r>
        <w:rPr>
          <w:rFonts w:ascii="Times New Roman" w:eastAsia="仿宋_GB2312" w:hAnsi="Times New Roman"/>
          <w:sz w:val="32"/>
          <w:szCs w:val="32"/>
        </w:rPr>
        <w:t>1000</w:t>
      </w:r>
      <w:r>
        <w:rPr>
          <w:rFonts w:ascii="Times New Roman" w:eastAsia="仿宋_GB2312" w:hAnsi="Times New Roman" w:hint="eastAsia"/>
          <w:sz w:val="32"/>
          <w:szCs w:val="32"/>
        </w:rPr>
        <w:t>元，用于购买种子（苗）、农（兽）药、肥料和饲料等。</w:t>
      </w:r>
    </w:p>
    <w:p w:rsidR="00F33A2B" w:rsidRDefault="00F33A2B" w:rsidP="001B559D">
      <w:pPr>
        <w:spacing w:line="520" w:lineRule="exact"/>
        <w:ind w:firstLineChars="200" w:firstLine="31680"/>
        <w:rPr>
          <w:rFonts w:ascii="Times New Roman" w:eastAsia="仿宋_GB2312" w:hAnsi="Times New Roman"/>
          <w:sz w:val="32"/>
          <w:szCs w:val="32"/>
        </w:rPr>
      </w:pPr>
      <w:r>
        <w:rPr>
          <w:rFonts w:ascii="Times New Roman" w:eastAsia="仿宋_GB2312" w:hAnsi="Times New Roman"/>
          <w:b/>
          <w:bCs/>
          <w:sz w:val="32"/>
          <w:szCs w:val="32"/>
        </w:rPr>
        <w:t>4.</w:t>
      </w:r>
      <w:r>
        <w:rPr>
          <w:rFonts w:ascii="Times New Roman" w:eastAsia="仿宋_GB2312" w:hAnsi="Times New Roman" w:hint="eastAsia"/>
          <w:b/>
          <w:bCs/>
          <w:sz w:val="32"/>
          <w:szCs w:val="32"/>
        </w:rPr>
        <w:t>农技推广服务信息化建设补助</w:t>
      </w:r>
      <w:r>
        <w:rPr>
          <w:rFonts w:ascii="Times New Roman" w:eastAsia="仿宋_GB2312" w:hAnsi="Times New Roman"/>
          <w:b/>
          <w:bCs/>
          <w:sz w:val="32"/>
          <w:szCs w:val="32"/>
        </w:rPr>
        <w:t>6</w:t>
      </w:r>
      <w:r>
        <w:rPr>
          <w:rFonts w:ascii="Times New Roman" w:eastAsia="仿宋_GB2312" w:hAnsi="Times New Roman" w:hint="eastAsia"/>
          <w:b/>
          <w:bCs/>
          <w:sz w:val="32"/>
          <w:szCs w:val="32"/>
        </w:rPr>
        <w:t>万元。</w:t>
      </w:r>
      <w:r>
        <w:rPr>
          <w:rFonts w:ascii="Times New Roman" w:eastAsia="仿宋_GB2312" w:hAnsi="Times New Roman" w:hint="eastAsia"/>
          <w:sz w:val="32"/>
          <w:szCs w:val="32"/>
        </w:rPr>
        <w:t>给在编在岗农技人员每人每月信息费补助不超过</w:t>
      </w:r>
      <w:r>
        <w:rPr>
          <w:rFonts w:ascii="Times New Roman" w:eastAsia="仿宋_GB2312" w:hAnsi="Times New Roman"/>
          <w:sz w:val="32"/>
          <w:szCs w:val="32"/>
        </w:rPr>
        <w:t>50</w:t>
      </w:r>
      <w:r>
        <w:rPr>
          <w:rFonts w:ascii="Times New Roman" w:eastAsia="仿宋_GB2312" w:hAnsi="Times New Roman" w:hint="eastAsia"/>
          <w:sz w:val="32"/>
          <w:szCs w:val="32"/>
        </w:rPr>
        <w:t>元，用于县乡农技员使用中国农技推广</w:t>
      </w:r>
      <w:r>
        <w:rPr>
          <w:rFonts w:ascii="Times New Roman" w:eastAsia="仿宋_GB2312" w:hAnsi="Times New Roman"/>
          <w:sz w:val="32"/>
          <w:szCs w:val="32"/>
        </w:rPr>
        <w:t>APP</w:t>
      </w:r>
      <w:r>
        <w:rPr>
          <w:rFonts w:ascii="Times New Roman" w:eastAsia="仿宋_GB2312" w:hAnsi="Times New Roman" w:hint="eastAsia"/>
          <w:sz w:val="32"/>
          <w:szCs w:val="32"/>
        </w:rPr>
        <w:t>、福建</w:t>
      </w:r>
      <w:r>
        <w:rPr>
          <w:rFonts w:ascii="Times New Roman" w:eastAsia="仿宋_GB2312" w:hAnsi="Times New Roman"/>
          <w:sz w:val="32"/>
          <w:szCs w:val="32"/>
        </w:rPr>
        <w:t>12316</w:t>
      </w:r>
      <w:r>
        <w:rPr>
          <w:rFonts w:ascii="Times New Roman" w:eastAsia="仿宋_GB2312" w:hAnsi="Times New Roman" w:hint="eastAsia"/>
          <w:sz w:val="32"/>
          <w:szCs w:val="32"/>
        </w:rPr>
        <w:t>手机农务通</w:t>
      </w:r>
      <w:r>
        <w:rPr>
          <w:rFonts w:ascii="Times New Roman" w:eastAsia="仿宋_GB2312" w:hAnsi="Times New Roman"/>
          <w:sz w:val="32"/>
          <w:szCs w:val="32"/>
        </w:rPr>
        <w:t>APP</w:t>
      </w:r>
      <w:r>
        <w:rPr>
          <w:rFonts w:ascii="Times New Roman" w:eastAsia="仿宋_GB2312" w:hAnsi="Times New Roman" w:hint="eastAsia"/>
          <w:sz w:val="32"/>
          <w:szCs w:val="32"/>
        </w:rPr>
        <w:t>和农业科技网络书屋开展在线学习、互动交流、技术普及等活动所需流量费用等。购买信息化服务由农业农村局与运营商签订服务协议，统一结算。</w:t>
      </w: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r>
        <w:rPr>
          <w:rFonts w:ascii="Times New Roman" w:eastAsia="仿宋_GB2312" w:hAnsi="Times New Roman"/>
          <w:b/>
          <w:bCs/>
          <w:sz w:val="32"/>
          <w:szCs w:val="32"/>
        </w:rPr>
        <w:t>5.</w:t>
      </w:r>
      <w:r>
        <w:rPr>
          <w:rFonts w:ascii="Times New Roman" w:eastAsia="仿宋_GB2312" w:hAnsi="Times New Roman" w:hint="eastAsia"/>
          <w:b/>
          <w:bCs/>
          <w:sz w:val="32"/>
          <w:szCs w:val="32"/>
        </w:rPr>
        <w:t>农技推广服务特聘计划补助</w:t>
      </w:r>
      <w:r>
        <w:rPr>
          <w:rFonts w:ascii="Times New Roman" w:eastAsia="仿宋_GB2312" w:hAnsi="Times New Roman"/>
          <w:b/>
          <w:bCs/>
          <w:sz w:val="32"/>
          <w:szCs w:val="32"/>
        </w:rPr>
        <w:t>16</w:t>
      </w:r>
      <w:r>
        <w:rPr>
          <w:rFonts w:ascii="Times New Roman" w:eastAsia="仿宋_GB2312" w:hAnsi="Times New Roman" w:hint="eastAsia"/>
          <w:b/>
          <w:bCs/>
          <w:sz w:val="32"/>
          <w:szCs w:val="32"/>
        </w:rPr>
        <w:t>万元。</w:t>
      </w:r>
      <w:r>
        <w:rPr>
          <w:rFonts w:ascii="Times New Roman" w:eastAsia="仿宋_GB2312" w:hAnsi="Times New Roman" w:hint="eastAsia"/>
          <w:sz w:val="32"/>
          <w:szCs w:val="32"/>
        </w:rPr>
        <w:t>选聘</w:t>
      </w:r>
      <w:r>
        <w:rPr>
          <w:rFonts w:ascii="Times New Roman" w:eastAsia="仿宋_GB2312" w:hAnsi="Times New Roman"/>
          <w:sz w:val="32"/>
          <w:szCs w:val="32"/>
        </w:rPr>
        <w:t>4</w:t>
      </w:r>
      <w:r>
        <w:rPr>
          <w:rFonts w:ascii="Times New Roman" w:eastAsia="仿宋_GB2312" w:hAnsi="Times New Roman" w:hint="eastAsia"/>
          <w:sz w:val="32"/>
          <w:szCs w:val="32"/>
        </w:rPr>
        <w:t>名特聘农技员，每名特聘农技员每年补助不超过</w:t>
      </w:r>
      <w:r>
        <w:rPr>
          <w:rFonts w:ascii="Times New Roman" w:eastAsia="仿宋_GB2312" w:hAnsi="Times New Roman"/>
          <w:sz w:val="32"/>
          <w:szCs w:val="32"/>
        </w:rPr>
        <w:t>4</w:t>
      </w:r>
      <w:r>
        <w:rPr>
          <w:rFonts w:ascii="Times New Roman" w:eastAsia="仿宋_GB2312" w:hAnsi="Times New Roman" w:hint="eastAsia"/>
          <w:sz w:val="32"/>
          <w:szCs w:val="32"/>
        </w:rPr>
        <w:t>万元（含绩效奖励），主要用于特聘农技员为县域农业特色优势产业发展提供技术指导、咨询服务、为小农户从事农业生产经营提供技术帮扶、与基层农技员结对开展农技服务，增强农技员专业技能和实操水平等补助。</w:t>
      </w: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r>
        <w:rPr>
          <w:rFonts w:ascii="Times New Roman" w:eastAsia="仿宋_GB2312" w:hAnsi="Times New Roman"/>
          <w:b/>
          <w:bCs/>
          <w:sz w:val="32"/>
          <w:szCs w:val="32"/>
        </w:rPr>
        <w:t>6.</w:t>
      </w:r>
      <w:r>
        <w:rPr>
          <w:rFonts w:ascii="Times New Roman" w:eastAsia="仿宋_GB2312" w:hAnsi="Times New Roman" w:hint="eastAsia"/>
          <w:b/>
          <w:bCs/>
          <w:sz w:val="32"/>
          <w:szCs w:val="32"/>
        </w:rPr>
        <w:t>其他费用补助</w:t>
      </w:r>
      <w:r>
        <w:rPr>
          <w:rFonts w:ascii="Times New Roman" w:eastAsia="仿宋_GB2312" w:hAnsi="Times New Roman"/>
          <w:b/>
          <w:bCs/>
          <w:sz w:val="32"/>
          <w:szCs w:val="32"/>
        </w:rPr>
        <w:t>6</w:t>
      </w:r>
      <w:r>
        <w:rPr>
          <w:rFonts w:ascii="Times New Roman" w:eastAsia="仿宋_GB2312" w:hAnsi="Times New Roman" w:hint="eastAsia"/>
          <w:b/>
          <w:bCs/>
          <w:sz w:val="32"/>
          <w:szCs w:val="32"/>
        </w:rPr>
        <w:t>万元。</w:t>
      </w:r>
      <w:r>
        <w:rPr>
          <w:rFonts w:ascii="Times New Roman" w:eastAsia="仿宋_GB2312" w:hAnsi="Times New Roman" w:hint="eastAsia"/>
          <w:sz w:val="32"/>
          <w:szCs w:val="32"/>
        </w:rPr>
        <w:t>主要用于县乡农技员进村入户开展技术指导服务所需差旅费、聘请技术专家、技术资料印刷、制度建设及工作考评、宣传报道等费用。</w:t>
      </w:r>
    </w:p>
    <w:p w:rsidR="00F33A2B" w:rsidRDefault="00F33A2B" w:rsidP="001B559D">
      <w:pPr>
        <w:spacing w:line="520" w:lineRule="exact"/>
        <w:ind w:firstLineChars="200" w:firstLine="31680"/>
        <w:rPr>
          <w:rFonts w:ascii="黑体" w:eastAsia="黑体" w:hAnsi="黑体"/>
          <w:sz w:val="32"/>
          <w:szCs w:val="32"/>
        </w:rPr>
      </w:pPr>
      <w:r>
        <w:rPr>
          <w:rFonts w:ascii="黑体" w:eastAsia="黑体" w:hAnsi="黑体" w:hint="eastAsia"/>
          <w:sz w:val="32"/>
          <w:szCs w:val="32"/>
        </w:rPr>
        <w:t>五、资金管理</w:t>
      </w:r>
    </w:p>
    <w:p w:rsidR="00F33A2B" w:rsidRDefault="00F33A2B" w:rsidP="001B559D">
      <w:pPr>
        <w:spacing w:line="520" w:lineRule="exact"/>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严格项目资金使用，建立专账和相应工作手册，记录每笔报账和领取补助的事项和金额，以备查询和检查。现代农业科技试验示范场所、特聘农技员、科技示范主体、信息化等资金补助信息在一定范围内进行公示，接受社会监督。健全资金项目管理制度，严格财务、档案和资产等管理。严格按照规定的补助内容和补助标准列支，不得用于行政事业单位人员工资、办公经费、建造楼堂馆所、购置车辆、通讯器材、基础性农业科研，不得用于购买农业科技成果和专利以及与农业技术推广服务无关的其他支出。</w:t>
      </w:r>
    </w:p>
    <w:p w:rsidR="00F33A2B" w:rsidRDefault="00F33A2B" w:rsidP="001B559D">
      <w:pPr>
        <w:spacing w:line="520" w:lineRule="exact"/>
        <w:ind w:firstLineChars="200" w:firstLine="31680"/>
        <w:rPr>
          <w:rFonts w:ascii="黑体" w:eastAsia="黑体" w:hAnsi="黑体"/>
          <w:sz w:val="32"/>
          <w:szCs w:val="32"/>
        </w:rPr>
      </w:pPr>
      <w:r>
        <w:rPr>
          <w:rFonts w:ascii="黑体" w:eastAsia="黑体" w:hAnsi="黑体" w:hint="eastAsia"/>
          <w:sz w:val="32"/>
          <w:szCs w:val="32"/>
        </w:rPr>
        <w:t>六、保障措施</w:t>
      </w:r>
    </w:p>
    <w:p w:rsidR="00F33A2B" w:rsidRDefault="00F33A2B" w:rsidP="001B559D">
      <w:pPr>
        <w:spacing w:line="520" w:lineRule="exact"/>
        <w:ind w:firstLineChars="200" w:firstLine="31680"/>
        <w:rPr>
          <w:rFonts w:ascii="Times New Roman" w:eastAsia="仿宋_GB2312" w:hAnsi="Times New Roman"/>
          <w:sz w:val="32"/>
          <w:szCs w:val="32"/>
        </w:rPr>
      </w:pPr>
      <w:r>
        <w:rPr>
          <w:rFonts w:ascii="楷体_GB2312" w:eastAsia="楷体_GB2312" w:hAnsi="Times New Roman" w:hint="eastAsia"/>
          <w:b/>
          <w:bCs/>
          <w:sz w:val="32"/>
          <w:szCs w:val="32"/>
        </w:rPr>
        <w:t>㈠加强组织实施。</w:t>
      </w:r>
      <w:r>
        <w:rPr>
          <w:rFonts w:ascii="Times New Roman" w:eastAsia="仿宋_GB2312" w:hAnsi="Times New Roman" w:hint="eastAsia"/>
          <w:sz w:val="32"/>
          <w:szCs w:val="32"/>
        </w:rPr>
        <w:t>对标</w:t>
      </w:r>
      <w:r>
        <w:rPr>
          <w:rFonts w:ascii="Times New Roman" w:eastAsia="仿宋_GB2312" w:hAnsi="Times New Roman"/>
          <w:sz w:val="32"/>
          <w:szCs w:val="32"/>
        </w:rPr>
        <w:t>2026</w:t>
      </w:r>
      <w:r>
        <w:rPr>
          <w:rFonts w:ascii="Times New Roman" w:eastAsia="仿宋_GB2312" w:hAnsi="Times New Roman" w:hint="eastAsia"/>
          <w:sz w:val="32"/>
          <w:szCs w:val="32"/>
        </w:rPr>
        <w:t>年目标任务，健全组织领导机构，科学细化工作安排，明确时间节点与质量标准，建立常态化督导机制，确保各项任务落地见效。</w:t>
      </w:r>
    </w:p>
    <w:p w:rsidR="00F33A2B" w:rsidRDefault="00F33A2B" w:rsidP="001B559D">
      <w:pPr>
        <w:spacing w:line="520" w:lineRule="exact"/>
        <w:ind w:firstLineChars="200" w:firstLine="31680"/>
        <w:rPr>
          <w:rFonts w:ascii="Times New Roman" w:eastAsia="仿宋_GB2312" w:hAnsi="Times New Roman"/>
          <w:sz w:val="32"/>
          <w:szCs w:val="32"/>
        </w:rPr>
      </w:pPr>
      <w:r>
        <w:rPr>
          <w:rFonts w:ascii="楷体_GB2312" w:eastAsia="楷体_GB2312" w:hAnsi="Times New Roman" w:hint="eastAsia"/>
          <w:b/>
          <w:bCs/>
          <w:sz w:val="32"/>
          <w:szCs w:val="32"/>
        </w:rPr>
        <w:t>㈡加强绩效管理。</w:t>
      </w:r>
      <w:r>
        <w:rPr>
          <w:rFonts w:ascii="Times New Roman" w:eastAsia="仿宋_GB2312" w:hAnsi="Times New Roman" w:hint="eastAsia"/>
          <w:sz w:val="32"/>
          <w:szCs w:val="32"/>
        </w:rPr>
        <w:t>及时填报农业农村部转移支付管理平台和中国农技推广信息服务平台，做好项目实施、资金执行、绩效目标上报等工作。严格按照《农业相关转移支付资金绩效管理办法》，建立绩效管理指标体系，明确绩效目标，强化过程管理，开展绩效自评。</w:t>
      </w: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r>
        <w:rPr>
          <w:rFonts w:ascii="楷体_GB2312" w:eastAsia="楷体_GB2312" w:hAnsi="Times New Roman" w:hint="eastAsia"/>
          <w:b/>
          <w:sz w:val="32"/>
          <w:szCs w:val="32"/>
        </w:rPr>
        <w:t>㈢加强总结宣传。</w:t>
      </w:r>
      <w:r>
        <w:rPr>
          <w:rFonts w:ascii="Times New Roman" w:eastAsia="仿宋_GB2312" w:hAnsi="Times New Roman" w:hint="eastAsia"/>
          <w:sz w:val="32"/>
          <w:szCs w:val="32"/>
        </w:rPr>
        <w:t>总结和挖掘农技推广补助项目中涌现出的好经验、好做法与好模式，充分运用网络、电视、短视频、公众号等渠道进行广泛宣传，为农技推广工作营造良好的氛围。</w:t>
      </w: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p>
    <w:p w:rsidR="00F33A2B" w:rsidRDefault="00F33A2B" w:rsidP="001B559D">
      <w:pPr>
        <w:adjustRightInd w:val="0"/>
        <w:snapToGrid w:val="0"/>
        <w:spacing w:line="520" w:lineRule="exact"/>
        <w:ind w:leftChars="304" w:left="31680" w:hangingChars="400" w:firstLine="31680"/>
        <w:rPr>
          <w:rFonts w:ascii="Times New Roman" w:eastAsia="仿宋_GB2312" w:hAnsi="Times New Roman"/>
          <w:sz w:val="32"/>
          <w:szCs w:val="32"/>
        </w:rPr>
      </w:pPr>
      <w:r>
        <w:rPr>
          <w:rFonts w:ascii="Times New Roman" w:eastAsia="仿宋_GB2312" w:hAnsi="Times New Roman" w:hint="eastAsia"/>
          <w:sz w:val="32"/>
          <w:szCs w:val="32"/>
        </w:rPr>
        <w:t>附件：</w:t>
      </w:r>
      <w:r>
        <w:rPr>
          <w:rFonts w:ascii="Times New Roman" w:eastAsia="仿宋_GB2312" w:hAnsi="Times New Roman"/>
          <w:sz w:val="32"/>
          <w:szCs w:val="32"/>
        </w:rPr>
        <w:t>1.2026</w:t>
      </w:r>
      <w:r>
        <w:rPr>
          <w:rFonts w:ascii="Times New Roman" w:eastAsia="仿宋_GB2312" w:hAnsi="Times New Roman" w:hint="eastAsia"/>
          <w:sz w:val="32"/>
          <w:szCs w:val="32"/>
        </w:rPr>
        <w:t>年沙县区农业科技示范基地、科技示范主体遴选办法</w:t>
      </w:r>
    </w:p>
    <w:p w:rsidR="00F33A2B" w:rsidRDefault="00F33A2B" w:rsidP="001B559D">
      <w:pPr>
        <w:adjustRightInd w:val="0"/>
        <w:snapToGrid w:val="0"/>
        <w:spacing w:line="520" w:lineRule="exact"/>
        <w:ind w:leftChars="760" w:left="31680"/>
        <w:rPr>
          <w:rFonts w:ascii="Times New Roman" w:eastAsia="仿宋_GB2312" w:hAnsi="Times New Roman"/>
          <w:sz w:val="32"/>
          <w:szCs w:val="32"/>
        </w:rPr>
      </w:pPr>
      <w:r>
        <w:rPr>
          <w:rFonts w:ascii="Times New Roman" w:eastAsia="仿宋_GB2312" w:hAnsi="Times New Roman"/>
          <w:sz w:val="32"/>
          <w:szCs w:val="32"/>
        </w:rPr>
        <w:t>2.2026</w:t>
      </w:r>
      <w:r>
        <w:rPr>
          <w:rFonts w:ascii="Times New Roman" w:eastAsia="仿宋_GB2312" w:hAnsi="Times New Roman" w:hint="eastAsia"/>
          <w:sz w:val="32"/>
          <w:szCs w:val="32"/>
        </w:rPr>
        <w:t>年沙县区基层农技推广体系改革与建设补助项目农业科技示范基地申请表</w:t>
      </w:r>
    </w:p>
    <w:p w:rsidR="00F33A2B" w:rsidRDefault="00F33A2B" w:rsidP="001B559D">
      <w:pPr>
        <w:adjustRightInd w:val="0"/>
        <w:snapToGrid w:val="0"/>
        <w:spacing w:line="520" w:lineRule="exact"/>
        <w:ind w:leftChars="304" w:left="31680" w:hangingChars="400" w:firstLine="31680"/>
        <w:rPr>
          <w:rFonts w:ascii="Times New Roman" w:eastAsia="仿宋_GB2312" w:hAnsi="Times New Roman"/>
          <w:sz w:val="32"/>
          <w:szCs w:val="32"/>
        </w:rPr>
      </w:pPr>
      <w:r>
        <w:rPr>
          <w:rFonts w:ascii="Times New Roman" w:eastAsia="仿宋_GB2312" w:hAnsi="Times New Roman"/>
          <w:sz w:val="32"/>
          <w:szCs w:val="32"/>
        </w:rPr>
        <w:t xml:space="preserve">      3.2026</w:t>
      </w:r>
      <w:r>
        <w:rPr>
          <w:rFonts w:ascii="Times New Roman" w:eastAsia="仿宋_GB2312" w:hAnsi="Times New Roman" w:hint="eastAsia"/>
          <w:sz w:val="32"/>
          <w:szCs w:val="32"/>
        </w:rPr>
        <w:t>年沙县区基层农技推广体系改革与建设补助项目科技示范主体申请表</w:t>
      </w:r>
    </w:p>
    <w:p w:rsidR="00F33A2B" w:rsidRDefault="00F33A2B" w:rsidP="001B559D">
      <w:pPr>
        <w:adjustRightInd w:val="0"/>
        <w:snapToGrid w:val="0"/>
        <w:spacing w:line="520" w:lineRule="exact"/>
        <w:ind w:firstLineChars="500" w:firstLine="31680"/>
        <w:rPr>
          <w:rFonts w:ascii="Times New Roman" w:eastAsia="仿宋_GB2312" w:hAnsi="Times New Roman"/>
          <w:sz w:val="32"/>
          <w:szCs w:val="32"/>
        </w:rPr>
        <w:sectPr w:rsidR="00F33A2B">
          <w:headerReference w:type="even" r:id="rId6"/>
          <w:headerReference w:type="default" r:id="rId7"/>
          <w:footerReference w:type="even" r:id="rId8"/>
          <w:footerReference w:type="default" r:id="rId9"/>
          <w:headerReference w:type="first" r:id="rId10"/>
          <w:footerReference w:type="first" r:id="rId11"/>
          <w:pgSz w:w="11906" w:h="16838"/>
          <w:pgMar w:top="1701" w:right="1531" w:bottom="1701" w:left="1587" w:header="851" w:footer="1134" w:gutter="0"/>
          <w:cols w:space="425"/>
          <w:docGrid w:type="lines" w:linePitch="312"/>
        </w:sectPr>
      </w:pPr>
      <w:r>
        <w:rPr>
          <w:rFonts w:ascii="Times New Roman" w:eastAsia="仿宋_GB2312" w:hAnsi="Times New Roman"/>
          <w:sz w:val="32"/>
          <w:szCs w:val="32"/>
        </w:rPr>
        <w:t>4.2027</w:t>
      </w:r>
      <w:r>
        <w:rPr>
          <w:rFonts w:ascii="Times New Roman" w:eastAsia="仿宋_GB2312" w:hAnsi="Times New Roman" w:hint="eastAsia"/>
          <w:sz w:val="32"/>
          <w:szCs w:val="32"/>
        </w:rPr>
        <w:t>年沙县区特聘农技员招募办法</w:t>
      </w:r>
    </w:p>
    <w:p w:rsidR="00F33A2B" w:rsidRDefault="00F33A2B">
      <w:pPr>
        <w:adjustRightInd w:val="0"/>
        <w:snapToGrid w:val="0"/>
        <w:spacing w:line="560" w:lineRule="exact"/>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sz w:val="32"/>
          <w:szCs w:val="32"/>
        </w:rPr>
        <w:t>1</w:t>
      </w:r>
    </w:p>
    <w:p w:rsidR="00F33A2B" w:rsidRDefault="00F33A2B">
      <w:pPr>
        <w:adjustRightInd w:val="0"/>
        <w:snapToGrid w:val="0"/>
        <w:spacing w:line="520" w:lineRule="exact"/>
        <w:jc w:val="center"/>
        <w:rPr>
          <w:rFonts w:ascii="方正小标宋简体" w:eastAsia="方正小标宋简体" w:hAnsi="Times New Roman"/>
          <w:sz w:val="44"/>
          <w:szCs w:val="44"/>
        </w:rPr>
      </w:pPr>
    </w:p>
    <w:p w:rsidR="00F33A2B" w:rsidRDefault="00F33A2B">
      <w:pPr>
        <w:adjustRightInd w:val="0"/>
        <w:snapToGrid w:val="0"/>
        <w:spacing w:line="520" w:lineRule="exact"/>
        <w:jc w:val="center"/>
        <w:rPr>
          <w:rFonts w:ascii="方正小标宋简体" w:eastAsia="方正小标宋简体" w:hAnsi="Times New Roman"/>
          <w:sz w:val="44"/>
          <w:szCs w:val="44"/>
        </w:rPr>
      </w:pPr>
      <w:r>
        <w:rPr>
          <w:rFonts w:ascii="方正小标宋简体" w:eastAsia="方正小标宋简体" w:hAnsi="Times New Roman"/>
          <w:sz w:val="44"/>
          <w:szCs w:val="44"/>
        </w:rPr>
        <w:t>2026</w:t>
      </w:r>
      <w:r>
        <w:rPr>
          <w:rFonts w:ascii="方正小标宋简体" w:eastAsia="方正小标宋简体" w:hAnsi="Times New Roman" w:hint="eastAsia"/>
          <w:sz w:val="44"/>
          <w:szCs w:val="44"/>
        </w:rPr>
        <w:t>年沙县区农业科技示范基地、</w:t>
      </w:r>
    </w:p>
    <w:p w:rsidR="00F33A2B" w:rsidRDefault="00F33A2B">
      <w:pPr>
        <w:adjustRightInd w:val="0"/>
        <w:snapToGrid w:val="0"/>
        <w:spacing w:line="520" w:lineRule="exact"/>
        <w:jc w:val="center"/>
        <w:rPr>
          <w:rFonts w:ascii="方正小标宋简体" w:eastAsia="方正小标宋简体" w:hAnsi="Times New Roman"/>
          <w:sz w:val="44"/>
          <w:szCs w:val="44"/>
        </w:rPr>
      </w:pPr>
      <w:r>
        <w:rPr>
          <w:rFonts w:ascii="方正小标宋简体" w:eastAsia="方正小标宋简体" w:hAnsi="Times New Roman" w:hint="eastAsia"/>
          <w:sz w:val="44"/>
          <w:szCs w:val="44"/>
        </w:rPr>
        <w:t>科技示范主体遴选办法</w:t>
      </w:r>
    </w:p>
    <w:p w:rsidR="00F33A2B" w:rsidRDefault="00F33A2B" w:rsidP="001B559D">
      <w:pPr>
        <w:adjustRightInd w:val="0"/>
        <w:snapToGrid w:val="0"/>
        <w:spacing w:line="520" w:lineRule="exact"/>
        <w:ind w:firstLineChars="200" w:firstLine="31680"/>
        <w:jc w:val="center"/>
        <w:rPr>
          <w:rFonts w:ascii="方正黑体简体" w:eastAsia="方正黑体简体" w:hAnsi="方正黑体简体" w:cs="方正黑体简体"/>
          <w:sz w:val="32"/>
          <w:szCs w:val="32"/>
        </w:rPr>
      </w:pPr>
    </w:p>
    <w:p w:rsidR="00F33A2B" w:rsidRDefault="00F33A2B" w:rsidP="001B559D">
      <w:pPr>
        <w:adjustRightInd w:val="0"/>
        <w:snapToGrid w:val="0"/>
        <w:spacing w:line="520" w:lineRule="exact"/>
        <w:ind w:firstLineChars="200" w:firstLine="31680"/>
        <w:rPr>
          <w:rFonts w:ascii="黑体" w:eastAsia="黑体" w:hAnsi="黑体" w:cs="黑体"/>
          <w:sz w:val="32"/>
          <w:szCs w:val="32"/>
        </w:rPr>
      </w:pPr>
      <w:r>
        <w:rPr>
          <w:rFonts w:ascii="黑体" w:eastAsia="黑体" w:hAnsi="黑体" w:cs="黑体" w:hint="eastAsia"/>
          <w:sz w:val="32"/>
          <w:szCs w:val="32"/>
        </w:rPr>
        <w:t>一、农业科技示范基地遴选要求</w:t>
      </w:r>
    </w:p>
    <w:p w:rsidR="00F33A2B" w:rsidRDefault="00F33A2B" w:rsidP="001B559D">
      <w:pPr>
        <w:adjustRightInd w:val="0"/>
        <w:snapToGrid w:val="0"/>
        <w:spacing w:line="520" w:lineRule="exact"/>
        <w:ind w:firstLineChars="200" w:firstLine="3168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㈠遴选范围</w:t>
      </w: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在沙县区内，依托现有科研推广单位自有试验示范基地、涉农企业、农民专业合作社、家庭农场、种养大户等。</w:t>
      </w:r>
    </w:p>
    <w:p w:rsidR="00F33A2B" w:rsidRDefault="00F33A2B" w:rsidP="001B559D">
      <w:pPr>
        <w:adjustRightInd w:val="0"/>
        <w:snapToGrid w:val="0"/>
        <w:spacing w:line="520" w:lineRule="exact"/>
        <w:ind w:firstLineChars="200" w:firstLine="3168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㈡遴选程序</w:t>
      </w: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申请认定示范基地须向基地所在乡（镇、街道）政府申请，填写《沙县区</w:t>
      </w:r>
      <w:r>
        <w:rPr>
          <w:rFonts w:ascii="Times New Roman" w:eastAsia="仿宋_GB2312" w:hAnsi="Times New Roman"/>
          <w:sz w:val="32"/>
          <w:szCs w:val="32"/>
        </w:rPr>
        <w:t>2026</w:t>
      </w:r>
      <w:r>
        <w:rPr>
          <w:rFonts w:ascii="Times New Roman" w:eastAsia="仿宋_GB2312" w:hAnsi="Times New Roman" w:hint="eastAsia"/>
          <w:sz w:val="32"/>
          <w:szCs w:val="32"/>
        </w:rPr>
        <w:t>年基层农技推广体系改革与建设补助项目农业科技示范基地申请表》（附件</w:t>
      </w:r>
      <w:r>
        <w:rPr>
          <w:rFonts w:ascii="Times New Roman" w:eastAsia="仿宋_GB2312" w:hAnsi="Times New Roman"/>
          <w:sz w:val="32"/>
          <w:szCs w:val="32"/>
        </w:rPr>
        <w:t>2</w:t>
      </w:r>
      <w:r>
        <w:rPr>
          <w:rFonts w:ascii="Times New Roman" w:eastAsia="仿宋_GB2312" w:hAnsi="Times New Roman" w:hint="eastAsia"/>
          <w:sz w:val="32"/>
          <w:szCs w:val="32"/>
        </w:rPr>
        <w:t>），申请表标明主导品种、主推技术和技术负责人等信息，并提交基地简介、营业执照复印件等材料。乡（镇、街道）政府在规定期限内向沙县区农业农村局推荐，科技示范基地申请材料经区农业农村行政主管部门遴选认定，认定后统一竖立“全国基层农技推广体系改革建设补助项目农业科技示范基地”标牌。</w:t>
      </w:r>
    </w:p>
    <w:p w:rsidR="00F33A2B" w:rsidRDefault="00F33A2B" w:rsidP="001B559D">
      <w:pPr>
        <w:adjustRightInd w:val="0"/>
        <w:snapToGrid w:val="0"/>
        <w:spacing w:line="520" w:lineRule="exact"/>
        <w:ind w:firstLineChars="200" w:firstLine="3168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㈢示范基地具备的条件</w:t>
      </w: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示范基地所属单位（涉农企业、农民专业合作社、家庭农场等）应在工商部门登记注册。</w:t>
      </w: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具备较好的基础设施，较强的技术力量，有较大的生产规模，有能力定期举办观摩、展示、农民培训等活动。</w:t>
      </w: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hint="eastAsia"/>
          <w:sz w:val="32"/>
          <w:szCs w:val="32"/>
        </w:rPr>
        <w:t>规章制度完善，管理规范，无违法违纪、失信等问题。</w:t>
      </w: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hint="eastAsia"/>
          <w:sz w:val="32"/>
          <w:szCs w:val="32"/>
        </w:rPr>
        <w:t>与农业科研院校（所）签定产业协作或技术对接等协议。</w:t>
      </w:r>
    </w:p>
    <w:p w:rsidR="00F33A2B" w:rsidRDefault="00F33A2B" w:rsidP="001B559D">
      <w:pPr>
        <w:adjustRightInd w:val="0"/>
        <w:snapToGrid w:val="0"/>
        <w:spacing w:line="520" w:lineRule="exact"/>
        <w:ind w:firstLineChars="200" w:firstLine="3168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㈣示范基地的职责</w:t>
      </w: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每个示范基地都要与</w:t>
      </w:r>
      <w:r>
        <w:rPr>
          <w:rFonts w:ascii="Times New Roman" w:eastAsia="仿宋_GB2312" w:hAnsi="Times New Roman"/>
          <w:sz w:val="32"/>
          <w:szCs w:val="32"/>
        </w:rPr>
        <w:t>1</w:t>
      </w:r>
      <w:r>
        <w:rPr>
          <w:rFonts w:ascii="Times New Roman" w:eastAsia="仿宋_GB2312" w:hAnsi="Times New Roman" w:hint="eastAsia"/>
          <w:sz w:val="32"/>
          <w:szCs w:val="32"/>
        </w:rPr>
        <w:t>所农业科研院校（所）紧密对接，发挥试验、展示、示范、培训作用。</w:t>
      </w: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基地要明确技术指导专家负责，开展新品种、新技术的试验、技术集成、对比展示等工作，每个基地示范推广</w:t>
      </w:r>
      <w:r>
        <w:rPr>
          <w:rFonts w:ascii="Times New Roman" w:eastAsia="仿宋_GB2312" w:hAnsi="Times New Roman"/>
          <w:sz w:val="32"/>
          <w:szCs w:val="32"/>
        </w:rPr>
        <w:t>4</w:t>
      </w:r>
      <w:r>
        <w:rPr>
          <w:rFonts w:ascii="Times New Roman" w:eastAsia="仿宋_GB2312" w:hAnsi="Times New Roman" w:hint="eastAsia"/>
          <w:sz w:val="32"/>
          <w:szCs w:val="32"/>
        </w:rPr>
        <w:t>项以上农业主推技术。</w:t>
      </w: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hint="eastAsia"/>
          <w:sz w:val="32"/>
          <w:szCs w:val="32"/>
        </w:rPr>
        <w:t>要发挥示范辐射带动作用。每年组织农技人员、种养大户及周边群众开展观摩培训达</w:t>
      </w:r>
      <w:r>
        <w:rPr>
          <w:rFonts w:ascii="Times New Roman" w:eastAsia="仿宋_GB2312" w:hAnsi="Times New Roman"/>
          <w:sz w:val="32"/>
          <w:szCs w:val="32"/>
        </w:rPr>
        <w:t>4</w:t>
      </w:r>
      <w:r>
        <w:rPr>
          <w:rFonts w:ascii="Times New Roman" w:eastAsia="仿宋_GB2312" w:hAnsi="Times New Roman" w:hint="eastAsia"/>
          <w:sz w:val="32"/>
          <w:szCs w:val="32"/>
        </w:rPr>
        <w:t>次以上。通过观摩培训，促进新品种、新技术得到广泛推广和应用。</w:t>
      </w:r>
    </w:p>
    <w:p w:rsidR="00F33A2B" w:rsidRDefault="00F33A2B" w:rsidP="001B559D">
      <w:pPr>
        <w:adjustRightInd w:val="0"/>
        <w:snapToGrid w:val="0"/>
        <w:spacing w:line="520" w:lineRule="exact"/>
        <w:ind w:firstLineChars="200" w:firstLine="3168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㈤示范基地规模</w:t>
      </w: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粮食作物：</w:t>
      </w:r>
      <w:r>
        <w:rPr>
          <w:rFonts w:ascii="Times New Roman" w:eastAsia="仿宋_GB2312" w:hAnsi="Times New Roman"/>
          <w:sz w:val="32"/>
          <w:szCs w:val="32"/>
        </w:rPr>
        <w:t>100</w:t>
      </w:r>
      <w:r>
        <w:rPr>
          <w:rFonts w:ascii="Times New Roman" w:eastAsia="仿宋_GB2312" w:hAnsi="Times New Roman" w:hint="eastAsia"/>
          <w:sz w:val="32"/>
          <w:szCs w:val="32"/>
        </w:rPr>
        <w:t>亩以上（主体不得与粮食产能区示范推广、单产提升、优质稻示范推广项目重复）；</w:t>
      </w: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蔬菜：露地</w:t>
      </w:r>
      <w:r>
        <w:rPr>
          <w:rFonts w:ascii="Times New Roman" w:eastAsia="仿宋_GB2312" w:hAnsi="Times New Roman"/>
          <w:sz w:val="32"/>
          <w:szCs w:val="32"/>
        </w:rPr>
        <w:t>100</w:t>
      </w:r>
      <w:r>
        <w:rPr>
          <w:rFonts w:ascii="Times New Roman" w:eastAsia="仿宋_GB2312" w:hAnsi="Times New Roman" w:hint="eastAsia"/>
          <w:sz w:val="32"/>
          <w:szCs w:val="32"/>
        </w:rPr>
        <w:t>亩以上，大棚</w:t>
      </w:r>
      <w:r>
        <w:rPr>
          <w:rFonts w:ascii="Times New Roman" w:eastAsia="仿宋_GB2312" w:hAnsi="Times New Roman"/>
          <w:sz w:val="32"/>
          <w:szCs w:val="32"/>
        </w:rPr>
        <w:t>30</w:t>
      </w:r>
      <w:r>
        <w:rPr>
          <w:rFonts w:ascii="Times New Roman" w:eastAsia="仿宋_GB2312" w:hAnsi="Times New Roman" w:hint="eastAsia"/>
          <w:sz w:val="32"/>
          <w:szCs w:val="32"/>
        </w:rPr>
        <w:t>亩以上；</w:t>
      </w: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果树：平原地</w:t>
      </w:r>
      <w:r>
        <w:rPr>
          <w:rFonts w:ascii="Times New Roman" w:eastAsia="仿宋_GB2312" w:hAnsi="Times New Roman"/>
          <w:sz w:val="32"/>
          <w:szCs w:val="32"/>
        </w:rPr>
        <w:t>100</w:t>
      </w:r>
      <w:r>
        <w:rPr>
          <w:rFonts w:ascii="Times New Roman" w:eastAsia="仿宋_GB2312" w:hAnsi="Times New Roman" w:hint="eastAsia"/>
          <w:sz w:val="32"/>
          <w:szCs w:val="32"/>
        </w:rPr>
        <w:t>亩以上，丘林地</w:t>
      </w:r>
      <w:r>
        <w:rPr>
          <w:rFonts w:ascii="Times New Roman" w:eastAsia="仿宋_GB2312" w:hAnsi="Times New Roman"/>
          <w:sz w:val="32"/>
          <w:szCs w:val="32"/>
        </w:rPr>
        <w:t>50</w:t>
      </w:r>
      <w:r>
        <w:rPr>
          <w:rFonts w:ascii="Times New Roman" w:eastAsia="仿宋_GB2312" w:hAnsi="Times New Roman" w:hint="eastAsia"/>
          <w:sz w:val="32"/>
          <w:szCs w:val="32"/>
        </w:rPr>
        <w:t>亩以上，大棚</w:t>
      </w:r>
      <w:r>
        <w:rPr>
          <w:rFonts w:ascii="Times New Roman" w:eastAsia="仿宋_GB2312" w:hAnsi="Times New Roman"/>
          <w:sz w:val="32"/>
          <w:szCs w:val="32"/>
        </w:rPr>
        <w:t>30</w:t>
      </w:r>
      <w:r>
        <w:rPr>
          <w:rFonts w:ascii="Times New Roman" w:eastAsia="仿宋_GB2312" w:hAnsi="Times New Roman" w:hint="eastAsia"/>
          <w:sz w:val="32"/>
          <w:szCs w:val="32"/>
        </w:rPr>
        <w:t>亩以上；</w:t>
      </w: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茶叶：</w:t>
      </w:r>
      <w:r>
        <w:rPr>
          <w:rFonts w:ascii="Times New Roman" w:eastAsia="仿宋_GB2312" w:hAnsi="Times New Roman"/>
          <w:sz w:val="32"/>
          <w:szCs w:val="32"/>
        </w:rPr>
        <w:t>150</w:t>
      </w:r>
      <w:r>
        <w:rPr>
          <w:rFonts w:ascii="Times New Roman" w:eastAsia="仿宋_GB2312" w:hAnsi="Times New Roman" w:hint="eastAsia"/>
          <w:sz w:val="32"/>
          <w:szCs w:val="32"/>
        </w:rPr>
        <w:t>亩以上；</w:t>
      </w: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食用菌：</w:t>
      </w:r>
      <w:r>
        <w:rPr>
          <w:rFonts w:ascii="Times New Roman" w:eastAsia="仿宋_GB2312" w:hAnsi="Times New Roman"/>
          <w:sz w:val="32"/>
          <w:szCs w:val="32"/>
        </w:rPr>
        <w:t>100</w:t>
      </w:r>
      <w:r>
        <w:rPr>
          <w:rFonts w:ascii="Times New Roman" w:eastAsia="仿宋_GB2312" w:hAnsi="Times New Roman" w:hint="eastAsia"/>
          <w:sz w:val="32"/>
          <w:szCs w:val="32"/>
        </w:rPr>
        <w:t>万袋以上；</w:t>
      </w: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畜禽存栏：肉牛</w:t>
      </w:r>
      <w:r>
        <w:rPr>
          <w:rFonts w:ascii="Times New Roman" w:eastAsia="仿宋_GB2312" w:hAnsi="Times New Roman"/>
          <w:sz w:val="32"/>
          <w:szCs w:val="32"/>
        </w:rPr>
        <w:t>50</w:t>
      </w:r>
      <w:r>
        <w:rPr>
          <w:rFonts w:ascii="Times New Roman" w:eastAsia="仿宋_GB2312" w:hAnsi="Times New Roman" w:hint="eastAsia"/>
          <w:sz w:val="32"/>
          <w:szCs w:val="32"/>
        </w:rPr>
        <w:t>头、肉羊</w:t>
      </w:r>
      <w:r>
        <w:rPr>
          <w:rFonts w:ascii="Times New Roman" w:eastAsia="仿宋_GB2312" w:hAnsi="Times New Roman"/>
          <w:sz w:val="32"/>
          <w:szCs w:val="32"/>
        </w:rPr>
        <w:t>250</w:t>
      </w:r>
      <w:r>
        <w:rPr>
          <w:rFonts w:ascii="Times New Roman" w:eastAsia="仿宋_GB2312" w:hAnsi="Times New Roman" w:hint="eastAsia"/>
          <w:sz w:val="32"/>
          <w:szCs w:val="32"/>
        </w:rPr>
        <w:t>只、禽</w:t>
      </w:r>
      <w:r>
        <w:rPr>
          <w:rFonts w:ascii="Times New Roman" w:eastAsia="仿宋_GB2312" w:hAnsi="Times New Roman"/>
          <w:sz w:val="32"/>
          <w:szCs w:val="32"/>
        </w:rPr>
        <w:t>5000</w:t>
      </w:r>
      <w:r>
        <w:rPr>
          <w:rFonts w:ascii="Times New Roman" w:eastAsia="仿宋_GB2312" w:hAnsi="Times New Roman" w:hint="eastAsia"/>
          <w:sz w:val="32"/>
          <w:szCs w:val="32"/>
        </w:rPr>
        <w:t>只、兔</w:t>
      </w:r>
      <w:r>
        <w:rPr>
          <w:rFonts w:ascii="Times New Roman" w:eastAsia="仿宋_GB2312" w:hAnsi="Times New Roman"/>
          <w:sz w:val="32"/>
          <w:szCs w:val="32"/>
        </w:rPr>
        <w:t>2000</w:t>
      </w:r>
      <w:r>
        <w:rPr>
          <w:rFonts w:ascii="Times New Roman" w:eastAsia="仿宋_GB2312" w:hAnsi="Times New Roman" w:hint="eastAsia"/>
          <w:sz w:val="32"/>
          <w:szCs w:val="32"/>
        </w:rPr>
        <w:t>只以上。</w:t>
      </w:r>
    </w:p>
    <w:p w:rsidR="00F33A2B" w:rsidRDefault="00F33A2B" w:rsidP="001B559D">
      <w:pPr>
        <w:adjustRightInd w:val="0"/>
        <w:snapToGrid w:val="0"/>
        <w:spacing w:line="520" w:lineRule="exact"/>
        <w:ind w:firstLineChars="200" w:firstLine="3168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㈥示范基地享有的权利</w:t>
      </w: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示范基地经验收合格后按项目要求给予资金补助。主要用于基地标牌制作、购买新机具、种子（苗）、农（兽）药、肥料和饲料等，以及开展技术集成试验示范、推广应用、展示观摩和示范培训等补助。</w:t>
      </w:r>
    </w:p>
    <w:p w:rsidR="00F33A2B" w:rsidRDefault="00F33A2B" w:rsidP="001B559D">
      <w:pPr>
        <w:adjustRightInd w:val="0"/>
        <w:snapToGrid w:val="0"/>
        <w:spacing w:line="520" w:lineRule="exact"/>
        <w:ind w:firstLineChars="200" w:firstLine="31680"/>
        <w:rPr>
          <w:rFonts w:ascii="黑体" w:eastAsia="黑体" w:hAnsi="黑体" w:cs="黑体"/>
          <w:sz w:val="32"/>
          <w:szCs w:val="32"/>
        </w:rPr>
      </w:pPr>
      <w:r>
        <w:rPr>
          <w:rFonts w:ascii="黑体" w:eastAsia="黑体" w:hAnsi="黑体" w:cs="黑体" w:hint="eastAsia"/>
          <w:sz w:val="32"/>
          <w:szCs w:val="32"/>
        </w:rPr>
        <w:t>二、农业科技示范主体遴选要求</w:t>
      </w:r>
    </w:p>
    <w:p w:rsidR="00F33A2B" w:rsidRDefault="00F33A2B" w:rsidP="001B559D">
      <w:pPr>
        <w:adjustRightInd w:val="0"/>
        <w:snapToGrid w:val="0"/>
        <w:spacing w:line="520" w:lineRule="exact"/>
        <w:ind w:firstLineChars="200" w:firstLine="3168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㈠科技示范主体任务</w:t>
      </w: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按照“选好一个、带动一片、致富一方”的原则，遴选示范作用好、辐射带动强的新型经营主体带头人、高素质农民、“乡土专家”“田秀才”等作为示范主体，将示范主体打造成“永久牌”农技服务队伍，辐射带动小农户增收致富。</w:t>
      </w:r>
    </w:p>
    <w:p w:rsidR="00F33A2B" w:rsidRDefault="00F33A2B" w:rsidP="001B559D">
      <w:pPr>
        <w:adjustRightInd w:val="0"/>
        <w:snapToGrid w:val="0"/>
        <w:spacing w:line="520" w:lineRule="exact"/>
        <w:ind w:firstLineChars="200" w:firstLine="3168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㈡科技示范主体应具备以下条件</w:t>
      </w: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拥护党在农村的各项方针政策，遵纪守法，明礼诚信，乐于帮助和带动周边农户依靠科技发展农业生产。</w:t>
      </w: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具有丰富的生产实践经验，生产经营规模较大，种植水平较高。</w:t>
      </w: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hint="eastAsia"/>
          <w:sz w:val="32"/>
          <w:szCs w:val="32"/>
        </w:rPr>
        <w:t>家庭常年从事种植业。</w:t>
      </w: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在同等条件下，优先选择专业合作社带头人、家庭农场、种养大户。</w:t>
      </w:r>
    </w:p>
    <w:p w:rsidR="00F33A2B" w:rsidRDefault="00F33A2B" w:rsidP="001B559D">
      <w:pPr>
        <w:adjustRightInd w:val="0"/>
        <w:snapToGrid w:val="0"/>
        <w:spacing w:line="520" w:lineRule="exact"/>
        <w:ind w:firstLineChars="200" w:firstLine="3168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㈢农业科技示范主体种植规模</w:t>
      </w: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粮食作物：</w:t>
      </w:r>
      <w:r>
        <w:rPr>
          <w:rFonts w:ascii="Times New Roman" w:eastAsia="仿宋_GB2312" w:hAnsi="Times New Roman"/>
          <w:sz w:val="32"/>
          <w:szCs w:val="32"/>
        </w:rPr>
        <w:t>10</w:t>
      </w:r>
      <w:r>
        <w:rPr>
          <w:rFonts w:ascii="Times New Roman" w:eastAsia="仿宋_GB2312" w:hAnsi="Times New Roman" w:hint="eastAsia"/>
          <w:sz w:val="32"/>
          <w:szCs w:val="32"/>
        </w:rPr>
        <w:t>亩以上；</w:t>
      </w: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蔬菜：</w:t>
      </w:r>
      <w:r>
        <w:rPr>
          <w:rFonts w:ascii="Times New Roman" w:eastAsia="仿宋_GB2312" w:hAnsi="Times New Roman"/>
          <w:sz w:val="32"/>
          <w:szCs w:val="32"/>
        </w:rPr>
        <w:t>10</w:t>
      </w:r>
      <w:r>
        <w:rPr>
          <w:rFonts w:ascii="Times New Roman" w:eastAsia="仿宋_GB2312" w:hAnsi="Times New Roman" w:hint="eastAsia"/>
          <w:sz w:val="32"/>
          <w:szCs w:val="32"/>
        </w:rPr>
        <w:t>亩以上；</w:t>
      </w: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果树：</w:t>
      </w:r>
      <w:r>
        <w:rPr>
          <w:rFonts w:ascii="Times New Roman" w:eastAsia="仿宋_GB2312" w:hAnsi="Times New Roman"/>
          <w:sz w:val="32"/>
          <w:szCs w:val="32"/>
        </w:rPr>
        <w:t>15</w:t>
      </w:r>
      <w:r>
        <w:rPr>
          <w:rFonts w:ascii="Times New Roman" w:eastAsia="仿宋_GB2312" w:hAnsi="Times New Roman" w:hint="eastAsia"/>
          <w:sz w:val="32"/>
          <w:szCs w:val="32"/>
        </w:rPr>
        <w:t>亩以上；</w:t>
      </w: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茶叶：</w:t>
      </w:r>
      <w:r>
        <w:rPr>
          <w:rFonts w:ascii="Times New Roman" w:eastAsia="仿宋_GB2312" w:hAnsi="Times New Roman"/>
          <w:sz w:val="32"/>
          <w:szCs w:val="32"/>
        </w:rPr>
        <w:t>50</w:t>
      </w:r>
      <w:r>
        <w:rPr>
          <w:rFonts w:ascii="Times New Roman" w:eastAsia="仿宋_GB2312" w:hAnsi="Times New Roman" w:hint="eastAsia"/>
          <w:sz w:val="32"/>
          <w:szCs w:val="32"/>
        </w:rPr>
        <w:t>亩以上；</w:t>
      </w: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食用菌：</w:t>
      </w:r>
      <w:r>
        <w:rPr>
          <w:rFonts w:ascii="Times New Roman" w:eastAsia="仿宋_GB2312" w:hAnsi="Times New Roman"/>
          <w:sz w:val="32"/>
          <w:szCs w:val="32"/>
        </w:rPr>
        <w:t>20</w:t>
      </w:r>
      <w:r>
        <w:rPr>
          <w:rFonts w:ascii="Times New Roman" w:eastAsia="仿宋_GB2312" w:hAnsi="Times New Roman" w:hint="eastAsia"/>
          <w:sz w:val="32"/>
          <w:szCs w:val="32"/>
        </w:rPr>
        <w:t>万袋以上。</w:t>
      </w:r>
    </w:p>
    <w:p w:rsidR="00F33A2B" w:rsidRDefault="00F33A2B" w:rsidP="001B559D">
      <w:pPr>
        <w:adjustRightInd w:val="0"/>
        <w:snapToGrid w:val="0"/>
        <w:spacing w:line="520" w:lineRule="exact"/>
        <w:ind w:firstLineChars="200" w:firstLine="3168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㈣科技示范主体申报程序</w:t>
      </w: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我局根据主导特色产业需求，优先从专业村、特色村选择，由农户自愿申请，填写《沙县区</w:t>
      </w:r>
      <w:r>
        <w:rPr>
          <w:rFonts w:ascii="Times New Roman" w:eastAsia="仿宋_GB2312" w:hAnsi="Times New Roman"/>
          <w:sz w:val="32"/>
          <w:szCs w:val="32"/>
        </w:rPr>
        <w:t>2026</w:t>
      </w:r>
      <w:r>
        <w:rPr>
          <w:rFonts w:ascii="Times New Roman" w:eastAsia="仿宋_GB2312" w:hAnsi="Times New Roman" w:hint="eastAsia"/>
          <w:sz w:val="32"/>
          <w:szCs w:val="32"/>
        </w:rPr>
        <w:t>年基层农技推广体系改革与建设补助项目科技示范主体申请表》（附件</w:t>
      </w:r>
      <w:r>
        <w:rPr>
          <w:rFonts w:ascii="Times New Roman" w:eastAsia="仿宋_GB2312" w:hAnsi="Times New Roman"/>
          <w:sz w:val="32"/>
          <w:szCs w:val="32"/>
        </w:rPr>
        <w:t>3</w:t>
      </w:r>
      <w:r>
        <w:rPr>
          <w:rFonts w:ascii="Times New Roman" w:eastAsia="仿宋_GB2312" w:hAnsi="Times New Roman" w:hint="eastAsia"/>
          <w:sz w:val="32"/>
          <w:szCs w:val="32"/>
        </w:rPr>
        <w:t>），村民委员会择优推荐，经乡（镇、街道）农业部门审核，报区农业农村局备案确认后在政府网站公示。</w:t>
      </w:r>
    </w:p>
    <w:p w:rsidR="00F33A2B" w:rsidRDefault="00F33A2B" w:rsidP="001B559D">
      <w:pPr>
        <w:adjustRightInd w:val="0"/>
        <w:snapToGrid w:val="0"/>
        <w:spacing w:line="520" w:lineRule="exact"/>
        <w:ind w:firstLineChars="200" w:firstLine="3168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㈤科技示范主体享有以下权利</w:t>
      </w: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参加技术培训，获得技术资料，接受技术指导服务；优先获得新品种、新技术示范试验项目；享有一定的物化补贴</w:t>
      </w:r>
      <w:r>
        <w:rPr>
          <w:rFonts w:ascii="Times New Roman" w:eastAsia="仿宋_GB2312" w:hAnsi="Times New Roman"/>
          <w:sz w:val="32"/>
          <w:szCs w:val="32"/>
        </w:rPr>
        <w:t>(</w:t>
      </w:r>
      <w:r>
        <w:rPr>
          <w:rFonts w:ascii="Times New Roman" w:eastAsia="仿宋_GB2312" w:hAnsi="Times New Roman" w:hint="eastAsia"/>
          <w:sz w:val="32"/>
          <w:szCs w:val="32"/>
        </w:rPr>
        <w:t>凭购买农资物资的票据，并由村、镇统一收集</w:t>
      </w:r>
      <w:r>
        <w:rPr>
          <w:rFonts w:ascii="Times New Roman" w:eastAsia="仿宋_GB2312" w:hAnsi="Times New Roman"/>
          <w:sz w:val="32"/>
          <w:szCs w:val="32"/>
        </w:rPr>
        <w:t>)</w:t>
      </w:r>
      <w:r>
        <w:rPr>
          <w:rFonts w:ascii="Times New Roman" w:eastAsia="仿宋_GB2312" w:hAnsi="Times New Roman" w:hint="eastAsia"/>
          <w:sz w:val="32"/>
          <w:szCs w:val="32"/>
        </w:rPr>
        <w:t>。</w:t>
      </w:r>
    </w:p>
    <w:p w:rsidR="00F33A2B" w:rsidRDefault="00F33A2B" w:rsidP="001B559D">
      <w:pPr>
        <w:adjustRightInd w:val="0"/>
        <w:snapToGrid w:val="0"/>
        <w:spacing w:line="520" w:lineRule="exact"/>
        <w:ind w:firstLineChars="200" w:firstLine="3168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㈥科技示范主体应自觉履行以下义务</w:t>
      </w: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提供必要的生产示范条件，配合技术指导员做好技术推广和示范工作；充分发挥示范带动作用，带头学习使用农业新技术、新品种、新农药、新肥料、新机具。辐射带动周边农户推广应用先进生产技术。</w:t>
      </w:r>
    </w:p>
    <w:p w:rsidR="00F33A2B" w:rsidRDefault="00F33A2B" w:rsidP="001B559D">
      <w:pPr>
        <w:adjustRightInd w:val="0"/>
        <w:snapToGrid w:val="0"/>
        <w:spacing w:line="520" w:lineRule="exact"/>
        <w:ind w:firstLineChars="200" w:firstLine="31680"/>
        <w:rPr>
          <w:rFonts w:ascii="黑体" w:eastAsia="黑体" w:hAnsi="黑体" w:cs="黑体"/>
          <w:sz w:val="32"/>
          <w:szCs w:val="32"/>
        </w:rPr>
      </w:pPr>
      <w:r>
        <w:rPr>
          <w:rFonts w:ascii="黑体" w:eastAsia="黑体" w:hAnsi="黑体" w:cs="黑体" w:hint="eastAsia"/>
          <w:sz w:val="32"/>
          <w:szCs w:val="32"/>
        </w:rPr>
        <w:t>三、时间要求</w:t>
      </w:r>
    </w:p>
    <w:p w:rsidR="00F33A2B" w:rsidRDefault="00F33A2B" w:rsidP="001B559D">
      <w:pPr>
        <w:adjustRightInd w:val="0"/>
        <w:snapToGrid w:val="0"/>
        <w:spacing w:line="520" w:lineRule="exact"/>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科技示范基地申请材料（申请表、基地简介、营业执照、院校合作协议、法人身份证复印件等材料）由乡（镇、街道）农业部门于</w:t>
      </w:r>
      <w:r>
        <w:rPr>
          <w:rFonts w:ascii="Times New Roman" w:eastAsia="仿宋_GB2312" w:hAnsi="Times New Roman"/>
          <w:sz w:val="32"/>
          <w:szCs w:val="32"/>
        </w:rPr>
        <w:t>9</w:t>
      </w:r>
      <w:r>
        <w:rPr>
          <w:rFonts w:ascii="Times New Roman" w:eastAsia="仿宋_GB2312" w:hAnsi="Times New Roman" w:hint="eastAsia"/>
          <w:sz w:val="32"/>
          <w:szCs w:val="32"/>
        </w:rPr>
        <w:t>月</w:t>
      </w:r>
      <w:r>
        <w:rPr>
          <w:rFonts w:ascii="Times New Roman" w:eastAsia="仿宋_GB2312" w:hAnsi="Times New Roman"/>
          <w:sz w:val="32"/>
          <w:szCs w:val="32"/>
        </w:rPr>
        <w:t>4</w:t>
      </w:r>
      <w:bookmarkStart w:id="2" w:name="_GoBack"/>
      <w:bookmarkEnd w:id="2"/>
      <w:r>
        <w:rPr>
          <w:rFonts w:ascii="Times New Roman" w:eastAsia="仿宋_GB2312" w:hAnsi="Times New Roman" w:hint="eastAsia"/>
          <w:sz w:val="32"/>
          <w:szCs w:val="32"/>
        </w:rPr>
        <w:t>日前统一上报区农业农村局，逾期不予受理。</w:t>
      </w:r>
    </w:p>
    <w:p w:rsidR="00F33A2B" w:rsidRDefault="00F33A2B">
      <w:pPr>
        <w:adjustRightInd w:val="0"/>
        <w:snapToGrid w:val="0"/>
        <w:spacing w:line="500" w:lineRule="exact"/>
        <w:rPr>
          <w:rFonts w:ascii="黑体" w:eastAsia="黑体" w:hAnsi="黑体" w:cs="黑体"/>
          <w:sz w:val="32"/>
          <w:szCs w:val="32"/>
        </w:rPr>
      </w:pPr>
    </w:p>
    <w:p w:rsidR="00F33A2B" w:rsidRDefault="00F33A2B" w:rsidP="001B559D">
      <w:pPr>
        <w:pStyle w:val="BodyText1I2"/>
        <w:ind w:firstLine="31680"/>
      </w:pPr>
    </w:p>
    <w:p w:rsidR="00F33A2B" w:rsidRDefault="00F33A2B">
      <w:pPr>
        <w:adjustRightInd w:val="0"/>
        <w:snapToGrid w:val="0"/>
        <w:spacing w:line="500" w:lineRule="exact"/>
        <w:rPr>
          <w:rFonts w:ascii="黑体" w:eastAsia="黑体" w:hAnsi="黑体" w:cs="黑体"/>
          <w:sz w:val="32"/>
          <w:szCs w:val="32"/>
        </w:rPr>
      </w:pPr>
    </w:p>
    <w:p w:rsidR="00F33A2B" w:rsidRDefault="00F33A2B">
      <w:pPr>
        <w:adjustRightInd w:val="0"/>
        <w:snapToGrid w:val="0"/>
        <w:spacing w:line="500" w:lineRule="exact"/>
        <w:rPr>
          <w:rFonts w:ascii="黑体" w:eastAsia="黑体" w:hAnsi="黑体" w:cs="黑体"/>
          <w:sz w:val="32"/>
          <w:szCs w:val="32"/>
        </w:rPr>
      </w:pPr>
    </w:p>
    <w:p w:rsidR="00F33A2B" w:rsidRDefault="00F33A2B">
      <w:pPr>
        <w:adjustRightInd w:val="0"/>
        <w:snapToGrid w:val="0"/>
        <w:spacing w:line="500" w:lineRule="exact"/>
        <w:rPr>
          <w:rFonts w:ascii="黑体" w:eastAsia="黑体" w:hAnsi="黑体" w:cs="黑体"/>
          <w:sz w:val="32"/>
          <w:szCs w:val="32"/>
        </w:rPr>
      </w:pPr>
    </w:p>
    <w:p w:rsidR="00F33A2B" w:rsidRDefault="00F33A2B">
      <w:pPr>
        <w:adjustRightInd w:val="0"/>
        <w:snapToGrid w:val="0"/>
        <w:spacing w:line="500" w:lineRule="exact"/>
        <w:rPr>
          <w:rFonts w:ascii="黑体" w:eastAsia="黑体" w:hAnsi="黑体" w:cs="黑体"/>
          <w:sz w:val="32"/>
          <w:szCs w:val="32"/>
        </w:rPr>
      </w:pPr>
    </w:p>
    <w:p w:rsidR="00F33A2B" w:rsidRDefault="00F33A2B">
      <w:pPr>
        <w:adjustRightInd w:val="0"/>
        <w:snapToGrid w:val="0"/>
        <w:spacing w:line="500" w:lineRule="exact"/>
        <w:rPr>
          <w:rFonts w:ascii="黑体" w:eastAsia="黑体" w:hAnsi="黑体" w:cs="黑体"/>
          <w:sz w:val="32"/>
          <w:szCs w:val="32"/>
        </w:rPr>
      </w:pPr>
    </w:p>
    <w:p w:rsidR="00F33A2B" w:rsidRDefault="00F33A2B">
      <w:pPr>
        <w:adjustRightInd w:val="0"/>
        <w:snapToGrid w:val="0"/>
        <w:spacing w:line="500" w:lineRule="exact"/>
        <w:rPr>
          <w:rFonts w:ascii="黑体" w:eastAsia="黑体" w:hAnsi="黑体" w:cs="黑体"/>
          <w:sz w:val="32"/>
          <w:szCs w:val="32"/>
        </w:rPr>
      </w:pPr>
    </w:p>
    <w:p w:rsidR="00F33A2B" w:rsidRDefault="00F33A2B">
      <w:pPr>
        <w:adjustRightInd w:val="0"/>
        <w:snapToGrid w:val="0"/>
        <w:spacing w:line="500" w:lineRule="exact"/>
        <w:rPr>
          <w:rFonts w:ascii="黑体" w:eastAsia="黑体" w:hAnsi="黑体" w:cs="黑体"/>
          <w:sz w:val="32"/>
          <w:szCs w:val="32"/>
        </w:rPr>
      </w:pPr>
    </w:p>
    <w:p w:rsidR="00F33A2B" w:rsidRDefault="00F33A2B">
      <w:pPr>
        <w:adjustRightInd w:val="0"/>
        <w:snapToGrid w:val="0"/>
        <w:spacing w:line="500" w:lineRule="exact"/>
        <w:rPr>
          <w:rFonts w:ascii="黑体" w:eastAsia="黑体" w:hAnsi="黑体" w:cs="黑体"/>
          <w:sz w:val="32"/>
          <w:szCs w:val="32"/>
        </w:rPr>
      </w:pPr>
    </w:p>
    <w:p w:rsidR="00F33A2B" w:rsidRDefault="00F33A2B">
      <w:pPr>
        <w:adjustRightInd w:val="0"/>
        <w:snapToGrid w:val="0"/>
        <w:spacing w:line="500" w:lineRule="exact"/>
        <w:rPr>
          <w:rFonts w:ascii="黑体" w:eastAsia="黑体" w:hAnsi="黑体" w:cs="黑体"/>
          <w:sz w:val="32"/>
          <w:szCs w:val="32"/>
        </w:rPr>
      </w:pPr>
    </w:p>
    <w:p w:rsidR="00F33A2B" w:rsidRDefault="00F33A2B">
      <w:pPr>
        <w:adjustRightInd w:val="0"/>
        <w:snapToGrid w:val="0"/>
        <w:spacing w:line="500" w:lineRule="exact"/>
        <w:rPr>
          <w:rFonts w:ascii="黑体" w:eastAsia="黑体" w:hAnsi="黑体" w:cs="黑体"/>
          <w:sz w:val="32"/>
          <w:szCs w:val="32"/>
        </w:rPr>
      </w:pPr>
    </w:p>
    <w:p w:rsidR="00F33A2B" w:rsidRDefault="00F33A2B">
      <w:pPr>
        <w:adjustRightInd w:val="0"/>
        <w:snapToGrid w:val="0"/>
        <w:spacing w:line="500" w:lineRule="exact"/>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sz w:val="32"/>
          <w:szCs w:val="32"/>
        </w:rPr>
        <w:t>2</w:t>
      </w:r>
    </w:p>
    <w:p w:rsidR="00F33A2B" w:rsidRDefault="00F33A2B">
      <w:pPr>
        <w:adjustRightInd w:val="0"/>
        <w:snapToGrid w:val="0"/>
        <w:spacing w:line="500" w:lineRule="exact"/>
        <w:jc w:val="center"/>
        <w:rPr>
          <w:rFonts w:ascii="方正小标宋简体" w:eastAsia="方正小标宋简体" w:hAnsi="楷体_GB2312" w:cs="楷体_GB2312"/>
          <w:sz w:val="36"/>
          <w:szCs w:val="36"/>
        </w:rPr>
      </w:pPr>
    </w:p>
    <w:p w:rsidR="00F33A2B" w:rsidRDefault="00F33A2B">
      <w:pPr>
        <w:adjustRightInd w:val="0"/>
        <w:snapToGrid w:val="0"/>
        <w:spacing w:line="500" w:lineRule="exact"/>
        <w:jc w:val="center"/>
        <w:rPr>
          <w:rFonts w:ascii="方正小标宋简体" w:eastAsia="方正小标宋简体" w:hAnsi="楷体_GB2312" w:cs="楷体_GB2312"/>
          <w:sz w:val="44"/>
          <w:szCs w:val="44"/>
        </w:rPr>
      </w:pPr>
      <w:r>
        <w:rPr>
          <w:rFonts w:ascii="方正小标宋简体" w:eastAsia="方正小标宋简体" w:hAnsi="楷体_GB2312" w:cs="楷体_GB2312"/>
          <w:sz w:val="44"/>
          <w:szCs w:val="44"/>
        </w:rPr>
        <w:t>2026</w:t>
      </w:r>
      <w:r>
        <w:rPr>
          <w:rFonts w:ascii="方正小标宋简体" w:eastAsia="方正小标宋简体" w:hAnsi="楷体_GB2312" w:cs="楷体_GB2312" w:hint="eastAsia"/>
          <w:sz w:val="44"/>
          <w:szCs w:val="44"/>
        </w:rPr>
        <w:t>年沙县区基层农技推广体系改革</w:t>
      </w:r>
    </w:p>
    <w:p w:rsidR="00F33A2B" w:rsidRDefault="00F33A2B">
      <w:pPr>
        <w:adjustRightInd w:val="0"/>
        <w:snapToGrid w:val="0"/>
        <w:spacing w:line="500" w:lineRule="exact"/>
        <w:jc w:val="center"/>
        <w:rPr>
          <w:rFonts w:ascii="方正小标宋简体" w:eastAsia="方正小标宋简体" w:hAnsi="楷体_GB2312" w:cs="楷体_GB2312"/>
          <w:sz w:val="44"/>
          <w:szCs w:val="44"/>
        </w:rPr>
      </w:pPr>
      <w:r>
        <w:rPr>
          <w:rFonts w:ascii="方正小标宋简体" w:eastAsia="方正小标宋简体" w:hAnsi="楷体_GB2312" w:cs="楷体_GB2312" w:hint="eastAsia"/>
          <w:sz w:val="44"/>
          <w:szCs w:val="44"/>
        </w:rPr>
        <w:t>与建设补助项目农业科技示范基地申请表</w:t>
      </w:r>
    </w:p>
    <w:p w:rsidR="00F33A2B" w:rsidRDefault="00F33A2B">
      <w:pPr>
        <w:adjustRightInd w:val="0"/>
        <w:snapToGrid w:val="0"/>
        <w:spacing w:line="500" w:lineRule="exact"/>
        <w:rPr>
          <w:rFonts w:ascii="楷体_GB2312" w:eastAsia="楷体_GB2312" w:hAnsi="楷体_GB2312" w:cs="楷体_GB2312"/>
          <w:sz w:val="24"/>
        </w:rPr>
      </w:pPr>
      <w:r>
        <w:rPr>
          <w:rFonts w:ascii="宋体" w:hAnsi="宋体"/>
          <w:szCs w:val="21"/>
        </w:rPr>
        <w:t xml:space="preserve">  </w:t>
      </w:r>
      <w:r>
        <w:rPr>
          <w:rFonts w:ascii="楷体_GB2312" w:eastAsia="楷体_GB2312" w:hAnsi="楷体_GB2312" w:cs="楷体_GB2312" w:hint="eastAsia"/>
          <w:bCs/>
          <w:sz w:val="28"/>
          <w:szCs w:val="28"/>
        </w:rPr>
        <w:t>申报产业：</w:t>
      </w:r>
      <w:r>
        <w:rPr>
          <w:rFonts w:ascii="楷体_GB2312" w:eastAsia="楷体_GB2312" w:hAnsi="楷体_GB2312" w:cs="楷体_GB2312"/>
          <w:sz w:val="24"/>
        </w:rPr>
        <w:t xml:space="preserve">                                                   </w:t>
      </w:r>
    </w:p>
    <w:tbl>
      <w:tblPr>
        <w:tblW w:w="8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07"/>
        <w:gridCol w:w="1856"/>
        <w:gridCol w:w="708"/>
        <w:gridCol w:w="1917"/>
        <w:gridCol w:w="1080"/>
        <w:gridCol w:w="82"/>
        <w:gridCol w:w="2096"/>
      </w:tblGrid>
      <w:tr w:rsidR="00F33A2B" w:rsidRPr="009200B2">
        <w:trPr>
          <w:trHeight w:val="726"/>
        </w:trPr>
        <w:tc>
          <w:tcPr>
            <w:tcW w:w="1207" w:type="dxa"/>
            <w:tcMar>
              <w:left w:w="28" w:type="dxa"/>
              <w:right w:w="28" w:type="dxa"/>
            </w:tcMar>
            <w:vAlign w:val="center"/>
          </w:tcPr>
          <w:p w:rsidR="00F33A2B" w:rsidRDefault="00F33A2B">
            <w:pPr>
              <w:adjustRightInd w:val="0"/>
              <w:snapToGrid w:val="0"/>
              <w:spacing w:line="320" w:lineRule="exact"/>
              <w:jc w:val="center"/>
              <w:rPr>
                <w:rFonts w:ascii="Times New Roman" w:eastAsia="仿宋_GB2312" w:hAnsi="Times New Roman"/>
                <w:sz w:val="24"/>
              </w:rPr>
            </w:pPr>
            <w:r>
              <w:rPr>
                <w:rFonts w:ascii="Times New Roman" w:eastAsia="仿宋_GB2312" w:hAnsi="Times New Roman" w:hint="eastAsia"/>
                <w:sz w:val="24"/>
              </w:rPr>
              <w:t>基地名称</w:t>
            </w:r>
          </w:p>
        </w:tc>
        <w:tc>
          <w:tcPr>
            <w:tcW w:w="4481" w:type="dxa"/>
            <w:gridSpan w:val="3"/>
            <w:vAlign w:val="center"/>
          </w:tcPr>
          <w:p w:rsidR="00F33A2B" w:rsidRDefault="00F33A2B">
            <w:pPr>
              <w:adjustRightInd w:val="0"/>
              <w:snapToGrid w:val="0"/>
              <w:spacing w:line="320" w:lineRule="exact"/>
              <w:jc w:val="center"/>
              <w:rPr>
                <w:rFonts w:ascii="Times New Roman" w:eastAsia="仿宋_GB2312" w:hAnsi="Times New Roman"/>
                <w:sz w:val="24"/>
              </w:rPr>
            </w:pPr>
          </w:p>
        </w:tc>
        <w:tc>
          <w:tcPr>
            <w:tcW w:w="1080" w:type="dxa"/>
            <w:vAlign w:val="center"/>
          </w:tcPr>
          <w:p w:rsidR="00F33A2B" w:rsidRDefault="00F33A2B">
            <w:pPr>
              <w:adjustRightInd w:val="0"/>
              <w:snapToGrid w:val="0"/>
              <w:spacing w:line="320" w:lineRule="exact"/>
              <w:jc w:val="center"/>
              <w:rPr>
                <w:rFonts w:ascii="Times New Roman" w:eastAsia="仿宋_GB2312" w:hAnsi="Times New Roman"/>
                <w:sz w:val="24"/>
              </w:rPr>
            </w:pPr>
            <w:r>
              <w:rPr>
                <w:rFonts w:ascii="Times New Roman" w:eastAsia="仿宋_GB2312" w:hAnsi="Times New Roman" w:hint="eastAsia"/>
                <w:sz w:val="24"/>
              </w:rPr>
              <w:t>法人</w:t>
            </w:r>
          </w:p>
          <w:p w:rsidR="00F33A2B" w:rsidRDefault="00F33A2B">
            <w:pPr>
              <w:adjustRightInd w:val="0"/>
              <w:snapToGrid w:val="0"/>
              <w:spacing w:line="320" w:lineRule="exact"/>
              <w:jc w:val="center"/>
              <w:rPr>
                <w:rFonts w:ascii="Times New Roman" w:eastAsia="仿宋_GB2312" w:hAnsi="Times New Roman"/>
                <w:sz w:val="24"/>
              </w:rPr>
            </w:pPr>
            <w:r>
              <w:rPr>
                <w:rFonts w:ascii="Times New Roman" w:eastAsia="仿宋_GB2312" w:hAnsi="Times New Roman" w:hint="eastAsia"/>
                <w:sz w:val="24"/>
              </w:rPr>
              <w:t>代表</w:t>
            </w:r>
          </w:p>
        </w:tc>
        <w:tc>
          <w:tcPr>
            <w:tcW w:w="2178" w:type="dxa"/>
            <w:gridSpan w:val="2"/>
            <w:vAlign w:val="center"/>
          </w:tcPr>
          <w:p w:rsidR="00F33A2B" w:rsidRDefault="00F33A2B">
            <w:pPr>
              <w:adjustRightInd w:val="0"/>
              <w:snapToGrid w:val="0"/>
              <w:spacing w:line="320" w:lineRule="exact"/>
              <w:jc w:val="center"/>
              <w:rPr>
                <w:rFonts w:ascii="Times New Roman" w:eastAsia="仿宋_GB2312" w:hAnsi="Times New Roman"/>
                <w:sz w:val="24"/>
              </w:rPr>
            </w:pPr>
          </w:p>
        </w:tc>
      </w:tr>
      <w:tr w:rsidR="00F33A2B" w:rsidRPr="009200B2">
        <w:trPr>
          <w:trHeight w:val="726"/>
        </w:trPr>
        <w:tc>
          <w:tcPr>
            <w:tcW w:w="1207" w:type="dxa"/>
            <w:tcMar>
              <w:top w:w="0" w:type="dxa"/>
              <w:left w:w="28" w:type="dxa"/>
              <w:bottom w:w="0" w:type="dxa"/>
              <w:right w:w="28" w:type="dxa"/>
            </w:tcMar>
            <w:vAlign w:val="center"/>
          </w:tcPr>
          <w:p w:rsidR="00F33A2B" w:rsidRDefault="00F33A2B">
            <w:pPr>
              <w:adjustRightInd w:val="0"/>
              <w:snapToGrid w:val="0"/>
              <w:spacing w:line="320" w:lineRule="exact"/>
              <w:jc w:val="center"/>
              <w:rPr>
                <w:rFonts w:ascii="Times New Roman" w:eastAsia="仿宋_GB2312" w:hAnsi="Times New Roman"/>
                <w:sz w:val="24"/>
              </w:rPr>
            </w:pPr>
            <w:r>
              <w:rPr>
                <w:rFonts w:ascii="Times New Roman" w:eastAsia="仿宋_GB2312" w:hAnsi="Times New Roman" w:hint="eastAsia"/>
                <w:sz w:val="24"/>
              </w:rPr>
              <w:t>基地地址</w:t>
            </w:r>
          </w:p>
        </w:tc>
        <w:tc>
          <w:tcPr>
            <w:tcW w:w="4481" w:type="dxa"/>
            <w:gridSpan w:val="3"/>
            <w:vAlign w:val="center"/>
          </w:tcPr>
          <w:p w:rsidR="00F33A2B" w:rsidRDefault="00F33A2B">
            <w:pPr>
              <w:adjustRightInd w:val="0"/>
              <w:snapToGrid w:val="0"/>
              <w:spacing w:line="320" w:lineRule="exact"/>
              <w:jc w:val="center"/>
              <w:rPr>
                <w:rFonts w:ascii="Times New Roman" w:eastAsia="仿宋_GB2312" w:hAnsi="Times New Roman"/>
                <w:sz w:val="24"/>
              </w:rPr>
            </w:pPr>
          </w:p>
        </w:tc>
        <w:tc>
          <w:tcPr>
            <w:tcW w:w="1080" w:type="dxa"/>
            <w:tcMar>
              <w:left w:w="28" w:type="dxa"/>
              <w:right w:w="28" w:type="dxa"/>
            </w:tcMar>
            <w:vAlign w:val="center"/>
          </w:tcPr>
          <w:p w:rsidR="00F33A2B" w:rsidRDefault="00F33A2B">
            <w:pPr>
              <w:adjustRightInd w:val="0"/>
              <w:snapToGrid w:val="0"/>
              <w:spacing w:line="320" w:lineRule="exact"/>
              <w:jc w:val="center"/>
              <w:rPr>
                <w:rFonts w:ascii="Times New Roman" w:eastAsia="仿宋_GB2312" w:hAnsi="Times New Roman"/>
                <w:sz w:val="24"/>
              </w:rPr>
            </w:pPr>
            <w:r>
              <w:rPr>
                <w:rFonts w:ascii="Times New Roman" w:eastAsia="仿宋_GB2312" w:hAnsi="Times New Roman" w:hint="eastAsia"/>
                <w:sz w:val="24"/>
              </w:rPr>
              <w:t>基地规模</w:t>
            </w:r>
          </w:p>
        </w:tc>
        <w:tc>
          <w:tcPr>
            <w:tcW w:w="2178" w:type="dxa"/>
            <w:gridSpan w:val="2"/>
            <w:vAlign w:val="center"/>
          </w:tcPr>
          <w:p w:rsidR="00F33A2B" w:rsidRDefault="00F33A2B">
            <w:pPr>
              <w:adjustRightInd w:val="0"/>
              <w:snapToGrid w:val="0"/>
              <w:spacing w:line="320" w:lineRule="exact"/>
              <w:jc w:val="center"/>
              <w:rPr>
                <w:rFonts w:ascii="Times New Roman" w:eastAsia="仿宋_GB2312" w:hAnsi="Times New Roman"/>
                <w:sz w:val="24"/>
              </w:rPr>
            </w:pPr>
          </w:p>
        </w:tc>
      </w:tr>
      <w:tr w:rsidR="00F33A2B" w:rsidRPr="009200B2">
        <w:trPr>
          <w:trHeight w:val="726"/>
        </w:trPr>
        <w:tc>
          <w:tcPr>
            <w:tcW w:w="1207" w:type="dxa"/>
            <w:tcMar>
              <w:left w:w="28" w:type="dxa"/>
              <w:right w:w="28" w:type="dxa"/>
            </w:tcMar>
            <w:vAlign w:val="center"/>
          </w:tcPr>
          <w:p w:rsidR="00F33A2B" w:rsidRDefault="00F33A2B">
            <w:pPr>
              <w:adjustRightInd w:val="0"/>
              <w:snapToGrid w:val="0"/>
              <w:spacing w:line="320" w:lineRule="exact"/>
              <w:jc w:val="center"/>
              <w:rPr>
                <w:rFonts w:ascii="Times New Roman" w:eastAsia="仿宋_GB2312" w:hAnsi="Times New Roman"/>
                <w:sz w:val="24"/>
              </w:rPr>
            </w:pPr>
            <w:r>
              <w:rPr>
                <w:rFonts w:ascii="Times New Roman" w:eastAsia="仿宋_GB2312" w:hAnsi="Times New Roman" w:hint="eastAsia"/>
                <w:sz w:val="24"/>
              </w:rPr>
              <w:t>基地</w:t>
            </w:r>
          </w:p>
          <w:p w:rsidR="00F33A2B" w:rsidRDefault="00F33A2B">
            <w:pPr>
              <w:adjustRightInd w:val="0"/>
              <w:snapToGrid w:val="0"/>
              <w:spacing w:line="320" w:lineRule="exact"/>
              <w:jc w:val="center"/>
              <w:rPr>
                <w:rFonts w:ascii="Times New Roman" w:eastAsia="仿宋_GB2312" w:hAnsi="Times New Roman"/>
                <w:sz w:val="24"/>
              </w:rPr>
            </w:pPr>
            <w:r>
              <w:rPr>
                <w:rFonts w:ascii="Times New Roman" w:eastAsia="仿宋_GB2312" w:hAnsi="Times New Roman" w:hint="eastAsia"/>
                <w:sz w:val="24"/>
              </w:rPr>
              <w:t>负责人</w:t>
            </w:r>
          </w:p>
        </w:tc>
        <w:tc>
          <w:tcPr>
            <w:tcW w:w="1856" w:type="dxa"/>
            <w:vAlign w:val="center"/>
          </w:tcPr>
          <w:p w:rsidR="00F33A2B" w:rsidRDefault="00F33A2B">
            <w:pPr>
              <w:adjustRightInd w:val="0"/>
              <w:snapToGrid w:val="0"/>
              <w:spacing w:line="320" w:lineRule="exact"/>
              <w:jc w:val="center"/>
              <w:rPr>
                <w:rFonts w:ascii="Times New Roman" w:eastAsia="仿宋_GB2312" w:hAnsi="Times New Roman"/>
                <w:sz w:val="24"/>
              </w:rPr>
            </w:pPr>
          </w:p>
        </w:tc>
        <w:tc>
          <w:tcPr>
            <w:tcW w:w="708" w:type="dxa"/>
            <w:vAlign w:val="center"/>
          </w:tcPr>
          <w:p w:rsidR="00F33A2B" w:rsidRDefault="00F33A2B">
            <w:pPr>
              <w:adjustRightInd w:val="0"/>
              <w:snapToGrid w:val="0"/>
              <w:spacing w:line="320" w:lineRule="exact"/>
              <w:jc w:val="center"/>
              <w:rPr>
                <w:rFonts w:ascii="Times New Roman" w:eastAsia="仿宋_GB2312" w:hAnsi="Times New Roman"/>
                <w:sz w:val="24"/>
              </w:rPr>
            </w:pPr>
            <w:r>
              <w:rPr>
                <w:rFonts w:ascii="Times New Roman" w:eastAsia="仿宋_GB2312" w:hAnsi="Times New Roman" w:hint="eastAsia"/>
                <w:sz w:val="24"/>
              </w:rPr>
              <w:t>手机</w:t>
            </w:r>
          </w:p>
        </w:tc>
        <w:tc>
          <w:tcPr>
            <w:tcW w:w="1917" w:type="dxa"/>
            <w:vAlign w:val="center"/>
          </w:tcPr>
          <w:p w:rsidR="00F33A2B" w:rsidRDefault="00F33A2B">
            <w:pPr>
              <w:adjustRightInd w:val="0"/>
              <w:snapToGrid w:val="0"/>
              <w:spacing w:line="320" w:lineRule="exact"/>
              <w:jc w:val="center"/>
              <w:rPr>
                <w:rFonts w:ascii="Times New Roman" w:eastAsia="仿宋_GB2312" w:hAnsi="Times New Roman"/>
                <w:sz w:val="24"/>
              </w:rPr>
            </w:pPr>
          </w:p>
        </w:tc>
        <w:tc>
          <w:tcPr>
            <w:tcW w:w="1080" w:type="dxa"/>
            <w:tcMar>
              <w:left w:w="28" w:type="dxa"/>
              <w:right w:w="28" w:type="dxa"/>
            </w:tcMar>
            <w:vAlign w:val="center"/>
          </w:tcPr>
          <w:p w:rsidR="00F33A2B" w:rsidRDefault="00F33A2B">
            <w:pPr>
              <w:adjustRightInd w:val="0"/>
              <w:snapToGrid w:val="0"/>
              <w:spacing w:line="320" w:lineRule="exact"/>
              <w:jc w:val="center"/>
              <w:rPr>
                <w:rFonts w:ascii="Times New Roman" w:eastAsia="仿宋_GB2312" w:hAnsi="Times New Roman"/>
                <w:sz w:val="24"/>
              </w:rPr>
            </w:pPr>
            <w:r>
              <w:rPr>
                <w:rFonts w:ascii="Times New Roman" w:eastAsia="仿宋_GB2312" w:hAnsi="Times New Roman" w:hint="eastAsia"/>
                <w:sz w:val="24"/>
              </w:rPr>
              <w:t>电子邮箱</w:t>
            </w:r>
          </w:p>
        </w:tc>
        <w:tc>
          <w:tcPr>
            <w:tcW w:w="2178" w:type="dxa"/>
            <w:gridSpan w:val="2"/>
            <w:vAlign w:val="center"/>
          </w:tcPr>
          <w:p w:rsidR="00F33A2B" w:rsidRDefault="00F33A2B">
            <w:pPr>
              <w:widowControl/>
              <w:adjustRightInd w:val="0"/>
              <w:snapToGrid w:val="0"/>
              <w:spacing w:line="320" w:lineRule="exact"/>
              <w:jc w:val="left"/>
              <w:rPr>
                <w:rFonts w:ascii="Times New Roman" w:eastAsia="仿宋_GB2312" w:hAnsi="Times New Roman"/>
                <w:sz w:val="24"/>
              </w:rPr>
            </w:pPr>
          </w:p>
        </w:tc>
      </w:tr>
      <w:tr w:rsidR="00F33A2B" w:rsidRPr="009200B2">
        <w:trPr>
          <w:trHeight w:val="1689"/>
        </w:trPr>
        <w:tc>
          <w:tcPr>
            <w:tcW w:w="1207" w:type="dxa"/>
            <w:vAlign w:val="center"/>
          </w:tcPr>
          <w:p w:rsidR="00F33A2B" w:rsidRDefault="00F33A2B">
            <w:pPr>
              <w:widowControl/>
              <w:adjustRightInd w:val="0"/>
              <w:snapToGrid w:val="0"/>
              <w:spacing w:line="320" w:lineRule="exact"/>
              <w:jc w:val="left"/>
              <w:rPr>
                <w:rFonts w:ascii="Times New Roman" w:eastAsia="仿宋_GB2312" w:hAnsi="Times New Roman"/>
                <w:sz w:val="24"/>
              </w:rPr>
            </w:pPr>
            <w:r>
              <w:rPr>
                <w:rFonts w:ascii="Times New Roman" w:eastAsia="仿宋_GB2312" w:hAnsi="Times New Roman" w:hint="eastAsia"/>
                <w:sz w:val="24"/>
              </w:rPr>
              <w:t>示范内容（主导品种和主推技术）</w:t>
            </w:r>
          </w:p>
        </w:tc>
        <w:tc>
          <w:tcPr>
            <w:tcW w:w="7739" w:type="dxa"/>
            <w:gridSpan w:val="6"/>
            <w:vAlign w:val="center"/>
          </w:tcPr>
          <w:p w:rsidR="00F33A2B" w:rsidRPr="009200B2" w:rsidRDefault="00F33A2B">
            <w:pPr>
              <w:widowControl/>
              <w:adjustRightInd w:val="0"/>
              <w:snapToGrid w:val="0"/>
              <w:spacing w:line="320" w:lineRule="exact"/>
            </w:pPr>
          </w:p>
        </w:tc>
      </w:tr>
      <w:tr w:rsidR="00F33A2B" w:rsidRPr="009200B2">
        <w:trPr>
          <w:trHeight w:val="726"/>
        </w:trPr>
        <w:tc>
          <w:tcPr>
            <w:tcW w:w="1207" w:type="dxa"/>
            <w:vAlign w:val="center"/>
          </w:tcPr>
          <w:p w:rsidR="00F33A2B" w:rsidRDefault="00F33A2B">
            <w:pPr>
              <w:adjustRightInd w:val="0"/>
              <w:snapToGrid w:val="0"/>
              <w:spacing w:line="320" w:lineRule="exact"/>
              <w:jc w:val="center"/>
              <w:rPr>
                <w:rFonts w:ascii="Times New Roman" w:eastAsia="仿宋_GB2312" w:hAnsi="Times New Roman"/>
                <w:sz w:val="24"/>
              </w:rPr>
            </w:pPr>
            <w:r>
              <w:rPr>
                <w:rFonts w:ascii="Times New Roman" w:eastAsia="仿宋_GB2312" w:hAnsi="Times New Roman" w:hint="eastAsia"/>
                <w:sz w:val="24"/>
              </w:rPr>
              <w:t>技术指导单位</w:t>
            </w:r>
          </w:p>
        </w:tc>
        <w:tc>
          <w:tcPr>
            <w:tcW w:w="4481" w:type="dxa"/>
            <w:gridSpan w:val="3"/>
            <w:vAlign w:val="center"/>
          </w:tcPr>
          <w:p w:rsidR="00F33A2B" w:rsidRDefault="00F33A2B">
            <w:pPr>
              <w:adjustRightInd w:val="0"/>
              <w:snapToGrid w:val="0"/>
              <w:spacing w:line="320" w:lineRule="exact"/>
              <w:jc w:val="center"/>
              <w:rPr>
                <w:rFonts w:ascii="Times New Roman" w:eastAsia="仿宋_GB2312" w:hAnsi="Times New Roman"/>
                <w:sz w:val="24"/>
              </w:rPr>
            </w:pPr>
          </w:p>
        </w:tc>
        <w:tc>
          <w:tcPr>
            <w:tcW w:w="1162" w:type="dxa"/>
            <w:gridSpan w:val="2"/>
            <w:vAlign w:val="center"/>
          </w:tcPr>
          <w:p w:rsidR="00F33A2B" w:rsidRDefault="00F33A2B">
            <w:pPr>
              <w:adjustRightInd w:val="0"/>
              <w:snapToGrid w:val="0"/>
              <w:spacing w:line="320" w:lineRule="exact"/>
              <w:jc w:val="center"/>
              <w:rPr>
                <w:rFonts w:ascii="Times New Roman" w:eastAsia="仿宋_GB2312" w:hAnsi="Times New Roman"/>
                <w:sz w:val="24"/>
              </w:rPr>
            </w:pPr>
            <w:r>
              <w:rPr>
                <w:rFonts w:ascii="Times New Roman" w:eastAsia="仿宋_GB2312" w:hAnsi="Times New Roman" w:hint="eastAsia"/>
                <w:sz w:val="24"/>
              </w:rPr>
              <w:t>联系专家或指导员</w:t>
            </w:r>
          </w:p>
        </w:tc>
        <w:tc>
          <w:tcPr>
            <w:tcW w:w="2096" w:type="dxa"/>
            <w:vAlign w:val="center"/>
          </w:tcPr>
          <w:p w:rsidR="00F33A2B" w:rsidRDefault="00F33A2B">
            <w:pPr>
              <w:adjustRightInd w:val="0"/>
              <w:snapToGrid w:val="0"/>
              <w:spacing w:line="320" w:lineRule="exact"/>
              <w:jc w:val="center"/>
              <w:rPr>
                <w:rFonts w:ascii="Times New Roman" w:eastAsia="仿宋_GB2312" w:hAnsi="Times New Roman"/>
                <w:sz w:val="24"/>
              </w:rPr>
            </w:pPr>
            <w:r>
              <w:rPr>
                <w:rFonts w:ascii="Times New Roman" w:eastAsia="仿宋_GB2312" w:hAnsi="Times New Roman"/>
                <w:sz w:val="24"/>
              </w:rPr>
              <w:t xml:space="preserve">                      </w:t>
            </w:r>
          </w:p>
        </w:tc>
      </w:tr>
      <w:tr w:rsidR="00F33A2B" w:rsidRPr="009200B2">
        <w:trPr>
          <w:trHeight w:val="1417"/>
        </w:trPr>
        <w:tc>
          <w:tcPr>
            <w:tcW w:w="1207" w:type="dxa"/>
            <w:vAlign w:val="center"/>
          </w:tcPr>
          <w:p w:rsidR="00F33A2B" w:rsidRDefault="00F33A2B">
            <w:pPr>
              <w:adjustRightInd w:val="0"/>
              <w:snapToGrid w:val="0"/>
              <w:spacing w:line="320" w:lineRule="exact"/>
              <w:jc w:val="center"/>
              <w:rPr>
                <w:rFonts w:ascii="Times New Roman" w:eastAsia="仿宋_GB2312" w:hAnsi="Times New Roman"/>
                <w:sz w:val="24"/>
              </w:rPr>
            </w:pPr>
            <w:r>
              <w:rPr>
                <w:rFonts w:ascii="Times New Roman" w:eastAsia="仿宋_GB2312" w:hAnsi="Times New Roman" w:hint="eastAsia"/>
                <w:sz w:val="24"/>
              </w:rPr>
              <w:t>申请</w:t>
            </w:r>
          </w:p>
          <w:p w:rsidR="00F33A2B" w:rsidRDefault="00F33A2B">
            <w:pPr>
              <w:adjustRightInd w:val="0"/>
              <w:snapToGrid w:val="0"/>
              <w:spacing w:line="320" w:lineRule="exact"/>
              <w:jc w:val="center"/>
              <w:rPr>
                <w:rFonts w:ascii="Times New Roman" w:eastAsia="仿宋_GB2312" w:hAnsi="Times New Roman"/>
                <w:sz w:val="24"/>
              </w:rPr>
            </w:pPr>
            <w:r>
              <w:rPr>
                <w:rFonts w:ascii="Times New Roman" w:eastAsia="仿宋_GB2312" w:hAnsi="Times New Roman" w:hint="eastAsia"/>
                <w:sz w:val="24"/>
              </w:rPr>
              <w:t>单位</w:t>
            </w:r>
          </w:p>
          <w:p w:rsidR="00F33A2B" w:rsidRDefault="00F33A2B">
            <w:pPr>
              <w:adjustRightInd w:val="0"/>
              <w:snapToGrid w:val="0"/>
              <w:spacing w:line="320" w:lineRule="exact"/>
              <w:jc w:val="center"/>
              <w:rPr>
                <w:rFonts w:ascii="Times New Roman" w:eastAsia="仿宋_GB2312" w:hAnsi="Times New Roman"/>
                <w:sz w:val="24"/>
              </w:rPr>
            </w:pPr>
            <w:r>
              <w:rPr>
                <w:rFonts w:ascii="Times New Roman" w:eastAsia="仿宋_GB2312" w:hAnsi="Times New Roman" w:hint="eastAsia"/>
                <w:sz w:val="24"/>
              </w:rPr>
              <w:t>意见</w:t>
            </w:r>
          </w:p>
        </w:tc>
        <w:tc>
          <w:tcPr>
            <w:tcW w:w="7739" w:type="dxa"/>
            <w:gridSpan w:val="6"/>
          </w:tcPr>
          <w:p w:rsidR="00F33A2B" w:rsidRDefault="00F33A2B" w:rsidP="00F33A2B">
            <w:pPr>
              <w:adjustRightInd w:val="0"/>
              <w:snapToGrid w:val="0"/>
              <w:spacing w:line="320" w:lineRule="exact"/>
              <w:ind w:firstLineChars="200" w:firstLine="31680"/>
              <w:rPr>
                <w:rFonts w:ascii="Times New Roman" w:eastAsia="仿宋_GB2312" w:hAnsi="Times New Roman"/>
                <w:sz w:val="24"/>
              </w:rPr>
            </w:pPr>
            <w:r>
              <w:rPr>
                <w:rFonts w:ascii="Times New Roman" w:eastAsia="仿宋_GB2312" w:hAnsi="Times New Roman" w:hint="eastAsia"/>
                <w:sz w:val="24"/>
              </w:rPr>
              <w:t>本企业申请列入农业科技示范基地，将认真履行示范基地职责，保证能完成年度工作任务，并对提供材料的真实性负责。</w:t>
            </w:r>
          </w:p>
          <w:p w:rsidR="00F33A2B" w:rsidRDefault="00F33A2B">
            <w:pPr>
              <w:adjustRightInd w:val="0"/>
              <w:snapToGrid w:val="0"/>
              <w:spacing w:line="320" w:lineRule="exact"/>
              <w:rPr>
                <w:rFonts w:ascii="Times New Roman" w:eastAsia="仿宋_GB2312" w:hAnsi="Times New Roman"/>
                <w:sz w:val="24"/>
              </w:rPr>
            </w:pPr>
            <w:r>
              <w:rPr>
                <w:rFonts w:ascii="Times New Roman" w:eastAsia="仿宋_GB2312" w:hAnsi="Times New Roman"/>
                <w:sz w:val="24"/>
              </w:rPr>
              <w:t xml:space="preserve">      </w:t>
            </w:r>
          </w:p>
          <w:p w:rsidR="00F33A2B" w:rsidRDefault="00F33A2B" w:rsidP="00F33A2B">
            <w:pPr>
              <w:adjustRightInd w:val="0"/>
              <w:snapToGrid w:val="0"/>
              <w:spacing w:line="320" w:lineRule="exact"/>
              <w:ind w:firstLineChars="400" w:firstLine="31680"/>
              <w:rPr>
                <w:rFonts w:ascii="Times New Roman" w:eastAsia="仿宋_GB2312" w:hAnsi="Times New Roman"/>
                <w:sz w:val="24"/>
              </w:rPr>
            </w:pPr>
            <w:r>
              <w:rPr>
                <w:rFonts w:ascii="Times New Roman" w:eastAsia="仿宋_GB2312" w:hAnsi="Times New Roman" w:hint="eastAsia"/>
                <w:sz w:val="24"/>
              </w:rPr>
              <w:t>负责人签字：</w:t>
            </w:r>
            <w:r>
              <w:rPr>
                <w:rFonts w:ascii="Times New Roman" w:eastAsia="仿宋_GB2312" w:hAnsi="Times New Roman"/>
                <w:sz w:val="24"/>
              </w:rPr>
              <w:t xml:space="preserve">                        </w:t>
            </w:r>
            <w:r>
              <w:rPr>
                <w:rFonts w:ascii="Times New Roman" w:eastAsia="仿宋_GB2312" w:hAnsi="Times New Roman" w:hint="eastAsia"/>
                <w:sz w:val="24"/>
              </w:rPr>
              <w:t>基地盖章：</w:t>
            </w:r>
          </w:p>
          <w:p w:rsidR="00F33A2B" w:rsidRDefault="00F33A2B">
            <w:pPr>
              <w:adjustRightInd w:val="0"/>
              <w:snapToGrid w:val="0"/>
              <w:spacing w:line="320" w:lineRule="exact"/>
              <w:rPr>
                <w:rFonts w:ascii="Times New Roman" w:eastAsia="仿宋_GB2312" w:hAnsi="Times New Roman"/>
                <w:sz w:val="24"/>
              </w:rPr>
            </w:pPr>
            <w:r>
              <w:rPr>
                <w:rFonts w:ascii="Times New Roman" w:eastAsia="仿宋_GB2312" w:hAnsi="Times New Roman"/>
                <w:sz w:val="24"/>
              </w:rPr>
              <w:t xml:space="preserve">                          </w:t>
            </w:r>
            <w:r>
              <w:rPr>
                <w:rFonts w:ascii="Times New Roman" w:eastAsia="仿宋_GB2312" w:hAnsi="Times New Roman" w:hint="eastAsia"/>
                <w:sz w:val="24"/>
              </w:rPr>
              <w:t>年</w:t>
            </w:r>
            <w:r>
              <w:rPr>
                <w:rFonts w:ascii="Times New Roman" w:eastAsia="仿宋_GB2312" w:hAnsi="Times New Roman"/>
                <w:sz w:val="24"/>
              </w:rPr>
              <w:t xml:space="preserve">   </w:t>
            </w:r>
            <w:r>
              <w:rPr>
                <w:rFonts w:ascii="Times New Roman" w:eastAsia="仿宋_GB2312" w:hAnsi="Times New Roman" w:hint="eastAsia"/>
                <w:sz w:val="24"/>
              </w:rPr>
              <w:t>月</w:t>
            </w:r>
            <w:r>
              <w:rPr>
                <w:rFonts w:ascii="Times New Roman" w:eastAsia="仿宋_GB2312" w:hAnsi="Times New Roman"/>
                <w:sz w:val="24"/>
              </w:rPr>
              <w:t xml:space="preserve">   </w:t>
            </w:r>
            <w:r>
              <w:rPr>
                <w:rFonts w:ascii="Times New Roman" w:eastAsia="仿宋_GB2312" w:hAnsi="Times New Roman" w:hint="eastAsia"/>
                <w:sz w:val="24"/>
              </w:rPr>
              <w:t>日</w:t>
            </w:r>
          </w:p>
        </w:tc>
      </w:tr>
      <w:tr w:rsidR="00F33A2B" w:rsidRPr="009200B2">
        <w:trPr>
          <w:trHeight w:val="1509"/>
        </w:trPr>
        <w:tc>
          <w:tcPr>
            <w:tcW w:w="1207" w:type="dxa"/>
            <w:vAlign w:val="center"/>
          </w:tcPr>
          <w:p w:rsidR="00F33A2B" w:rsidRDefault="00F33A2B">
            <w:pPr>
              <w:adjustRightInd w:val="0"/>
              <w:snapToGrid w:val="0"/>
              <w:spacing w:line="320" w:lineRule="exact"/>
              <w:jc w:val="center"/>
              <w:rPr>
                <w:rFonts w:ascii="Times New Roman" w:eastAsia="仿宋_GB2312" w:hAnsi="Times New Roman"/>
                <w:sz w:val="24"/>
              </w:rPr>
            </w:pPr>
            <w:r>
              <w:rPr>
                <w:rFonts w:ascii="Times New Roman" w:eastAsia="仿宋_GB2312" w:hAnsi="Times New Roman" w:hint="eastAsia"/>
                <w:sz w:val="24"/>
              </w:rPr>
              <w:t>乡（镇、街道）政府意见</w:t>
            </w:r>
          </w:p>
        </w:tc>
        <w:tc>
          <w:tcPr>
            <w:tcW w:w="7739" w:type="dxa"/>
            <w:gridSpan w:val="6"/>
            <w:vAlign w:val="bottom"/>
          </w:tcPr>
          <w:p w:rsidR="00F33A2B" w:rsidRDefault="00F33A2B">
            <w:pPr>
              <w:adjustRightInd w:val="0"/>
              <w:snapToGrid w:val="0"/>
              <w:spacing w:line="320" w:lineRule="exact"/>
              <w:jc w:val="center"/>
              <w:rPr>
                <w:rFonts w:ascii="Times New Roman" w:eastAsia="仿宋_GB2312" w:hAnsi="Times New Roman"/>
                <w:sz w:val="24"/>
              </w:rPr>
            </w:pPr>
          </w:p>
          <w:p w:rsidR="00F33A2B" w:rsidRDefault="00F33A2B" w:rsidP="00F33A2B">
            <w:pPr>
              <w:adjustRightInd w:val="0"/>
              <w:snapToGrid w:val="0"/>
              <w:spacing w:line="320" w:lineRule="exact"/>
              <w:ind w:firstLineChars="1950" w:firstLine="31680"/>
              <w:rPr>
                <w:rFonts w:ascii="Times New Roman" w:eastAsia="仿宋_GB2312" w:hAnsi="Times New Roman"/>
                <w:sz w:val="24"/>
              </w:rPr>
            </w:pPr>
            <w:r>
              <w:rPr>
                <w:rFonts w:ascii="Times New Roman" w:eastAsia="仿宋_GB2312" w:hAnsi="Times New Roman" w:hint="eastAsia"/>
                <w:sz w:val="24"/>
              </w:rPr>
              <w:t>单位盖章：</w:t>
            </w:r>
          </w:p>
          <w:p w:rsidR="00F33A2B" w:rsidRDefault="00F33A2B">
            <w:pPr>
              <w:adjustRightInd w:val="0"/>
              <w:snapToGrid w:val="0"/>
              <w:spacing w:line="320" w:lineRule="exact"/>
              <w:jc w:val="center"/>
              <w:rPr>
                <w:rFonts w:ascii="Times New Roman" w:eastAsia="仿宋_GB2312" w:hAnsi="Times New Roman"/>
                <w:sz w:val="24"/>
              </w:rPr>
            </w:pPr>
            <w:r>
              <w:rPr>
                <w:rFonts w:ascii="Times New Roman" w:eastAsia="仿宋_GB2312" w:hAnsi="Times New Roman"/>
                <w:sz w:val="24"/>
              </w:rPr>
              <w:t xml:space="preserve">                          </w:t>
            </w:r>
            <w:r>
              <w:rPr>
                <w:rFonts w:ascii="Times New Roman" w:eastAsia="仿宋_GB2312" w:hAnsi="Times New Roman" w:hint="eastAsia"/>
                <w:sz w:val="24"/>
              </w:rPr>
              <w:t>年</w:t>
            </w:r>
            <w:r>
              <w:rPr>
                <w:rFonts w:ascii="Times New Roman" w:eastAsia="仿宋_GB2312" w:hAnsi="Times New Roman"/>
                <w:sz w:val="24"/>
              </w:rPr>
              <w:t xml:space="preserve">   </w:t>
            </w:r>
            <w:r>
              <w:rPr>
                <w:rFonts w:ascii="Times New Roman" w:eastAsia="仿宋_GB2312" w:hAnsi="Times New Roman" w:hint="eastAsia"/>
                <w:sz w:val="24"/>
              </w:rPr>
              <w:t>月</w:t>
            </w:r>
            <w:r>
              <w:rPr>
                <w:rFonts w:ascii="Times New Roman" w:eastAsia="仿宋_GB2312" w:hAnsi="Times New Roman"/>
                <w:sz w:val="24"/>
              </w:rPr>
              <w:t xml:space="preserve">   </w:t>
            </w:r>
            <w:r>
              <w:rPr>
                <w:rFonts w:ascii="Times New Roman" w:eastAsia="仿宋_GB2312" w:hAnsi="Times New Roman" w:hint="eastAsia"/>
                <w:sz w:val="24"/>
              </w:rPr>
              <w:t>日</w:t>
            </w:r>
          </w:p>
          <w:p w:rsidR="00F33A2B" w:rsidRDefault="00F33A2B" w:rsidP="00F33A2B">
            <w:pPr>
              <w:adjustRightInd w:val="0"/>
              <w:snapToGrid w:val="0"/>
              <w:spacing w:line="320" w:lineRule="exact"/>
              <w:ind w:firstLineChars="200" w:firstLine="31680"/>
              <w:jc w:val="center"/>
              <w:rPr>
                <w:rFonts w:ascii="Times New Roman" w:eastAsia="仿宋_GB2312" w:hAnsi="Times New Roman"/>
                <w:sz w:val="24"/>
              </w:rPr>
            </w:pPr>
          </w:p>
        </w:tc>
      </w:tr>
      <w:tr w:rsidR="00F33A2B" w:rsidRPr="009200B2">
        <w:trPr>
          <w:trHeight w:val="1647"/>
        </w:trPr>
        <w:tc>
          <w:tcPr>
            <w:tcW w:w="1207" w:type="dxa"/>
            <w:vAlign w:val="center"/>
          </w:tcPr>
          <w:p w:rsidR="00F33A2B" w:rsidRDefault="00F33A2B">
            <w:pPr>
              <w:adjustRightInd w:val="0"/>
              <w:snapToGrid w:val="0"/>
              <w:spacing w:line="320" w:lineRule="exact"/>
              <w:jc w:val="center"/>
              <w:rPr>
                <w:rFonts w:ascii="Times New Roman" w:eastAsia="仿宋_GB2312" w:hAnsi="Times New Roman"/>
                <w:sz w:val="24"/>
              </w:rPr>
            </w:pPr>
            <w:r>
              <w:rPr>
                <w:rFonts w:ascii="Times New Roman" w:eastAsia="仿宋_GB2312" w:hAnsi="Times New Roman" w:hint="eastAsia"/>
                <w:sz w:val="24"/>
              </w:rPr>
              <w:t>县级农业行政主管部门审批意见</w:t>
            </w:r>
          </w:p>
        </w:tc>
        <w:tc>
          <w:tcPr>
            <w:tcW w:w="7739" w:type="dxa"/>
            <w:gridSpan w:val="6"/>
            <w:vAlign w:val="center"/>
          </w:tcPr>
          <w:p w:rsidR="00F33A2B" w:rsidRDefault="00F33A2B">
            <w:pPr>
              <w:adjustRightInd w:val="0"/>
              <w:snapToGrid w:val="0"/>
              <w:spacing w:line="320" w:lineRule="exact"/>
              <w:rPr>
                <w:rFonts w:ascii="Times New Roman" w:eastAsia="仿宋_GB2312" w:hAnsi="Times New Roman"/>
                <w:sz w:val="24"/>
              </w:rPr>
            </w:pPr>
          </w:p>
          <w:p w:rsidR="00F33A2B" w:rsidRDefault="00F33A2B">
            <w:pPr>
              <w:adjustRightInd w:val="0"/>
              <w:snapToGrid w:val="0"/>
              <w:spacing w:line="320" w:lineRule="exact"/>
              <w:rPr>
                <w:rFonts w:ascii="Times New Roman" w:eastAsia="仿宋_GB2312" w:hAnsi="Times New Roman"/>
                <w:sz w:val="24"/>
              </w:rPr>
            </w:pPr>
            <w:r>
              <w:rPr>
                <w:rFonts w:ascii="Times New Roman" w:eastAsia="仿宋_GB2312" w:hAnsi="Times New Roman"/>
                <w:sz w:val="24"/>
              </w:rPr>
              <w:t xml:space="preserve">                                         </w:t>
            </w:r>
            <w:r>
              <w:rPr>
                <w:rFonts w:ascii="Times New Roman" w:eastAsia="仿宋_GB2312" w:hAnsi="Times New Roman" w:hint="eastAsia"/>
                <w:sz w:val="24"/>
              </w:rPr>
              <w:t>单位盖章：</w:t>
            </w:r>
          </w:p>
          <w:p w:rsidR="00F33A2B" w:rsidRDefault="00F33A2B">
            <w:pPr>
              <w:adjustRightInd w:val="0"/>
              <w:snapToGrid w:val="0"/>
              <w:spacing w:line="320" w:lineRule="exact"/>
              <w:jc w:val="center"/>
              <w:rPr>
                <w:rFonts w:ascii="Times New Roman" w:eastAsia="仿宋_GB2312" w:hAnsi="Times New Roman"/>
                <w:sz w:val="24"/>
              </w:rPr>
            </w:pPr>
            <w:r>
              <w:rPr>
                <w:rFonts w:ascii="Times New Roman" w:eastAsia="仿宋_GB2312" w:hAnsi="Times New Roman"/>
                <w:sz w:val="24"/>
              </w:rPr>
              <w:t xml:space="preserve">                          </w:t>
            </w:r>
            <w:r>
              <w:rPr>
                <w:rFonts w:ascii="Times New Roman" w:eastAsia="仿宋_GB2312" w:hAnsi="Times New Roman" w:hint="eastAsia"/>
                <w:sz w:val="24"/>
              </w:rPr>
              <w:t>年</w:t>
            </w:r>
            <w:r>
              <w:rPr>
                <w:rFonts w:ascii="Times New Roman" w:eastAsia="仿宋_GB2312" w:hAnsi="Times New Roman"/>
                <w:sz w:val="24"/>
              </w:rPr>
              <w:t xml:space="preserve">   </w:t>
            </w:r>
            <w:r>
              <w:rPr>
                <w:rFonts w:ascii="Times New Roman" w:eastAsia="仿宋_GB2312" w:hAnsi="Times New Roman" w:hint="eastAsia"/>
                <w:sz w:val="24"/>
              </w:rPr>
              <w:t>月</w:t>
            </w:r>
            <w:r>
              <w:rPr>
                <w:rFonts w:ascii="Times New Roman" w:eastAsia="仿宋_GB2312" w:hAnsi="Times New Roman"/>
                <w:sz w:val="24"/>
              </w:rPr>
              <w:t xml:space="preserve">   </w:t>
            </w:r>
            <w:r>
              <w:rPr>
                <w:rFonts w:ascii="Times New Roman" w:eastAsia="仿宋_GB2312" w:hAnsi="Times New Roman" w:hint="eastAsia"/>
                <w:sz w:val="24"/>
              </w:rPr>
              <w:t>日</w:t>
            </w:r>
          </w:p>
          <w:p w:rsidR="00F33A2B" w:rsidRDefault="00F33A2B">
            <w:pPr>
              <w:adjustRightInd w:val="0"/>
              <w:snapToGrid w:val="0"/>
              <w:spacing w:line="320" w:lineRule="exact"/>
              <w:rPr>
                <w:rFonts w:ascii="Times New Roman" w:eastAsia="仿宋_GB2312" w:hAnsi="Times New Roman"/>
                <w:sz w:val="24"/>
              </w:rPr>
            </w:pPr>
            <w:r>
              <w:rPr>
                <w:rFonts w:ascii="Times New Roman" w:eastAsia="仿宋_GB2312" w:hAnsi="Times New Roman"/>
                <w:sz w:val="24"/>
              </w:rPr>
              <w:t xml:space="preserve">      </w:t>
            </w:r>
          </w:p>
        </w:tc>
      </w:tr>
      <w:tr w:rsidR="00F33A2B" w:rsidRPr="009200B2">
        <w:trPr>
          <w:trHeight w:val="1210"/>
        </w:trPr>
        <w:tc>
          <w:tcPr>
            <w:tcW w:w="1207" w:type="dxa"/>
            <w:vAlign w:val="center"/>
          </w:tcPr>
          <w:p w:rsidR="00F33A2B" w:rsidRDefault="00F33A2B">
            <w:pPr>
              <w:adjustRightInd w:val="0"/>
              <w:snapToGrid w:val="0"/>
              <w:spacing w:line="320" w:lineRule="exact"/>
              <w:jc w:val="center"/>
              <w:rPr>
                <w:rFonts w:ascii="Times New Roman" w:eastAsia="仿宋_GB2312" w:hAnsi="Times New Roman"/>
                <w:sz w:val="24"/>
              </w:rPr>
            </w:pPr>
            <w:r>
              <w:rPr>
                <w:rFonts w:ascii="Times New Roman" w:eastAsia="仿宋_GB2312" w:hAnsi="Times New Roman" w:hint="eastAsia"/>
                <w:sz w:val="24"/>
              </w:rPr>
              <w:t>备注</w:t>
            </w:r>
          </w:p>
        </w:tc>
        <w:tc>
          <w:tcPr>
            <w:tcW w:w="7739" w:type="dxa"/>
            <w:gridSpan w:val="6"/>
            <w:vAlign w:val="center"/>
          </w:tcPr>
          <w:p w:rsidR="00F33A2B" w:rsidRDefault="00F33A2B">
            <w:pPr>
              <w:adjustRightInd w:val="0"/>
              <w:snapToGrid w:val="0"/>
              <w:spacing w:line="320" w:lineRule="exact"/>
              <w:rPr>
                <w:rFonts w:ascii="Times New Roman" w:eastAsia="仿宋_GB2312" w:hAnsi="Times New Roman"/>
                <w:sz w:val="24"/>
              </w:rPr>
            </w:pPr>
          </w:p>
          <w:p w:rsidR="00F33A2B" w:rsidRDefault="00F33A2B">
            <w:pPr>
              <w:adjustRightInd w:val="0"/>
              <w:snapToGrid w:val="0"/>
              <w:spacing w:line="320" w:lineRule="exact"/>
              <w:rPr>
                <w:rFonts w:ascii="Times New Roman" w:eastAsia="仿宋_GB2312" w:hAnsi="Times New Roman"/>
                <w:sz w:val="24"/>
              </w:rPr>
            </w:pPr>
          </w:p>
          <w:p w:rsidR="00F33A2B" w:rsidRDefault="00F33A2B">
            <w:pPr>
              <w:adjustRightInd w:val="0"/>
              <w:snapToGrid w:val="0"/>
              <w:spacing w:line="320" w:lineRule="exact"/>
              <w:rPr>
                <w:rFonts w:ascii="Times New Roman" w:eastAsia="仿宋_GB2312" w:hAnsi="Times New Roman"/>
                <w:sz w:val="24"/>
              </w:rPr>
            </w:pPr>
          </w:p>
        </w:tc>
      </w:tr>
    </w:tbl>
    <w:p w:rsidR="00F33A2B" w:rsidRDefault="00F33A2B">
      <w:pPr>
        <w:adjustRightInd w:val="0"/>
        <w:snapToGrid w:val="0"/>
        <w:spacing w:line="500" w:lineRule="exact"/>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sz w:val="32"/>
          <w:szCs w:val="32"/>
        </w:rPr>
        <w:t>3</w:t>
      </w:r>
    </w:p>
    <w:p w:rsidR="00F33A2B" w:rsidRDefault="00F33A2B">
      <w:pPr>
        <w:adjustRightInd w:val="0"/>
        <w:snapToGrid w:val="0"/>
        <w:spacing w:line="500" w:lineRule="exact"/>
        <w:jc w:val="center"/>
        <w:rPr>
          <w:rFonts w:ascii="方正小标宋简体" w:eastAsia="方正小标宋简体" w:hAnsi="楷体_GB2312" w:cs="楷体_GB2312"/>
          <w:sz w:val="44"/>
          <w:szCs w:val="44"/>
        </w:rPr>
      </w:pPr>
      <w:r>
        <w:rPr>
          <w:rFonts w:ascii="方正小标宋简体" w:eastAsia="方正小标宋简体"/>
          <w:sz w:val="44"/>
          <w:szCs w:val="44"/>
        </w:rPr>
        <w:t>2026</w:t>
      </w:r>
      <w:r>
        <w:rPr>
          <w:rFonts w:ascii="方正小标宋简体" w:eastAsia="方正小标宋简体" w:hAnsi="楷体_GB2312" w:cs="楷体_GB2312" w:hint="eastAsia"/>
          <w:sz w:val="44"/>
          <w:szCs w:val="44"/>
        </w:rPr>
        <w:t>年沙县区基层农技推广体系改革与</w:t>
      </w:r>
    </w:p>
    <w:p w:rsidR="00F33A2B" w:rsidRDefault="00F33A2B">
      <w:pPr>
        <w:adjustRightInd w:val="0"/>
        <w:snapToGrid w:val="0"/>
        <w:spacing w:line="500" w:lineRule="exact"/>
        <w:jc w:val="center"/>
        <w:rPr>
          <w:rFonts w:ascii="方正小标宋简体" w:eastAsia="方正小标宋简体" w:hAnsi="楷体_GB2312" w:cs="楷体_GB2312"/>
          <w:sz w:val="44"/>
          <w:szCs w:val="44"/>
        </w:rPr>
      </w:pPr>
      <w:r>
        <w:rPr>
          <w:rFonts w:ascii="方正小标宋简体" w:eastAsia="方正小标宋简体" w:hAnsi="楷体_GB2312" w:cs="楷体_GB2312" w:hint="eastAsia"/>
          <w:sz w:val="44"/>
          <w:szCs w:val="44"/>
        </w:rPr>
        <w:t>建设补助项目科技示范主体申请表</w:t>
      </w:r>
    </w:p>
    <w:p w:rsidR="00F33A2B" w:rsidRDefault="00F33A2B">
      <w:pPr>
        <w:adjustRightInd w:val="0"/>
        <w:snapToGrid w:val="0"/>
        <w:spacing w:line="340" w:lineRule="exact"/>
        <w:jc w:val="center"/>
        <w:rPr>
          <w:rFonts w:ascii="方正小标宋简体" w:eastAsia="方正小标宋简体" w:hAnsi="楷体_GB2312" w:cs="楷体_GB2312"/>
          <w:sz w:val="36"/>
          <w:szCs w:val="36"/>
        </w:rPr>
      </w:pPr>
    </w:p>
    <w:tbl>
      <w:tblPr>
        <w:tblW w:w="9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31"/>
        <w:gridCol w:w="767"/>
        <w:gridCol w:w="1157"/>
        <w:gridCol w:w="1097"/>
        <w:gridCol w:w="900"/>
        <w:gridCol w:w="720"/>
        <w:gridCol w:w="1440"/>
        <w:gridCol w:w="1020"/>
      </w:tblGrid>
      <w:tr w:rsidR="00F33A2B" w:rsidRPr="009200B2">
        <w:trPr>
          <w:cantSplit/>
          <w:trHeight w:val="188"/>
          <w:jc w:val="center"/>
        </w:trPr>
        <w:tc>
          <w:tcPr>
            <w:tcW w:w="1931" w:type="dxa"/>
            <w:vAlign w:val="center"/>
          </w:tcPr>
          <w:p w:rsidR="00F33A2B" w:rsidRDefault="00F33A2B">
            <w:pPr>
              <w:adjustRightInd w:val="0"/>
              <w:snapToGrid w:val="0"/>
              <w:spacing w:before="120" w:after="120"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姓</w:t>
            </w:r>
            <w:r>
              <w:rPr>
                <w:rFonts w:ascii="Times New Roman" w:eastAsia="仿宋_GB2312" w:hAnsi="Times New Roman"/>
                <w:sz w:val="28"/>
                <w:szCs w:val="28"/>
              </w:rPr>
              <w:t xml:space="preserve">   </w:t>
            </w:r>
            <w:r>
              <w:rPr>
                <w:rFonts w:ascii="Times New Roman" w:eastAsia="仿宋_GB2312" w:hAnsi="Times New Roman" w:hint="eastAsia"/>
                <w:sz w:val="28"/>
                <w:szCs w:val="28"/>
              </w:rPr>
              <w:t>名</w:t>
            </w:r>
          </w:p>
        </w:tc>
        <w:tc>
          <w:tcPr>
            <w:tcW w:w="767" w:type="dxa"/>
            <w:vAlign w:val="center"/>
          </w:tcPr>
          <w:p w:rsidR="00F33A2B" w:rsidRDefault="00F33A2B">
            <w:pPr>
              <w:adjustRightInd w:val="0"/>
              <w:snapToGrid w:val="0"/>
              <w:spacing w:before="120" w:after="120" w:line="320" w:lineRule="exact"/>
              <w:jc w:val="center"/>
              <w:rPr>
                <w:rFonts w:ascii="Times New Roman" w:eastAsia="仿宋_GB2312" w:hAnsi="Times New Roman"/>
                <w:sz w:val="28"/>
                <w:szCs w:val="28"/>
              </w:rPr>
            </w:pPr>
          </w:p>
        </w:tc>
        <w:tc>
          <w:tcPr>
            <w:tcW w:w="1157" w:type="dxa"/>
            <w:vAlign w:val="center"/>
          </w:tcPr>
          <w:p w:rsidR="00F33A2B" w:rsidRDefault="00F33A2B">
            <w:pPr>
              <w:adjustRightInd w:val="0"/>
              <w:snapToGrid w:val="0"/>
              <w:spacing w:before="120" w:after="120"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性别</w:t>
            </w:r>
          </w:p>
        </w:tc>
        <w:tc>
          <w:tcPr>
            <w:tcW w:w="1097" w:type="dxa"/>
            <w:vAlign w:val="center"/>
          </w:tcPr>
          <w:p w:rsidR="00F33A2B" w:rsidRDefault="00F33A2B">
            <w:pPr>
              <w:adjustRightInd w:val="0"/>
              <w:snapToGrid w:val="0"/>
              <w:spacing w:before="120" w:after="120" w:line="320" w:lineRule="exact"/>
              <w:jc w:val="center"/>
              <w:rPr>
                <w:rFonts w:ascii="Times New Roman" w:eastAsia="仿宋_GB2312" w:hAnsi="Times New Roman"/>
                <w:spacing w:val="-10"/>
                <w:sz w:val="28"/>
                <w:szCs w:val="28"/>
              </w:rPr>
            </w:pPr>
          </w:p>
        </w:tc>
        <w:tc>
          <w:tcPr>
            <w:tcW w:w="900" w:type="dxa"/>
            <w:vAlign w:val="center"/>
          </w:tcPr>
          <w:p w:rsidR="00F33A2B" w:rsidRDefault="00F33A2B">
            <w:pPr>
              <w:adjustRightInd w:val="0"/>
              <w:snapToGrid w:val="0"/>
              <w:spacing w:before="120" w:after="120"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民族</w:t>
            </w:r>
          </w:p>
        </w:tc>
        <w:tc>
          <w:tcPr>
            <w:tcW w:w="720" w:type="dxa"/>
            <w:vAlign w:val="center"/>
          </w:tcPr>
          <w:p w:rsidR="00F33A2B" w:rsidRDefault="00F33A2B">
            <w:pPr>
              <w:adjustRightInd w:val="0"/>
              <w:snapToGrid w:val="0"/>
              <w:spacing w:before="120" w:after="120" w:line="320" w:lineRule="exact"/>
              <w:jc w:val="center"/>
              <w:rPr>
                <w:rFonts w:ascii="Times New Roman" w:eastAsia="仿宋_GB2312" w:hAnsi="Times New Roman"/>
                <w:sz w:val="28"/>
                <w:szCs w:val="28"/>
              </w:rPr>
            </w:pPr>
          </w:p>
        </w:tc>
        <w:tc>
          <w:tcPr>
            <w:tcW w:w="1440" w:type="dxa"/>
            <w:vAlign w:val="center"/>
          </w:tcPr>
          <w:p w:rsidR="00F33A2B" w:rsidRDefault="00F33A2B">
            <w:pPr>
              <w:adjustRightInd w:val="0"/>
              <w:snapToGrid w:val="0"/>
              <w:spacing w:before="120" w:after="120"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政治面貌</w:t>
            </w:r>
          </w:p>
        </w:tc>
        <w:tc>
          <w:tcPr>
            <w:tcW w:w="1020" w:type="dxa"/>
            <w:vAlign w:val="center"/>
          </w:tcPr>
          <w:p w:rsidR="00F33A2B" w:rsidRDefault="00F33A2B">
            <w:pPr>
              <w:adjustRightInd w:val="0"/>
              <w:snapToGrid w:val="0"/>
              <w:spacing w:before="120" w:after="120" w:line="320" w:lineRule="exact"/>
              <w:jc w:val="center"/>
              <w:rPr>
                <w:rFonts w:ascii="Times New Roman" w:eastAsia="仿宋_GB2312" w:hAnsi="Times New Roman"/>
                <w:sz w:val="28"/>
                <w:szCs w:val="28"/>
              </w:rPr>
            </w:pPr>
          </w:p>
        </w:tc>
      </w:tr>
      <w:tr w:rsidR="00F33A2B" w:rsidRPr="009200B2">
        <w:trPr>
          <w:cantSplit/>
          <w:trHeight w:val="215"/>
          <w:jc w:val="center"/>
        </w:trPr>
        <w:tc>
          <w:tcPr>
            <w:tcW w:w="1931" w:type="dxa"/>
            <w:vAlign w:val="center"/>
          </w:tcPr>
          <w:p w:rsidR="00F33A2B" w:rsidRDefault="00F33A2B">
            <w:pPr>
              <w:adjustRightInd w:val="0"/>
              <w:snapToGrid w:val="0"/>
              <w:spacing w:before="120" w:after="120"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出生年月</w:t>
            </w:r>
          </w:p>
        </w:tc>
        <w:tc>
          <w:tcPr>
            <w:tcW w:w="767" w:type="dxa"/>
            <w:vAlign w:val="center"/>
          </w:tcPr>
          <w:p w:rsidR="00F33A2B" w:rsidRDefault="00F33A2B">
            <w:pPr>
              <w:adjustRightInd w:val="0"/>
              <w:snapToGrid w:val="0"/>
              <w:spacing w:before="120" w:after="120" w:line="320" w:lineRule="exact"/>
              <w:jc w:val="center"/>
              <w:rPr>
                <w:rFonts w:ascii="Times New Roman" w:eastAsia="仿宋_GB2312" w:hAnsi="Times New Roman"/>
                <w:sz w:val="28"/>
                <w:szCs w:val="28"/>
              </w:rPr>
            </w:pPr>
          </w:p>
        </w:tc>
        <w:tc>
          <w:tcPr>
            <w:tcW w:w="1157" w:type="dxa"/>
            <w:vAlign w:val="center"/>
          </w:tcPr>
          <w:p w:rsidR="00F33A2B" w:rsidRDefault="00F33A2B">
            <w:pPr>
              <w:adjustRightInd w:val="0"/>
              <w:snapToGrid w:val="0"/>
              <w:spacing w:before="120" w:after="120"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籍贯</w:t>
            </w:r>
          </w:p>
        </w:tc>
        <w:tc>
          <w:tcPr>
            <w:tcW w:w="1097" w:type="dxa"/>
            <w:vAlign w:val="center"/>
          </w:tcPr>
          <w:p w:rsidR="00F33A2B" w:rsidRDefault="00F33A2B">
            <w:pPr>
              <w:adjustRightInd w:val="0"/>
              <w:snapToGrid w:val="0"/>
              <w:spacing w:before="120" w:after="120" w:line="320" w:lineRule="exact"/>
              <w:jc w:val="center"/>
              <w:rPr>
                <w:rFonts w:ascii="Times New Roman" w:eastAsia="仿宋_GB2312" w:hAnsi="Times New Roman"/>
                <w:sz w:val="28"/>
                <w:szCs w:val="28"/>
              </w:rPr>
            </w:pPr>
          </w:p>
        </w:tc>
        <w:tc>
          <w:tcPr>
            <w:tcW w:w="1620" w:type="dxa"/>
            <w:gridSpan w:val="2"/>
            <w:vAlign w:val="center"/>
          </w:tcPr>
          <w:p w:rsidR="00F33A2B" w:rsidRDefault="00F33A2B">
            <w:pPr>
              <w:adjustRightInd w:val="0"/>
              <w:snapToGrid w:val="0"/>
              <w:spacing w:before="120" w:after="120" w:line="320" w:lineRule="exact"/>
              <w:jc w:val="center"/>
              <w:rPr>
                <w:rFonts w:ascii="Times New Roman" w:eastAsia="仿宋_GB2312" w:hAnsi="Times New Roman"/>
                <w:sz w:val="28"/>
                <w:szCs w:val="28"/>
              </w:rPr>
            </w:pPr>
            <w:r>
              <w:rPr>
                <w:rFonts w:ascii="Times New Roman" w:eastAsia="仿宋_GB2312" w:hAnsi="Times New Roman" w:hint="eastAsia"/>
                <w:spacing w:val="-6"/>
                <w:sz w:val="28"/>
                <w:szCs w:val="28"/>
              </w:rPr>
              <w:t>身份证号</w:t>
            </w:r>
          </w:p>
        </w:tc>
        <w:tc>
          <w:tcPr>
            <w:tcW w:w="2460" w:type="dxa"/>
            <w:gridSpan w:val="2"/>
            <w:vAlign w:val="center"/>
          </w:tcPr>
          <w:p w:rsidR="00F33A2B" w:rsidRDefault="00F33A2B">
            <w:pPr>
              <w:adjustRightInd w:val="0"/>
              <w:snapToGrid w:val="0"/>
              <w:spacing w:before="120" w:after="120" w:line="320" w:lineRule="exact"/>
              <w:jc w:val="center"/>
              <w:rPr>
                <w:rFonts w:ascii="Times New Roman" w:eastAsia="仿宋_GB2312" w:hAnsi="Times New Roman"/>
                <w:sz w:val="28"/>
                <w:szCs w:val="28"/>
              </w:rPr>
            </w:pPr>
          </w:p>
        </w:tc>
      </w:tr>
      <w:tr w:rsidR="00F33A2B" w:rsidRPr="009200B2">
        <w:trPr>
          <w:cantSplit/>
          <w:trHeight w:val="714"/>
          <w:jc w:val="center"/>
        </w:trPr>
        <w:tc>
          <w:tcPr>
            <w:tcW w:w="1931" w:type="dxa"/>
            <w:vAlign w:val="center"/>
          </w:tcPr>
          <w:p w:rsidR="00F33A2B" w:rsidRDefault="00F33A2B">
            <w:pPr>
              <w:adjustRightInd w:val="0"/>
              <w:snapToGrid w:val="0"/>
              <w:spacing w:before="120" w:after="120"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开户行</w:t>
            </w:r>
          </w:p>
        </w:tc>
        <w:tc>
          <w:tcPr>
            <w:tcW w:w="3021" w:type="dxa"/>
            <w:gridSpan w:val="3"/>
            <w:vAlign w:val="center"/>
          </w:tcPr>
          <w:p w:rsidR="00F33A2B" w:rsidRDefault="00F33A2B">
            <w:pPr>
              <w:adjustRightInd w:val="0"/>
              <w:snapToGrid w:val="0"/>
              <w:spacing w:before="280" w:after="240" w:line="320" w:lineRule="exact"/>
              <w:jc w:val="center"/>
              <w:rPr>
                <w:rFonts w:ascii="Times New Roman" w:eastAsia="仿宋_GB2312" w:hAnsi="Times New Roman"/>
                <w:sz w:val="28"/>
                <w:szCs w:val="28"/>
              </w:rPr>
            </w:pPr>
          </w:p>
        </w:tc>
        <w:tc>
          <w:tcPr>
            <w:tcW w:w="1620" w:type="dxa"/>
            <w:gridSpan w:val="2"/>
            <w:vAlign w:val="center"/>
          </w:tcPr>
          <w:p w:rsidR="00F33A2B" w:rsidRDefault="00F33A2B">
            <w:pPr>
              <w:adjustRightInd w:val="0"/>
              <w:snapToGrid w:val="0"/>
              <w:spacing w:before="280" w:after="240"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银行卡号</w:t>
            </w:r>
          </w:p>
        </w:tc>
        <w:tc>
          <w:tcPr>
            <w:tcW w:w="2460" w:type="dxa"/>
            <w:gridSpan w:val="2"/>
            <w:vAlign w:val="center"/>
          </w:tcPr>
          <w:p w:rsidR="00F33A2B" w:rsidRDefault="00F33A2B">
            <w:pPr>
              <w:adjustRightInd w:val="0"/>
              <w:snapToGrid w:val="0"/>
              <w:spacing w:before="120" w:after="120" w:line="320" w:lineRule="exact"/>
              <w:jc w:val="center"/>
              <w:rPr>
                <w:rFonts w:ascii="Times New Roman" w:eastAsia="仿宋_GB2312" w:hAnsi="Times New Roman"/>
                <w:sz w:val="28"/>
                <w:szCs w:val="28"/>
              </w:rPr>
            </w:pPr>
          </w:p>
        </w:tc>
      </w:tr>
      <w:tr w:rsidR="00F33A2B" w:rsidRPr="009200B2">
        <w:trPr>
          <w:cantSplit/>
          <w:trHeight w:val="714"/>
          <w:jc w:val="center"/>
        </w:trPr>
        <w:tc>
          <w:tcPr>
            <w:tcW w:w="1931" w:type="dxa"/>
            <w:vAlign w:val="center"/>
          </w:tcPr>
          <w:p w:rsidR="00F33A2B" w:rsidRDefault="00F33A2B">
            <w:pPr>
              <w:adjustRightInd w:val="0"/>
              <w:snapToGrid w:val="0"/>
              <w:spacing w:before="120" w:after="120"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所在乡镇</w:t>
            </w:r>
            <w:r>
              <w:rPr>
                <w:rFonts w:ascii="Times New Roman" w:eastAsia="仿宋_GB2312" w:hAnsi="Times New Roman"/>
                <w:sz w:val="28"/>
                <w:szCs w:val="28"/>
              </w:rPr>
              <w:t>/</w:t>
            </w:r>
            <w:r>
              <w:rPr>
                <w:rFonts w:ascii="Times New Roman" w:eastAsia="仿宋_GB2312" w:hAnsi="Times New Roman" w:hint="eastAsia"/>
                <w:sz w:val="28"/>
                <w:szCs w:val="28"/>
              </w:rPr>
              <w:t>村</w:t>
            </w:r>
          </w:p>
        </w:tc>
        <w:tc>
          <w:tcPr>
            <w:tcW w:w="3021" w:type="dxa"/>
            <w:gridSpan w:val="3"/>
            <w:vAlign w:val="center"/>
          </w:tcPr>
          <w:p w:rsidR="00F33A2B" w:rsidRDefault="00F33A2B">
            <w:pPr>
              <w:adjustRightInd w:val="0"/>
              <w:snapToGrid w:val="0"/>
              <w:spacing w:before="280" w:after="240" w:line="320" w:lineRule="exact"/>
              <w:jc w:val="center"/>
              <w:rPr>
                <w:rFonts w:ascii="Times New Roman" w:eastAsia="仿宋_GB2312" w:hAnsi="Times New Roman"/>
                <w:sz w:val="28"/>
                <w:szCs w:val="28"/>
              </w:rPr>
            </w:pPr>
          </w:p>
        </w:tc>
        <w:tc>
          <w:tcPr>
            <w:tcW w:w="1620" w:type="dxa"/>
            <w:gridSpan w:val="2"/>
            <w:vAlign w:val="center"/>
          </w:tcPr>
          <w:p w:rsidR="00F33A2B" w:rsidRDefault="00F33A2B">
            <w:pPr>
              <w:adjustRightInd w:val="0"/>
              <w:snapToGrid w:val="0"/>
              <w:spacing w:before="280" w:after="240"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文化程度</w:t>
            </w:r>
          </w:p>
        </w:tc>
        <w:tc>
          <w:tcPr>
            <w:tcW w:w="2460" w:type="dxa"/>
            <w:gridSpan w:val="2"/>
            <w:vAlign w:val="center"/>
          </w:tcPr>
          <w:p w:rsidR="00F33A2B" w:rsidRDefault="00F33A2B">
            <w:pPr>
              <w:adjustRightInd w:val="0"/>
              <w:snapToGrid w:val="0"/>
              <w:spacing w:before="120" w:after="120" w:line="320" w:lineRule="exact"/>
              <w:jc w:val="center"/>
              <w:rPr>
                <w:rFonts w:ascii="Times New Roman" w:eastAsia="仿宋_GB2312" w:hAnsi="Times New Roman"/>
                <w:sz w:val="28"/>
                <w:szCs w:val="28"/>
              </w:rPr>
            </w:pPr>
          </w:p>
        </w:tc>
      </w:tr>
      <w:tr w:rsidR="00F33A2B" w:rsidRPr="009200B2">
        <w:trPr>
          <w:cantSplit/>
          <w:trHeight w:val="754"/>
          <w:jc w:val="center"/>
        </w:trPr>
        <w:tc>
          <w:tcPr>
            <w:tcW w:w="1931" w:type="dxa"/>
            <w:vAlign w:val="center"/>
          </w:tcPr>
          <w:p w:rsidR="00F33A2B" w:rsidRDefault="00F33A2B" w:rsidP="00F33A2B">
            <w:pPr>
              <w:adjustRightInd w:val="0"/>
              <w:snapToGrid w:val="0"/>
              <w:spacing w:before="120" w:after="120" w:line="320" w:lineRule="exact"/>
              <w:ind w:left="31680" w:hangingChars="200" w:firstLine="31680"/>
              <w:rPr>
                <w:rFonts w:ascii="Times New Roman" w:eastAsia="仿宋_GB2312" w:hAnsi="Times New Roman"/>
                <w:sz w:val="28"/>
                <w:szCs w:val="28"/>
              </w:rPr>
            </w:pPr>
            <w:r>
              <w:rPr>
                <w:rFonts w:ascii="Times New Roman" w:eastAsia="仿宋_GB2312" w:hAnsi="Times New Roman" w:hint="eastAsia"/>
                <w:sz w:val="28"/>
                <w:szCs w:val="28"/>
              </w:rPr>
              <w:t>家庭人口数</w:t>
            </w:r>
          </w:p>
        </w:tc>
        <w:tc>
          <w:tcPr>
            <w:tcW w:w="3021" w:type="dxa"/>
            <w:gridSpan w:val="3"/>
            <w:vAlign w:val="center"/>
          </w:tcPr>
          <w:p w:rsidR="00F33A2B" w:rsidRDefault="00F33A2B">
            <w:pPr>
              <w:adjustRightInd w:val="0"/>
              <w:snapToGrid w:val="0"/>
              <w:spacing w:before="280" w:after="240" w:line="320" w:lineRule="exact"/>
              <w:jc w:val="center"/>
              <w:rPr>
                <w:rFonts w:ascii="Times New Roman" w:eastAsia="仿宋_GB2312" w:hAnsi="Times New Roman"/>
                <w:sz w:val="28"/>
                <w:szCs w:val="28"/>
              </w:rPr>
            </w:pPr>
          </w:p>
        </w:tc>
        <w:tc>
          <w:tcPr>
            <w:tcW w:w="1620" w:type="dxa"/>
            <w:gridSpan w:val="2"/>
            <w:vAlign w:val="center"/>
          </w:tcPr>
          <w:p w:rsidR="00F33A2B" w:rsidRDefault="00F33A2B">
            <w:pPr>
              <w:adjustRightInd w:val="0"/>
              <w:snapToGrid w:val="0"/>
              <w:spacing w:before="280" w:after="240"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电话</w:t>
            </w:r>
          </w:p>
        </w:tc>
        <w:tc>
          <w:tcPr>
            <w:tcW w:w="2460" w:type="dxa"/>
            <w:gridSpan w:val="2"/>
            <w:vAlign w:val="center"/>
          </w:tcPr>
          <w:p w:rsidR="00F33A2B" w:rsidRDefault="00F33A2B">
            <w:pPr>
              <w:adjustRightInd w:val="0"/>
              <w:snapToGrid w:val="0"/>
              <w:spacing w:before="120" w:after="120" w:line="320" w:lineRule="exact"/>
              <w:jc w:val="center"/>
              <w:rPr>
                <w:rFonts w:ascii="Times New Roman" w:eastAsia="仿宋_GB2312" w:hAnsi="Times New Roman"/>
                <w:sz w:val="28"/>
                <w:szCs w:val="28"/>
              </w:rPr>
            </w:pPr>
          </w:p>
        </w:tc>
      </w:tr>
      <w:tr w:rsidR="00F33A2B" w:rsidRPr="009200B2">
        <w:trPr>
          <w:cantSplit/>
          <w:trHeight w:val="808"/>
          <w:jc w:val="center"/>
        </w:trPr>
        <w:tc>
          <w:tcPr>
            <w:tcW w:w="1931" w:type="dxa"/>
            <w:vAlign w:val="center"/>
          </w:tcPr>
          <w:p w:rsidR="00F33A2B" w:rsidRDefault="00F33A2B">
            <w:pPr>
              <w:adjustRightInd w:val="0"/>
              <w:snapToGrid w:val="0"/>
              <w:spacing w:before="120" w:after="120"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务农劳力</w:t>
            </w:r>
          </w:p>
        </w:tc>
        <w:tc>
          <w:tcPr>
            <w:tcW w:w="3021" w:type="dxa"/>
            <w:gridSpan w:val="3"/>
            <w:vAlign w:val="center"/>
          </w:tcPr>
          <w:p w:rsidR="00F33A2B" w:rsidRDefault="00F33A2B">
            <w:pPr>
              <w:adjustRightInd w:val="0"/>
              <w:snapToGrid w:val="0"/>
              <w:spacing w:before="120" w:after="120" w:line="320" w:lineRule="exact"/>
              <w:jc w:val="center"/>
              <w:rPr>
                <w:rFonts w:ascii="Times New Roman" w:eastAsia="仿宋_GB2312" w:hAnsi="Times New Roman"/>
                <w:sz w:val="28"/>
                <w:szCs w:val="28"/>
              </w:rPr>
            </w:pPr>
          </w:p>
        </w:tc>
        <w:tc>
          <w:tcPr>
            <w:tcW w:w="1620" w:type="dxa"/>
            <w:gridSpan w:val="2"/>
            <w:vAlign w:val="center"/>
          </w:tcPr>
          <w:p w:rsidR="00F33A2B" w:rsidRDefault="00F33A2B">
            <w:pPr>
              <w:adjustRightInd w:val="0"/>
              <w:snapToGrid w:val="0"/>
              <w:spacing w:before="120" w:after="120"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通讯地址</w:t>
            </w:r>
          </w:p>
        </w:tc>
        <w:tc>
          <w:tcPr>
            <w:tcW w:w="2460" w:type="dxa"/>
            <w:gridSpan w:val="2"/>
            <w:vAlign w:val="center"/>
          </w:tcPr>
          <w:p w:rsidR="00F33A2B" w:rsidRDefault="00F33A2B">
            <w:pPr>
              <w:adjustRightInd w:val="0"/>
              <w:snapToGrid w:val="0"/>
              <w:spacing w:before="120" w:after="120" w:line="320" w:lineRule="exact"/>
              <w:jc w:val="center"/>
              <w:rPr>
                <w:rFonts w:ascii="Times New Roman" w:eastAsia="仿宋_GB2312" w:hAnsi="Times New Roman"/>
                <w:sz w:val="28"/>
                <w:szCs w:val="28"/>
              </w:rPr>
            </w:pPr>
          </w:p>
        </w:tc>
      </w:tr>
      <w:tr w:rsidR="00F33A2B" w:rsidRPr="009200B2">
        <w:trPr>
          <w:cantSplit/>
          <w:trHeight w:hRule="exact" w:val="561"/>
          <w:jc w:val="center"/>
        </w:trPr>
        <w:tc>
          <w:tcPr>
            <w:tcW w:w="1931" w:type="dxa"/>
            <w:vMerge w:val="restart"/>
            <w:vAlign w:val="center"/>
          </w:tcPr>
          <w:p w:rsidR="00F33A2B" w:rsidRDefault="00F33A2B">
            <w:pPr>
              <w:adjustRightInd w:val="0"/>
              <w:snapToGrid w:val="0"/>
              <w:spacing w:before="120" w:after="120"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主要产业类型</w:t>
            </w:r>
          </w:p>
        </w:tc>
        <w:tc>
          <w:tcPr>
            <w:tcW w:w="3021" w:type="dxa"/>
            <w:gridSpan w:val="3"/>
            <w:vAlign w:val="center"/>
          </w:tcPr>
          <w:p w:rsidR="00F33A2B" w:rsidRDefault="00F33A2B">
            <w:pPr>
              <w:adjustRightInd w:val="0"/>
              <w:snapToGrid w:val="0"/>
              <w:spacing w:before="120" w:after="120"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种植规模（亩）、效益</w:t>
            </w:r>
          </w:p>
          <w:p w:rsidR="00F33A2B" w:rsidRDefault="00F33A2B">
            <w:pPr>
              <w:adjustRightInd w:val="0"/>
              <w:snapToGrid w:val="0"/>
              <w:spacing w:before="120" w:after="120" w:line="320" w:lineRule="exact"/>
              <w:jc w:val="center"/>
              <w:rPr>
                <w:rFonts w:ascii="Times New Roman" w:eastAsia="仿宋_GB2312" w:hAnsi="Times New Roman"/>
                <w:sz w:val="28"/>
                <w:szCs w:val="28"/>
              </w:rPr>
            </w:pPr>
          </w:p>
          <w:p w:rsidR="00F33A2B" w:rsidRDefault="00F33A2B">
            <w:pPr>
              <w:adjustRightInd w:val="0"/>
              <w:snapToGrid w:val="0"/>
              <w:spacing w:before="120" w:after="120" w:line="320" w:lineRule="exact"/>
              <w:jc w:val="center"/>
              <w:rPr>
                <w:rFonts w:ascii="Times New Roman" w:eastAsia="仿宋_GB2312" w:hAnsi="Times New Roman"/>
                <w:sz w:val="28"/>
                <w:szCs w:val="28"/>
              </w:rPr>
            </w:pPr>
          </w:p>
          <w:p w:rsidR="00F33A2B" w:rsidRDefault="00F33A2B">
            <w:pPr>
              <w:adjustRightInd w:val="0"/>
              <w:snapToGrid w:val="0"/>
              <w:spacing w:before="120" w:after="120" w:line="320" w:lineRule="exact"/>
              <w:jc w:val="center"/>
              <w:rPr>
                <w:rFonts w:ascii="Times New Roman" w:eastAsia="仿宋_GB2312" w:hAnsi="Times New Roman"/>
                <w:sz w:val="28"/>
                <w:szCs w:val="28"/>
              </w:rPr>
            </w:pPr>
          </w:p>
          <w:p w:rsidR="00F33A2B" w:rsidRDefault="00F33A2B">
            <w:pPr>
              <w:adjustRightInd w:val="0"/>
              <w:snapToGrid w:val="0"/>
              <w:spacing w:before="120" w:after="120" w:line="320" w:lineRule="exact"/>
              <w:jc w:val="center"/>
              <w:rPr>
                <w:rFonts w:ascii="Times New Roman" w:eastAsia="仿宋_GB2312" w:hAnsi="Times New Roman"/>
                <w:sz w:val="28"/>
                <w:szCs w:val="28"/>
              </w:rPr>
            </w:pPr>
          </w:p>
          <w:p w:rsidR="00F33A2B" w:rsidRDefault="00F33A2B">
            <w:pPr>
              <w:adjustRightInd w:val="0"/>
              <w:snapToGrid w:val="0"/>
              <w:spacing w:before="120" w:after="120" w:line="320" w:lineRule="exact"/>
              <w:jc w:val="center"/>
              <w:rPr>
                <w:rFonts w:ascii="Times New Roman" w:eastAsia="仿宋_GB2312" w:hAnsi="Times New Roman"/>
                <w:sz w:val="28"/>
                <w:szCs w:val="28"/>
              </w:rPr>
            </w:pPr>
          </w:p>
          <w:p w:rsidR="00F33A2B" w:rsidRDefault="00F33A2B">
            <w:pPr>
              <w:adjustRightInd w:val="0"/>
              <w:snapToGrid w:val="0"/>
              <w:spacing w:before="120" w:after="120" w:line="320" w:lineRule="exact"/>
              <w:jc w:val="center"/>
              <w:rPr>
                <w:rFonts w:ascii="Times New Roman" w:eastAsia="仿宋_GB2312" w:hAnsi="Times New Roman"/>
                <w:sz w:val="28"/>
                <w:szCs w:val="28"/>
              </w:rPr>
            </w:pPr>
          </w:p>
          <w:p w:rsidR="00F33A2B" w:rsidRDefault="00F33A2B">
            <w:pPr>
              <w:adjustRightInd w:val="0"/>
              <w:snapToGrid w:val="0"/>
              <w:spacing w:before="120" w:after="120" w:line="320" w:lineRule="exact"/>
              <w:jc w:val="center"/>
              <w:rPr>
                <w:rFonts w:ascii="Times New Roman" w:eastAsia="仿宋_GB2312" w:hAnsi="Times New Roman"/>
                <w:sz w:val="28"/>
                <w:szCs w:val="28"/>
              </w:rPr>
            </w:pPr>
          </w:p>
        </w:tc>
        <w:tc>
          <w:tcPr>
            <w:tcW w:w="4080" w:type="dxa"/>
            <w:gridSpan w:val="4"/>
            <w:vAlign w:val="center"/>
          </w:tcPr>
          <w:p w:rsidR="00F33A2B" w:rsidRDefault="00F33A2B">
            <w:pPr>
              <w:widowControl/>
              <w:adjustRightInd w:val="0"/>
              <w:snapToGrid w:val="0"/>
              <w:spacing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申请示范种类</w:t>
            </w:r>
          </w:p>
        </w:tc>
      </w:tr>
      <w:tr w:rsidR="00F33A2B" w:rsidRPr="009200B2">
        <w:trPr>
          <w:cantSplit/>
          <w:trHeight w:hRule="exact" w:val="575"/>
          <w:jc w:val="center"/>
        </w:trPr>
        <w:tc>
          <w:tcPr>
            <w:tcW w:w="1931" w:type="dxa"/>
            <w:vMerge/>
            <w:vAlign w:val="center"/>
          </w:tcPr>
          <w:p w:rsidR="00F33A2B" w:rsidRDefault="00F33A2B" w:rsidP="00F33A2B">
            <w:pPr>
              <w:adjustRightInd w:val="0"/>
              <w:snapToGrid w:val="0"/>
              <w:spacing w:before="120" w:after="120" w:line="320" w:lineRule="exact"/>
              <w:ind w:firstLineChars="200" w:firstLine="31680"/>
              <w:rPr>
                <w:rFonts w:ascii="Times New Roman" w:eastAsia="仿宋_GB2312" w:hAnsi="Times New Roman"/>
                <w:sz w:val="28"/>
                <w:szCs w:val="28"/>
              </w:rPr>
            </w:pPr>
          </w:p>
        </w:tc>
        <w:tc>
          <w:tcPr>
            <w:tcW w:w="3021" w:type="dxa"/>
            <w:gridSpan w:val="3"/>
          </w:tcPr>
          <w:p w:rsidR="00F33A2B" w:rsidRDefault="00F33A2B">
            <w:pPr>
              <w:adjustRightInd w:val="0"/>
              <w:snapToGrid w:val="0"/>
              <w:spacing w:before="120" w:after="120" w:line="320" w:lineRule="exact"/>
              <w:jc w:val="center"/>
              <w:rPr>
                <w:rFonts w:ascii="Times New Roman" w:eastAsia="仿宋_GB2312" w:hAnsi="Times New Roman"/>
                <w:sz w:val="28"/>
                <w:szCs w:val="28"/>
              </w:rPr>
            </w:pPr>
          </w:p>
        </w:tc>
        <w:tc>
          <w:tcPr>
            <w:tcW w:w="4080" w:type="dxa"/>
            <w:gridSpan w:val="4"/>
          </w:tcPr>
          <w:p w:rsidR="00F33A2B" w:rsidRDefault="00F33A2B">
            <w:pPr>
              <w:adjustRightInd w:val="0"/>
              <w:snapToGrid w:val="0"/>
              <w:spacing w:line="320" w:lineRule="exact"/>
              <w:jc w:val="left"/>
              <w:rPr>
                <w:rFonts w:ascii="Times New Roman" w:eastAsia="仿宋_GB2312" w:hAnsi="Times New Roman"/>
                <w:sz w:val="28"/>
                <w:szCs w:val="28"/>
              </w:rPr>
            </w:pPr>
          </w:p>
        </w:tc>
      </w:tr>
      <w:tr w:rsidR="00F33A2B" w:rsidRPr="009200B2">
        <w:trPr>
          <w:cantSplit/>
          <w:trHeight w:val="1683"/>
          <w:jc w:val="center"/>
        </w:trPr>
        <w:tc>
          <w:tcPr>
            <w:tcW w:w="1931" w:type="dxa"/>
            <w:vAlign w:val="center"/>
          </w:tcPr>
          <w:p w:rsidR="00F33A2B" w:rsidRDefault="00F33A2B">
            <w:pPr>
              <w:adjustRightInd w:val="0"/>
              <w:snapToGrid w:val="0"/>
              <w:spacing w:before="360" w:after="120"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村委会或合作社、家庭农场意见</w:t>
            </w:r>
          </w:p>
        </w:tc>
        <w:tc>
          <w:tcPr>
            <w:tcW w:w="7101" w:type="dxa"/>
            <w:gridSpan w:val="7"/>
          </w:tcPr>
          <w:p w:rsidR="00F33A2B" w:rsidRDefault="00F33A2B">
            <w:pPr>
              <w:adjustRightInd w:val="0"/>
              <w:snapToGrid w:val="0"/>
              <w:spacing w:before="120" w:after="120" w:line="320" w:lineRule="exact"/>
              <w:ind w:firstLine="480"/>
              <w:rPr>
                <w:rFonts w:ascii="Times New Roman" w:eastAsia="仿宋_GB2312" w:hAnsi="Times New Roman"/>
                <w:sz w:val="28"/>
                <w:szCs w:val="28"/>
              </w:rPr>
            </w:pPr>
          </w:p>
        </w:tc>
      </w:tr>
      <w:tr w:rsidR="00F33A2B" w:rsidRPr="009200B2">
        <w:trPr>
          <w:cantSplit/>
          <w:trHeight w:val="1786"/>
          <w:jc w:val="center"/>
        </w:trPr>
        <w:tc>
          <w:tcPr>
            <w:tcW w:w="1931" w:type="dxa"/>
            <w:vAlign w:val="center"/>
          </w:tcPr>
          <w:p w:rsidR="00F33A2B" w:rsidRDefault="00F33A2B">
            <w:pPr>
              <w:adjustRightInd w:val="0"/>
              <w:snapToGrid w:val="0"/>
              <w:spacing w:before="360" w:after="120"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乡（镇、街道）农业部门意见</w:t>
            </w:r>
          </w:p>
        </w:tc>
        <w:tc>
          <w:tcPr>
            <w:tcW w:w="7101" w:type="dxa"/>
            <w:gridSpan w:val="7"/>
          </w:tcPr>
          <w:p w:rsidR="00F33A2B" w:rsidRDefault="00F33A2B">
            <w:pPr>
              <w:adjustRightInd w:val="0"/>
              <w:snapToGrid w:val="0"/>
              <w:spacing w:before="120" w:after="120" w:line="320" w:lineRule="exact"/>
              <w:ind w:firstLine="480"/>
              <w:rPr>
                <w:rFonts w:ascii="Times New Roman" w:eastAsia="仿宋_GB2312" w:hAnsi="Times New Roman"/>
                <w:sz w:val="28"/>
                <w:szCs w:val="28"/>
              </w:rPr>
            </w:pPr>
          </w:p>
        </w:tc>
      </w:tr>
      <w:tr w:rsidR="00F33A2B" w:rsidRPr="009200B2">
        <w:trPr>
          <w:cantSplit/>
          <w:trHeight w:val="1752"/>
          <w:jc w:val="center"/>
        </w:trPr>
        <w:tc>
          <w:tcPr>
            <w:tcW w:w="1931" w:type="dxa"/>
            <w:vAlign w:val="center"/>
          </w:tcPr>
          <w:p w:rsidR="00F33A2B" w:rsidRDefault="00F33A2B">
            <w:pPr>
              <w:adjustRightInd w:val="0"/>
              <w:snapToGrid w:val="0"/>
              <w:spacing w:before="360" w:after="120" w:line="320" w:lineRule="exact"/>
              <w:jc w:val="center"/>
              <w:rPr>
                <w:rFonts w:ascii="Times New Roman" w:eastAsia="仿宋_GB2312" w:hAnsi="Times New Roman"/>
                <w:sz w:val="28"/>
                <w:szCs w:val="28"/>
              </w:rPr>
            </w:pPr>
            <w:r>
              <w:rPr>
                <w:rFonts w:ascii="Times New Roman" w:eastAsia="仿宋_GB2312" w:hAnsi="Times New Roman" w:hint="eastAsia"/>
                <w:sz w:val="28"/>
                <w:szCs w:val="28"/>
              </w:rPr>
              <w:t>农业农村局</w:t>
            </w:r>
            <w:r>
              <w:rPr>
                <w:rFonts w:ascii="Times New Roman" w:eastAsia="仿宋_GB2312" w:hAnsi="Times New Roman"/>
                <w:sz w:val="28"/>
                <w:szCs w:val="28"/>
              </w:rPr>
              <w:t xml:space="preserve"> </w:t>
            </w:r>
            <w:r>
              <w:rPr>
                <w:rFonts w:ascii="Times New Roman" w:eastAsia="仿宋_GB2312" w:hAnsi="Times New Roman" w:hint="eastAsia"/>
                <w:sz w:val="28"/>
                <w:szCs w:val="28"/>
              </w:rPr>
              <w:t>审批意见</w:t>
            </w:r>
          </w:p>
        </w:tc>
        <w:tc>
          <w:tcPr>
            <w:tcW w:w="7101" w:type="dxa"/>
            <w:gridSpan w:val="7"/>
          </w:tcPr>
          <w:p w:rsidR="00F33A2B" w:rsidRDefault="00F33A2B">
            <w:pPr>
              <w:adjustRightInd w:val="0"/>
              <w:snapToGrid w:val="0"/>
              <w:spacing w:before="120" w:after="120" w:line="320" w:lineRule="exact"/>
              <w:rPr>
                <w:rFonts w:ascii="Times New Roman" w:eastAsia="仿宋_GB2312" w:hAnsi="Times New Roman"/>
                <w:sz w:val="28"/>
                <w:szCs w:val="28"/>
              </w:rPr>
            </w:pPr>
          </w:p>
        </w:tc>
      </w:tr>
    </w:tbl>
    <w:p w:rsidR="00F33A2B" w:rsidRDefault="00F33A2B">
      <w:pPr>
        <w:adjustRightInd w:val="0"/>
        <w:snapToGrid w:val="0"/>
        <w:spacing w:line="500" w:lineRule="exact"/>
        <w:rPr>
          <w:rFonts w:ascii="Times New Roman" w:eastAsia="仿宋_GB2312" w:hAnsi="Times New Roman"/>
          <w:sz w:val="32"/>
          <w:szCs w:val="32"/>
        </w:rPr>
      </w:pPr>
    </w:p>
    <w:p w:rsidR="00F33A2B" w:rsidRDefault="00F33A2B">
      <w:pPr>
        <w:spacing w:line="520" w:lineRule="exact"/>
        <w:rPr>
          <w:rFonts w:ascii="Times New Roman" w:eastAsia="黑体" w:hAnsi="Times New Roman"/>
          <w:sz w:val="32"/>
          <w:szCs w:val="32"/>
        </w:rPr>
      </w:pPr>
      <w:r>
        <w:rPr>
          <w:rFonts w:ascii="黑体" w:eastAsia="黑体" w:hAnsi="黑体" w:cs="黑体" w:hint="eastAsia"/>
          <w:sz w:val="32"/>
          <w:szCs w:val="32"/>
        </w:rPr>
        <w:t>附件</w:t>
      </w:r>
      <w:r>
        <w:rPr>
          <w:rFonts w:ascii="黑体" w:eastAsia="黑体" w:hAnsi="黑体" w:cs="黑体"/>
          <w:sz w:val="32"/>
          <w:szCs w:val="32"/>
        </w:rPr>
        <w:t>4</w:t>
      </w:r>
    </w:p>
    <w:p w:rsidR="00F33A2B" w:rsidRDefault="00F33A2B">
      <w:pPr>
        <w:spacing w:line="520" w:lineRule="exact"/>
        <w:jc w:val="center"/>
        <w:rPr>
          <w:rFonts w:ascii="方正小标宋简体" w:eastAsia="方正小标宋简体" w:hAnsi="Times New Roman"/>
          <w:sz w:val="44"/>
          <w:szCs w:val="44"/>
        </w:rPr>
      </w:pPr>
      <w:r>
        <w:rPr>
          <w:rFonts w:ascii="方正小标宋简体" w:eastAsia="方正小标宋简体" w:hAnsi="Times New Roman"/>
          <w:sz w:val="44"/>
          <w:szCs w:val="44"/>
        </w:rPr>
        <w:t>2027</w:t>
      </w:r>
      <w:r>
        <w:rPr>
          <w:rFonts w:ascii="方正小标宋简体" w:eastAsia="方正小标宋简体" w:hAnsi="Times New Roman" w:hint="eastAsia"/>
          <w:sz w:val="44"/>
          <w:szCs w:val="44"/>
        </w:rPr>
        <w:t>年沙县区特聘农技员招募办法</w:t>
      </w:r>
    </w:p>
    <w:p w:rsidR="00F33A2B" w:rsidRDefault="00F33A2B">
      <w:pPr>
        <w:spacing w:line="520" w:lineRule="exact"/>
        <w:jc w:val="left"/>
        <w:rPr>
          <w:rFonts w:ascii="方正小标宋简体" w:eastAsia="方正小标宋简体" w:hAnsi="Times New Roman"/>
          <w:sz w:val="44"/>
          <w:szCs w:val="44"/>
        </w:rPr>
      </w:pPr>
    </w:p>
    <w:p w:rsidR="00F33A2B" w:rsidRDefault="00F33A2B" w:rsidP="001B559D">
      <w:pPr>
        <w:spacing w:line="540" w:lineRule="exact"/>
        <w:ind w:firstLineChars="200" w:firstLine="31680"/>
        <w:rPr>
          <w:rFonts w:ascii="Times New Roman" w:eastAsia="黑体" w:hAnsi="Times New Roman"/>
          <w:sz w:val="32"/>
          <w:szCs w:val="32"/>
        </w:rPr>
      </w:pPr>
      <w:r>
        <w:rPr>
          <w:rFonts w:ascii="Times New Roman" w:eastAsia="黑体" w:hAnsi="黑体" w:hint="eastAsia"/>
          <w:sz w:val="32"/>
          <w:szCs w:val="32"/>
        </w:rPr>
        <w:t>一、招聘原则</w:t>
      </w:r>
    </w:p>
    <w:p w:rsidR="00F33A2B" w:rsidRDefault="00F33A2B" w:rsidP="001B559D">
      <w:pPr>
        <w:spacing w:line="540" w:lineRule="exact"/>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招聘工作坚持公开、平等、竞争、择优的原则，按照德才兼备的标准，采取统一招聘方式进行。</w:t>
      </w:r>
    </w:p>
    <w:p w:rsidR="00F33A2B" w:rsidRDefault="00F33A2B" w:rsidP="001B559D">
      <w:pPr>
        <w:spacing w:line="540" w:lineRule="exact"/>
        <w:ind w:firstLineChars="200" w:firstLine="31680"/>
        <w:rPr>
          <w:rFonts w:ascii="Times New Roman" w:eastAsia="黑体" w:hAnsi="Times New Roman"/>
          <w:sz w:val="32"/>
          <w:szCs w:val="32"/>
        </w:rPr>
      </w:pPr>
      <w:r>
        <w:rPr>
          <w:rFonts w:ascii="Times New Roman" w:eastAsia="黑体" w:hAnsi="黑体" w:hint="eastAsia"/>
          <w:sz w:val="32"/>
          <w:szCs w:val="32"/>
        </w:rPr>
        <w:t>二、招募对象及计划</w:t>
      </w:r>
    </w:p>
    <w:p w:rsidR="00F33A2B" w:rsidRDefault="00F33A2B" w:rsidP="001B559D">
      <w:pPr>
        <w:spacing w:line="540" w:lineRule="exact"/>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一是农业“土专家”“田秀才”；二是农业种养能手；三是新型农业经营主体技术骨干；四是“三支一扶”计划的农科毕业生。计划招募特聘农技员</w:t>
      </w:r>
      <w:r>
        <w:rPr>
          <w:rFonts w:ascii="Times New Roman" w:eastAsia="仿宋_GB2312" w:hAnsi="Times New Roman"/>
          <w:sz w:val="32"/>
          <w:szCs w:val="32"/>
        </w:rPr>
        <w:t>4</w:t>
      </w:r>
      <w:r>
        <w:rPr>
          <w:rFonts w:ascii="Times New Roman" w:eastAsia="仿宋_GB2312" w:hAnsi="Times New Roman" w:hint="eastAsia"/>
          <w:sz w:val="32"/>
          <w:szCs w:val="32"/>
        </w:rPr>
        <w:t>人，聘用期限</w:t>
      </w:r>
      <w:r>
        <w:rPr>
          <w:rFonts w:ascii="Times New Roman" w:eastAsia="仿宋_GB2312" w:hAnsi="Times New Roman"/>
          <w:sz w:val="32"/>
          <w:szCs w:val="32"/>
        </w:rPr>
        <w:t>1</w:t>
      </w:r>
      <w:r>
        <w:rPr>
          <w:rFonts w:ascii="Times New Roman" w:eastAsia="仿宋_GB2312" w:hAnsi="Times New Roman" w:hint="eastAsia"/>
          <w:sz w:val="32"/>
          <w:szCs w:val="32"/>
        </w:rPr>
        <w:t>年。</w:t>
      </w:r>
    </w:p>
    <w:p w:rsidR="00F33A2B" w:rsidRDefault="00F33A2B" w:rsidP="001B559D">
      <w:pPr>
        <w:spacing w:line="540" w:lineRule="exact"/>
        <w:ind w:firstLineChars="200" w:firstLine="31680"/>
        <w:rPr>
          <w:rFonts w:ascii="Times New Roman" w:eastAsia="黑体" w:hAnsi="Times New Roman"/>
          <w:sz w:val="32"/>
          <w:szCs w:val="32"/>
        </w:rPr>
      </w:pPr>
      <w:r>
        <w:rPr>
          <w:rFonts w:ascii="Times New Roman" w:eastAsia="黑体" w:hAnsi="黑体" w:hint="eastAsia"/>
          <w:sz w:val="32"/>
          <w:szCs w:val="32"/>
        </w:rPr>
        <w:t>三、招聘条件</w:t>
      </w:r>
    </w:p>
    <w:p w:rsidR="00F33A2B" w:rsidRDefault="00F33A2B" w:rsidP="001B559D">
      <w:pPr>
        <w:spacing w:line="540" w:lineRule="exact"/>
        <w:ind w:firstLineChars="200" w:firstLine="3168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具有良好的政治思想素质，热爱农业农村工作，责任心、服务意识和协调能力较强；</w:t>
      </w:r>
    </w:p>
    <w:p w:rsidR="00F33A2B" w:rsidRDefault="00F33A2B" w:rsidP="001B559D">
      <w:pPr>
        <w:spacing w:line="540" w:lineRule="exact"/>
        <w:ind w:firstLineChars="200" w:firstLine="3168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具有丰富的农业生产实践经验、较高的技术专长和科技素质；</w:t>
      </w:r>
    </w:p>
    <w:p w:rsidR="00F33A2B" w:rsidRDefault="00F33A2B" w:rsidP="001B559D">
      <w:pPr>
        <w:spacing w:line="540" w:lineRule="exact"/>
        <w:ind w:firstLineChars="200" w:firstLine="3168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hint="eastAsia"/>
          <w:sz w:val="32"/>
          <w:szCs w:val="32"/>
        </w:rPr>
        <w:t>遵纪守法，品行端正，无违纪、违法犯罪记录；</w:t>
      </w:r>
    </w:p>
    <w:p w:rsidR="00F33A2B" w:rsidRDefault="00F33A2B" w:rsidP="001B559D">
      <w:pPr>
        <w:spacing w:line="540" w:lineRule="exact"/>
        <w:ind w:firstLineChars="200" w:firstLine="3168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hint="eastAsia"/>
          <w:sz w:val="32"/>
          <w:szCs w:val="32"/>
        </w:rPr>
        <w:t>招聘对象须具有中专或高中以上文化程度，年龄在</w:t>
      </w:r>
      <w:r>
        <w:rPr>
          <w:rFonts w:ascii="Times New Roman" w:eastAsia="仿宋_GB2312" w:hAnsi="Times New Roman"/>
          <w:sz w:val="32"/>
          <w:szCs w:val="32"/>
        </w:rPr>
        <w:t>60</w:t>
      </w:r>
      <w:r>
        <w:rPr>
          <w:rFonts w:ascii="Times New Roman" w:eastAsia="仿宋_GB2312" w:hAnsi="Times New Roman" w:hint="eastAsia"/>
          <w:sz w:val="32"/>
          <w:szCs w:val="32"/>
        </w:rPr>
        <w:t>周岁以下。</w:t>
      </w:r>
    </w:p>
    <w:p w:rsidR="00F33A2B" w:rsidRDefault="00F33A2B" w:rsidP="001B559D">
      <w:pPr>
        <w:spacing w:line="540" w:lineRule="exact"/>
        <w:ind w:firstLineChars="200" w:firstLine="31680"/>
        <w:rPr>
          <w:rFonts w:ascii="Times New Roman" w:eastAsia="黑体" w:hAnsi="Times New Roman"/>
          <w:sz w:val="32"/>
          <w:szCs w:val="32"/>
        </w:rPr>
      </w:pPr>
      <w:r>
        <w:rPr>
          <w:rFonts w:ascii="Times New Roman" w:eastAsia="黑体" w:hAnsi="黑体" w:hint="eastAsia"/>
          <w:sz w:val="32"/>
          <w:szCs w:val="32"/>
        </w:rPr>
        <w:t>四、职责与任务</w:t>
      </w:r>
    </w:p>
    <w:p w:rsidR="00F33A2B" w:rsidRDefault="00F33A2B" w:rsidP="001B559D">
      <w:pPr>
        <w:spacing w:line="540" w:lineRule="exact"/>
        <w:ind w:firstLineChars="200" w:firstLine="3168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为我区农业特色优势产业发展提供技术指导、生产样板与咨询服务，解决产业发展技术难题，展示示范先进适用技术。</w:t>
      </w:r>
    </w:p>
    <w:p w:rsidR="00F33A2B" w:rsidRDefault="00F33A2B" w:rsidP="001B559D">
      <w:pPr>
        <w:spacing w:line="540" w:lineRule="exact"/>
        <w:ind w:firstLineChars="200" w:firstLine="3168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为农户从事农业生产经营提供技术指导、技术帮扶、咨询等服务，指导创业致富带头人和农户科学发展特色产业并有明显的指导服务效果。</w:t>
      </w:r>
    </w:p>
    <w:p w:rsidR="00F33A2B" w:rsidRDefault="00F33A2B" w:rsidP="001B559D">
      <w:pPr>
        <w:spacing w:line="540" w:lineRule="exact"/>
        <w:ind w:firstLineChars="200" w:firstLine="3168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hint="eastAsia"/>
          <w:sz w:val="32"/>
          <w:szCs w:val="32"/>
        </w:rPr>
        <w:t>与基层农技人员结对开展农技服务，增强专业技能和实操水平。</w:t>
      </w:r>
    </w:p>
    <w:p w:rsidR="00F33A2B" w:rsidRDefault="00F33A2B" w:rsidP="001B559D">
      <w:pPr>
        <w:spacing w:line="540" w:lineRule="exact"/>
        <w:ind w:firstLineChars="200" w:firstLine="31680"/>
        <w:rPr>
          <w:rFonts w:ascii="Times New Roman" w:eastAsia="黑体" w:hAnsi="Times New Roman"/>
          <w:sz w:val="32"/>
          <w:szCs w:val="32"/>
        </w:rPr>
      </w:pPr>
      <w:r>
        <w:rPr>
          <w:rFonts w:ascii="Times New Roman" w:eastAsia="黑体" w:hAnsi="黑体" w:hint="eastAsia"/>
          <w:sz w:val="32"/>
          <w:szCs w:val="32"/>
        </w:rPr>
        <w:t>五、招募程序</w:t>
      </w:r>
    </w:p>
    <w:p w:rsidR="00F33A2B" w:rsidRDefault="00F33A2B" w:rsidP="001B559D">
      <w:pPr>
        <w:spacing w:line="540" w:lineRule="exact"/>
        <w:ind w:firstLineChars="200" w:firstLine="3168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个人申请：符合招募条件有意愿报名的，需携带本人身份证、毕业证原件和复印件，到区农业农村局农科教办现场报名。</w:t>
      </w:r>
    </w:p>
    <w:p w:rsidR="00F33A2B" w:rsidRDefault="00F33A2B" w:rsidP="001B559D">
      <w:pPr>
        <w:spacing w:line="540" w:lineRule="exact"/>
        <w:ind w:firstLineChars="200" w:firstLine="3168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审核公示：报名人员由局党组会研究审定同意后，拟定招募特聘人员，并对其进行公示，公示期</w:t>
      </w:r>
      <w:r>
        <w:rPr>
          <w:rFonts w:ascii="Times New Roman" w:eastAsia="仿宋_GB2312" w:hAnsi="Times New Roman"/>
          <w:sz w:val="32"/>
          <w:szCs w:val="32"/>
        </w:rPr>
        <w:t>5</w:t>
      </w:r>
      <w:r>
        <w:rPr>
          <w:rFonts w:ascii="Times New Roman" w:eastAsia="仿宋_GB2312" w:hAnsi="Times New Roman" w:hint="eastAsia"/>
          <w:sz w:val="32"/>
          <w:szCs w:val="32"/>
        </w:rPr>
        <w:t>天，无异议后确定为</w:t>
      </w:r>
      <w:r>
        <w:rPr>
          <w:rFonts w:ascii="Times New Roman" w:eastAsia="仿宋_GB2312" w:hAnsi="Times New Roman"/>
          <w:sz w:val="32"/>
          <w:szCs w:val="32"/>
        </w:rPr>
        <w:t>2026</w:t>
      </w:r>
      <w:r>
        <w:rPr>
          <w:rFonts w:ascii="Times New Roman" w:eastAsia="仿宋_GB2312" w:hAnsi="Times New Roman" w:hint="eastAsia"/>
          <w:sz w:val="32"/>
          <w:szCs w:val="32"/>
        </w:rPr>
        <w:t>年特聘农技员。</w:t>
      </w:r>
    </w:p>
    <w:p w:rsidR="00F33A2B" w:rsidRDefault="00F33A2B" w:rsidP="001B559D">
      <w:pPr>
        <w:spacing w:line="540" w:lineRule="exact"/>
        <w:ind w:firstLineChars="200" w:firstLine="3168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hint="eastAsia"/>
          <w:sz w:val="32"/>
          <w:szCs w:val="32"/>
        </w:rPr>
        <w:t>签订服务合同：公示期满后，即为我区农技推广特聘农技员，由区农业农村局与其签订农技推广服务合同。</w:t>
      </w:r>
    </w:p>
    <w:p w:rsidR="00F33A2B" w:rsidRDefault="00F33A2B" w:rsidP="001B559D">
      <w:pPr>
        <w:spacing w:line="540" w:lineRule="exact"/>
        <w:ind w:firstLineChars="200" w:firstLine="31680"/>
        <w:rPr>
          <w:rFonts w:ascii="Times New Roman" w:eastAsia="黑体" w:hAnsi="Times New Roman"/>
          <w:sz w:val="32"/>
          <w:szCs w:val="32"/>
        </w:rPr>
      </w:pPr>
      <w:r>
        <w:rPr>
          <w:rFonts w:ascii="Times New Roman" w:eastAsia="黑体" w:hAnsi="黑体" w:hint="eastAsia"/>
          <w:sz w:val="32"/>
          <w:szCs w:val="32"/>
        </w:rPr>
        <w:t>六、管理与考核</w:t>
      </w:r>
    </w:p>
    <w:p w:rsidR="00F33A2B" w:rsidRDefault="00F33A2B" w:rsidP="001B559D">
      <w:pPr>
        <w:spacing w:line="540" w:lineRule="exact"/>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对特聘农技员实行合同管理。以工作任务完成情况、服务对象的满意率、解决产业发展实际问题所取得的成效等为主要考核指标，定期对特聘农技员服务效果进行绩效考核。建立以结果为导向的激励约束机制，考核不合格的及时解除服务协议；对考核优秀的，服务期满后可优先续聘。</w:t>
      </w:r>
    </w:p>
    <w:p w:rsidR="00F33A2B" w:rsidRDefault="00F33A2B" w:rsidP="001B559D">
      <w:pPr>
        <w:spacing w:line="540" w:lineRule="exact"/>
        <w:ind w:firstLineChars="200" w:firstLine="31680"/>
        <w:rPr>
          <w:rFonts w:ascii="Times New Roman" w:eastAsia="黑体" w:hAnsi="Times New Roman"/>
          <w:sz w:val="32"/>
          <w:szCs w:val="32"/>
        </w:rPr>
      </w:pPr>
      <w:r>
        <w:rPr>
          <w:rFonts w:ascii="Times New Roman" w:eastAsia="黑体" w:hAnsi="黑体" w:hint="eastAsia"/>
          <w:sz w:val="32"/>
          <w:szCs w:val="32"/>
        </w:rPr>
        <w:t>七、工资待遇</w:t>
      </w:r>
    </w:p>
    <w:p w:rsidR="00F33A2B" w:rsidRDefault="00F33A2B" w:rsidP="001B559D">
      <w:pPr>
        <w:spacing w:line="540" w:lineRule="exact"/>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农业农村局统筹利用中央财政农业生产发展资金支持基层农技推广体系改革与建设资金，对特聘农技员补助。每人年服务工资</w:t>
      </w:r>
      <w:r>
        <w:rPr>
          <w:rFonts w:ascii="Times New Roman" w:eastAsia="仿宋_GB2312" w:hAnsi="Times New Roman"/>
          <w:sz w:val="32"/>
          <w:szCs w:val="32"/>
        </w:rPr>
        <w:t>3.866</w:t>
      </w:r>
      <w:r>
        <w:rPr>
          <w:rFonts w:ascii="Times New Roman" w:eastAsia="仿宋_GB2312" w:hAnsi="Times New Roman" w:hint="eastAsia"/>
          <w:sz w:val="32"/>
          <w:szCs w:val="32"/>
        </w:rPr>
        <w:t>万元，其中年基本工资</w:t>
      </w:r>
      <w:r>
        <w:rPr>
          <w:rFonts w:ascii="Times New Roman" w:eastAsia="仿宋_GB2312" w:hAnsi="Times New Roman"/>
          <w:sz w:val="32"/>
          <w:szCs w:val="32"/>
        </w:rPr>
        <w:t>3.666</w:t>
      </w:r>
      <w:r>
        <w:rPr>
          <w:rFonts w:ascii="Times New Roman" w:eastAsia="仿宋_GB2312" w:hAnsi="Times New Roman" w:hint="eastAsia"/>
          <w:sz w:val="32"/>
          <w:szCs w:val="32"/>
        </w:rPr>
        <w:t>万元，年绩效工资</w:t>
      </w:r>
      <w:r>
        <w:rPr>
          <w:rFonts w:ascii="Times New Roman" w:eastAsia="仿宋_GB2312" w:hAnsi="Times New Roman"/>
          <w:sz w:val="32"/>
          <w:szCs w:val="32"/>
        </w:rPr>
        <w:t>0.2</w:t>
      </w:r>
      <w:r>
        <w:rPr>
          <w:rFonts w:ascii="Times New Roman" w:eastAsia="仿宋_GB2312" w:hAnsi="Times New Roman" w:hint="eastAsia"/>
          <w:sz w:val="32"/>
          <w:szCs w:val="32"/>
        </w:rPr>
        <w:t>万元，缴纳人身意外伤害保险。</w:t>
      </w:r>
    </w:p>
    <w:p w:rsidR="00F33A2B" w:rsidRDefault="00F33A2B" w:rsidP="001B559D">
      <w:pPr>
        <w:spacing w:line="540" w:lineRule="exact"/>
        <w:ind w:firstLineChars="200" w:firstLine="31680"/>
        <w:rPr>
          <w:rFonts w:ascii="Times New Roman" w:eastAsia="黑体" w:hAnsi="Times New Roman"/>
          <w:sz w:val="32"/>
          <w:szCs w:val="32"/>
        </w:rPr>
      </w:pPr>
      <w:r>
        <w:rPr>
          <w:rFonts w:ascii="Times New Roman" w:eastAsia="黑体" w:hAnsi="黑体" w:hint="eastAsia"/>
          <w:sz w:val="32"/>
          <w:szCs w:val="32"/>
        </w:rPr>
        <w:t>八、申报时间、地点</w:t>
      </w:r>
    </w:p>
    <w:p w:rsidR="00F33A2B" w:rsidRDefault="00F33A2B" w:rsidP="001B559D">
      <w:pPr>
        <w:spacing w:line="540" w:lineRule="exact"/>
        <w:ind w:firstLineChars="200" w:firstLine="3168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申报时间：报名时间为</w:t>
      </w:r>
      <w:r>
        <w:rPr>
          <w:rFonts w:ascii="Times New Roman" w:eastAsia="仿宋_GB2312" w:hAnsi="Times New Roman"/>
          <w:sz w:val="32"/>
          <w:szCs w:val="32"/>
        </w:rPr>
        <w:t>2026</w:t>
      </w:r>
      <w:r>
        <w:rPr>
          <w:rFonts w:ascii="Times New Roman" w:eastAsia="仿宋_GB2312" w:hAnsi="Times New Roman" w:hint="eastAsia"/>
          <w:sz w:val="32"/>
          <w:szCs w:val="32"/>
        </w:rPr>
        <w:t>年</w:t>
      </w:r>
      <w:r>
        <w:rPr>
          <w:rFonts w:ascii="Times New Roman" w:eastAsia="仿宋_GB2312" w:hAnsi="Times New Roman"/>
          <w:sz w:val="32"/>
          <w:szCs w:val="32"/>
        </w:rPr>
        <w:t>10</w:t>
      </w:r>
      <w:r>
        <w:rPr>
          <w:rFonts w:ascii="Times New Roman" w:eastAsia="仿宋_GB2312" w:hAnsi="Times New Roman" w:hint="eastAsia"/>
          <w:sz w:val="32"/>
          <w:szCs w:val="32"/>
        </w:rPr>
        <w:t>月</w:t>
      </w:r>
      <w:r>
        <w:rPr>
          <w:rFonts w:ascii="Times New Roman" w:eastAsia="仿宋_GB2312" w:hAnsi="Times New Roman"/>
          <w:sz w:val="32"/>
          <w:szCs w:val="32"/>
        </w:rPr>
        <w:t>8</w:t>
      </w:r>
      <w:r>
        <w:rPr>
          <w:rFonts w:ascii="Times New Roman" w:eastAsia="仿宋_GB2312" w:hAnsi="Times New Roman" w:hint="eastAsia"/>
          <w:sz w:val="32"/>
          <w:szCs w:val="32"/>
        </w:rPr>
        <w:t>日至</w:t>
      </w:r>
      <w:r>
        <w:rPr>
          <w:rFonts w:ascii="Times New Roman" w:eastAsia="仿宋_GB2312" w:hAnsi="Times New Roman"/>
          <w:sz w:val="32"/>
          <w:szCs w:val="32"/>
        </w:rPr>
        <w:t>10</w:t>
      </w:r>
      <w:r>
        <w:rPr>
          <w:rFonts w:ascii="Times New Roman" w:eastAsia="仿宋_GB2312" w:hAnsi="Times New Roman" w:hint="eastAsia"/>
          <w:sz w:val="32"/>
          <w:szCs w:val="32"/>
        </w:rPr>
        <w:t>月</w:t>
      </w:r>
      <w:r>
        <w:rPr>
          <w:rFonts w:ascii="Times New Roman" w:eastAsia="仿宋_GB2312" w:hAnsi="Times New Roman"/>
          <w:sz w:val="32"/>
          <w:szCs w:val="32"/>
        </w:rPr>
        <w:t>19</w:t>
      </w:r>
      <w:r>
        <w:rPr>
          <w:rFonts w:ascii="Times New Roman" w:eastAsia="仿宋_GB2312" w:hAnsi="Times New Roman" w:hint="eastAsia"/>
          <w:sz w:val="32"/>
          <w:szCs w:val="32"/>
        </w:rPr>
        <w:t>日。</w:t>
      </w:r>
    </w:p>
    <w:p w:rsidR="00F33A2B" w:rsidRDefault="00F33A2B" w:rsidP="001B559D">
      <w:pPr>
        <w:spacing w:line="540" w:lineRule="exact"/>
        <w:ind w:firstLineChars="200" w:firstLine="3168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报名地点：沙县区农业农村局五楼农科教办，联系方式：</w:t>
      </w:r>
      <w:r>
        <w:rPr>
          <w:rFonts w:ascii="Times New Roman" w:eastAsia="仿宋_GB2312" w:hAnsi="Times New Roman"/>
          <w:sz w:val="32"/>
          <w:szCs w:val="32"/>
        </w:rPr>
        <w:t>0598-5821402</w:t>
      </w:r>
      <w:r>
        <w:rPr>
          <w:rFonts w:ascii="Times New Roman" w:eastAsia="仿宋_GB2312" w:hAnsi="Times New Roman" w:hint="eastAsia"/>
          <w:sz w:val="32"/>
          <w:szCs w:val="32"/>
        </w:rPr>
        <w:t>。</w:t>
      </w:r>
    </w:p>
    <w:p w:rsidR="00F33A2B" w:rsidRDefault="00F33A2B">
      <w:pPr>
        <w:spacing w:line="540" w:lineRule="exact"/>
        <w:rPr>
          <w:rFonts w:ascii="Times New Roman" w:eastAsia="仿宋_GB2312" w:hAnsi="Times New Roman"/>
          <w:sz w:val="32"/>
          <w:szCs w:val="32"/>
        </w:rPr>
      </w:pPr>
    </w:p>
    <w:p w:rsidR="00F33A2B" w:rsidRDefault="00F33A2B" w:rsidP="001B559D">
      <w:pPr>
        <w:pStyle w:val="BodyText1I2"/>
        <w:ind w:firstLine="31680"/>
        <w:rPr>
          <w:rFonts w:ascii="Times New Roman" w:eastAsia="仿宋_GB2312" w:hAnsi="Times New Roman"/>
          <w:sz w:val="32"/>
          <w:szCs w:val="32"/>
        </w:rPr>
      </w:pPr>
    </w:p>
    <w:p w:rsidR="00F33A2B" w:rsidRDefault="00F33A2B" w:rsidP="001B559D">
      <w:pPr>
        <w:pStyle w:val="BodyText1I2"/>
        <w:ind w:firstLine="31680"/>
        <w:rPr>
          <w:rFonts w:ascii="Times New Roman" w:eastAsia="仿宋_GB2312" w:hAnsi="Times New Roman"/>
          <w:sz w:val="32"/>
          <w:szCs w:val="32"/>
        </w:rPr>
      </w:pPr>
    </w:p>
    <w:p w:rsidR="00F33A2B" w:rsidRDefault="00F33A2B" w:rsidP="001B559D">
      <w:pPr>
        <w:pStyle w:val="BodyText1I2"/>
        <w:ind w:firstLine="31680"/>
        <w:rPr>
          <w:rFonts w:ascii="Times New Roman" w:eastAsia="仿宋_GB2312" w:hAnsi="Times New Roman"/>
          <w:sz w:val="32"/>
          <w:szCs w:val="32"/>
        </w:rPr>
      </w:pPr>
    </w:p>
    <w:p w:rsidR="00F33A2B" w:rsidRDefault="00F33A2B" w:rsidP="001B559D">
      <w:pPr>
        <w:pStyle w:val="BodyText1I2"/>
        <w:ind w:firstLine="31680"/>
        <w:rPr>
          <w:rFonts w:ascii="Times New Roman" w:eastAsia="仿宋_GB2312" w:hAnsi="Times New Roman"/>
          <w:sz w:val="32"/>
          <w:szCs w:val="32"/>
        </w:rPr>
      </w:pPr>
    </w:p>
    <w:p w:rsidR="00F33A2B" w:rsidRDefault="00F33A2B" w:rsidP="001B559D">
      <w:pPr>
        <w:pStyle w:val="BodyText1I2"/>
        <w:ind w:firstLine="31680"/>
        <w:rPr>
          <w:rFonts w:ascii="Times New Roman" w:eastAsia="仿宋_GB2312" w:hAnsi="Times New Roman"/>
          <w:sz w:val="32"/>
          <w:szCs w:val="32"/>
        </w:rPr>
      </w:pPr>
    </w:p>
    <w:p w:rsidR="00F33A2B" w:rsidRDefault="00F33A2B" w:rsidP="001B559D">
      <w:pPr>
        <w:pStyle w:val="BodyText1I2"/>
        <w:ind w:firstLine="31680"/>
        <w:rPr>
          <w:rFonts w:ascii="Times New Roman" w:eastAsia="仿宋_GB2312" w:hAnsi="Times New Roman"/>
          <w:sz w:val="32"/>
          <w:szCs w:val="32"/>
        </w:rPr>
      </w:pPr>
    </w:p>
    <w:p w:rsidR="00F33A2B" w:rsidRDefault="00F33A2B" w:rsidP="001B559D">
      <w:pPr>
        <w:pStyle w:val="BodyText1I2"/>
        <w:ind w:firstLine="31680"/>
        <w:rPr>
          <w:rFonts w:ascii="Times New Roman" w:eastAsia="仿宋_GB2312" w:hAnsi="Times New Roman"/>
          <w:sz w:val="32"/>
          <w:szCs w:val="32"/>
        </w:rPr>
      </w:pPr>
    </w:p>
    <w:p w:rsidR="00F33A2B" w:rsidRDefault="00F33A2B" w:rsidP="001B559D">
      <w:pPr>
        <w:pStyle w:val="BodyText1I2"/>
        <w:ind w:firstLine="31680"/>
        <w:rPr>
          <w:rFonts w:ascii="Times New Roman" w:eastAsia="仿宋_GB2312" w:hAnsi="Times New Roman"/>
          <w:sz w:val="32"/>
          <w:szCs w:val="32"/>
        </w:rPr>
      </w:pPr>
    </w:p>
    <w:p w:rsidR="00F33A2B" w:rsidRDefault="00F33A2B" w:rsidP="001B559D">
      <w:pPr>
        <w:pStyle w:val="BodyText1I2"/>
        <w:ind w:firstLine="31680"/>
        <w:rPr>
          <w:rFonts w:ascii="Times New Roman" w:eastAsia="仿宋_GB2312" w:hAnsi="Times New Roman"/>
          <w:sz w:val="32"/>
          <w:szCs w:val="32"/>
        </w:rPr>
      </w:pPr>
    </w:p>
    <w:p w:rsidR="00F33A2B" w:rsidRDefault="00F33A2B" w:rsidP="001B559D">
      <w:pPr>
        <w:pStyle w:val="BodyText1I2"/>
        <w:ind w:firstLine="31680"/>
        <w:rPr>
          <w:rFonts w:ascii="Times New Roman" w:eastAsia="仿宋_GB2312" w:hAnsi="Times New Roman"/>
          <w:sz w:val="32"/>
          <w:szCs w:val="32"/>
        </w:rPr>
      </w:pPr>
    </w:p>
    <w:p w:rsidR="00F33A2B" w:rsidRDefault="00F33A2B" w:rsidP="001B559D">
      <w:pPr>
        <w:pStyle w:val="BodyText1I2"/>
        <w:ind w:firstLine="31680"/>
        <w:rPr>
          <w:rFonts w:ascii="Times New Roman" w:eastAsia="仿宋_GB2312" w:hAnsi="Times New Roman"/>
          <w:sz w:val="32"/>
          <w:szCs w:val="32"/>
        </w:rPr>
      </w:pPr>
    </w:p>
    <w:p w:rsidR="00F33A2B" w:rsidRDefault="00F33A2B" w:rsidP="001B559D">
      <w:pPr>
        <w:pStyle w:val="BodyText1I2"/>
        <w:ind w:firstLine="31680"/>
        <w:rPr>
          <w:rFonts w:ascii="Times New Roman" w:eastAsia="仿宋_GB2312" w:hAnsi="Times New Roman"/>
          <w:sz w:val="32"/>
          <w:szCs w:val="32"/>
        </w:rPr>
      </w:pPr>
    </w:p>
    <w:p w:rsidR="00F33A2B" w:rsidRDefault="00F33A2B">
      <w:pPr>
        <w:pStyle w:val="BodyText1I2"/>
        <w:pBdr>
          <w:top w:val="single" w:sz="4" w:space="0" w:color="auto"/>
          <w:bottom w:val="single" w:sz="4" w:space="0" w:color="auto"/>
        </w:pBdr>
        <w:adjustRightInd w:val="0"/>
        <w:snapToGrid w:val="0"/>
        <w:spacing w:line="520" w:lineRule="exact"/>
        <w:ind w:firstLineChars="0" w:firstLine="0"/>
        <w:rPr>
          <w:rFonts w:ascii="Times New Roman" w:eastAsia="仿宋_GB2312" w:hAnsi="Times New Roman"/>
          <w:sz w:val="28"/>
          <w:szCs w:val="28"/>
        </w:rPr>
      </w:pPr>
      <w:r>
        <w:rPr>
          <w:rFonts w:ascii="Times New Roman" w:eastAsia="仿宋_GB2312" w:hAnsi="Times New Roman"/>
          <w:sz w:val="28"/>
          <w:szCs w:val="28"/>
        </w:rPr>
        <w:t xml:space="preserve">  </w:t>
      </w:r>
      <w:r>
        <w:rPr>
          <w:rFonts w:ascii="Times New Roman" w:eastAsia="仿宋_GB2312" w:hAnsi="Times New Roman" w:hint="eastAsia"/>
          <w:sz w:val="28"/>
          <w:szCs w:val="28"/>
        </w:rPr>
        <w:t>三明市沙县区农业农村局办公室</w:t>
      </w:r>
      <w:r>
        <w:rPr>
          <w:rFonts w:ascii="Times New Roman" w:eastAsia="仿宋_GB2312" w:hAnsi="Times New Roman"/>
          <w:sz w:val="28"/>
          <w:szCs w:val="28"/>
        </w:rPr>
        <w:t xml:space="preserve">           2026</w:t>
      </w:r>
      <w:r>
        <w:rPr>
          <w:rFonts w:ascii="Times New Roman" w:eastAsia="仿宋_GB2312" w:hAnsi="Times New Roman" w:hint="eastAsia"/>
          <w:sz w:val="28"/>
          <w:szCs w:val="28"/>
        </w:rPr>
        <w:t>年</w:t>
      </w:r>
      <w:r>
        <w:rPr>
          <w:rFonts w:ascii="Times New Roman" w:eastAsia="仿宋_GB2312" w:hAnsi="Times New Roman"/>
          <w:sz w:val="28"/>
          <w:szCs w:val="28"/>
        </w:rPr>
        <w:t xml:space="preserve">  </w:t>
      </w:r>
      <w:r>
        <w:rPr>
          <w:rFonts w:ascii="Times New Roman" w:eastAsia="仿宋_GB2312" w:hAnsi="Times New Roman" w:hint="eastAsia"/>
          <w:sz w:val="28"/>
          <w:szCs w:val="28"/>
        </w:rPr>
        <w:t>月</w:t>
      </w:r>
      <w:r>
        <w:rPr>
          <w:rFonts w:ascii="Times New Roman" w:eastAsia="仿宋_GB2312" w:hAnsi="Times New Roman"/>
          <w:sz w:val="28"/>
          <w:szCs w:val="28"/>
        </w:rPr>
        <w:t xml:space="preserve">  </w:t>
      </w:r>
      <w:r>
        <w:rPr>
          <w:rFonts w:ascii="Times New Roman" w:eastAsia="仿宋_GB2312" w:hAnsi="Times New Roman" w:hint="eastAsia"/>
          <w:sz w:val="28"/>
          <w:szCs w:val="28"/>
        </w:rPr>
        <w:t>日印发</w:t>
      </w:r>
      <w:r>
        <w:rPr>
          <w:rFonts w:ascii="Times New Roman" w:eastAsia="仿宋_GB2312" w:hAnsi="Times New Roman"/>
          <w:sz w:val="28"/>
          <w:szCs w:val="28"/>
        </w:rPr>
        <w:t xml:space="preserve">  </w:t>
      </w:r>
    </w:p>
    <w:sectPr w:rsidR="00F33A2B" w:rsidSect="00297799">
      <w:pgSz w:w="11906" w:h="16838"/>
      <w:pgMar w:top="1701" w:right="1531" w:bottom="1701" w:left="1588" w:header="851" w:footer="113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3A2B" w:rsidRDefault="00F33A2B" w:rsidP="00297799">
      <w:r>
        <w:separator/>
      </w:r>
    </w:p>
  </w:endnote>
  <w:endnote w:type="continuationSeparator" w:id="0">
    <w:p w:rsidR="00F33A2B" w:rsidRDefault="00F33A2B" w:rsidP="002977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方正仿宋简体">
    <w:altName w:val="微软雅黑"/>
    <w:panose1 w:val="00000000000000000000"/>
    <w:charset w:val="86"/>
    <w:family w:val="auto"/>
    <w:notTrueType/>
    <w:pitch w:val="default"/>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黑体简体">
    <w:altName w:val="微软雅黑"/>
    <w:panose1 w:val="00000000000000000000"/>
    <w:charset w:val="86"/>
    <w:family w:val="script"/>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A2B" w:rsidRDefault="00F33A2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A2B" w:rsidRDefault="00F33A2B">
    <w:pPr>
      <w:pStyle w:val="Footer"/>
    </w:pPr>
    <w:r>
      <w:rPr>
        <w:noProof/>
      </w:rPr>
      <w:pict>
        <v:shapetype id="_x0000_t202" coordsize="21600,21600" o:spt="202" path="m,l,21600r21600,l21600,xe">
          <v:stroke joinstyle="miter"/>
          <v:path gradientshapeok="t" o:connecttype="rect"/>
        </v:shapetype>
        <v:shape id="_x0000_s2049" type="#_x0000_t202" style="position:absolute;margin-left:416pt;margin-top:0;width:2in;height:2in;z-index:251660288;mso-wrap-style:none;mso-position-horizontal:outside;mso-position-horizontal-relative:margin" filled="f" stroked="f">
          <v:textbox style="mso-fit-shape-to-text:t" inset="0,0,0,0">
            <w:txbxContent>
              <w:p w:rsidR="00F33A2B" w:rsidRDefault="00F33A2B">
                <w:pPr>
                  <w:pStyle w:val="Footer"/>
                  <w:rPr>
                    <w:rFonts w:ascii="宋体" w:cs="宋体"/>
                    <w:sz w:val="28"/>
                    <w:szCs w:val="28"/>
                  </w:rPr>
                </w:pP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noProof/>
                    <w:sz w:val="28"/>
                    <w:szCs w:val="28"/>
                  </w:rPr>
                  <w:t>1</w:t>
                </w:r>
                <w:r>
                  <w:rPr>
                    <w:rFonts w:ascii="宋体" w:hAnsi="宋体" w:cs="宋体"/>
                    <w:sz w:val="28"/>
                    <w:szCs w:val="28"/>
                  </w:rPr>
                  <w:fldChar w:fldCharType="end"/>
                </w:r>
                <w:r>
                  <w:rPr>
                    <w:rFonts w:ascii="宋体" w:hAnsi="宋体" w:cs="宋体"/>
                    <w:sz w:val="28"/>
                    <w:szCs w:val="28"/>
                  </w:rPr>
                  <w:t xml:space="preserve"> —</w:t>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A2B" w:rsidRDefault="00F33A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3A2B" w:rsidRDefault="00F33A2B" w:rsidP="00297799">
      <w:r>
        <w:separator/>
      </w:r>
    </w:p>
  </w:footnote>
  <w:footnote w:type="continuationSeparator" w:id="0">
    <w:p w:rsidR="00F33A2B" w:rsidRDefault="00F33A2B" w:rsidP="002977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A2B" w:rsidRDefault="00F33A2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A2B" w:rsidRDefault="00F33A2B" w:rsidP="001B559D">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A2B" w:rsidRDefault="00F33A2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noLineBreaksAfter w:lang="zh-CN" w:val="$([{£¥·‘“〈《「『【〔〖〝﹙﹛﹝＄（．［｛￡￥"/>
  <w:noLineBreaksBefore w:lang="zh-CN" w:val="!%),.:;&gt;?]}¢¨°·ˇˉ―‖’”…‰′″›℃∶、。〃〉》」』】〕〗〞︶︺︾﹀﹄﹚﹜﹞！＂％＇），．：；？］｀｜｝～￠"/>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NTNjYzg4M2RkMDI2OGQ3YjkzMTkzODczZmVjNjNkMjgifQ=="/>
  </w:docVars>
  <w:rsids>
    <w:rsidRoot w:val="00D107C3"/>
    <w:rsid w:val="000175E1"/>
    <w:rsid w:val="000354C1"/>
    <w:rsid w:val="000364C1"/>
    <w:rsid w:val="0004596D"/>
    <w:rsid w:val="000465C0"/>
    <w:rsid w:val="00073ACF"/>
    <w:rsid w:val="00092433"/>
    <w:rsid w:val="000941DA"/>
    <w:rsid w:val="00097B20"/>
    <w:rsid w:val="000A09D3"/>
    <w:rsid w:val="00107B1D"/>
    <w:rsid w:val="00126DC8"/>
    <w:rsid w:val="00140536"/>
    <w:rsid w:val="001623FF"/>
    <w:rsid w:val="00170A58"/>
    <w:rsid w:val="00180640"/>
    <w:rsid w:val="001826E8"/>
    <w:rsid w:val="00186933"/>
    <w:rsid w:val="001B559D"/>
    <w:rsid w:val="001C0F06"/>
    <w:rsid w:val="001D151A"/>
    <w:rsid w:val="001E06F8"/>
    <w:rsid w:val="00292ACB"/>
    <w:rsid w:val="00297799"/>
    <w:rsid w:val="002F2FDA"/>
    <w:rsid w:val="002F7470"/>
    <w:rsid w:val="003474E0"/>
    <w:rsid w:val="00357FF1"/>
    <w:rsid w:val="00366D7C"/>
    <w:rsid w:val="00373AA2"/>
    <w:rsid w:val="003879B1"/>
    <w:rsid w:val="003A7036"/>
    <w:rsid w:val="003B7491"/>
    <w:rsid w:val="003C008B"/>
    <w:rsid w:val="003C73DF"/>
    <w:rsid w:val="00404650"/>
    <w:rsid w:val="0043354A"/>
    <w:rsid w:val="00461036"/>
    <w:rsid w:val="00466367"/>
    <w:rsid w:val="00481796"/>
    <w:rsid w:val="004A23B4"/>
    <w:rsid w:val="004A3CBD"/>
    <w:rsid w:val="004B3D25"/>
    <w:rsid w:val="004C5F47"/>
    <w:rsid w:val="00502F83"/>
    <w:rsid w:val="00503533"/>
    <w:rsid w:val="00530453"/>
    <w:rsid w:val="005330E3"/>
    <w:rsid w:val="005358AE"/>
    <w:rsid w:val="005659A8"/>
    <w:rsid w:val="005700C4"/>
    <w:rsid w:val="0058395A"/>
    <w:rsid w:val="005E3C4F"/>
    <w:rsid w:val="005E58E3"/>
    <w:rsid w:val="005E783E"/>
    <w:rsid w:val="005F3764"/>
    <w:rsid w:val="00624E6F"/>
    <w:rsid w:val="00630CC3"/>
    <w:rsid w:val="00635080"/>
    <w:rsid w:val="00635AD6"/>
    <w:rsid w:val="00642ADB"/>
    <w:rsid w:val="00675BE8"/>
    <w:rsid w:val="00690EAC"/>
    <w:rsid w:val="00691908"/>
    <w:rsid w:val="006C7F0F"/>
    <w:rsid w:val="006E2E99"/>
    <w:rsid w:val="006E3D53"/>
    <w:rsid w:val="006F3C4E"/>
    <w:rsid w:val="007615FE"/>
    <w:rsid w:val="007A3947"/>
    <w:rsid w:val="007A70F5"/>
    <w:rsid w:val="007C3216"/>
    <w:rsid w:val="007E3D1E"/>
    <w:rsid w:val="00811341"/>
    <w:rsid w:val="00823515"/>
    <w:rsid w:val="00867331"/>
    <w:rsid w:val="0087638B"/>
    <w:rsid w:val="008A35B6"/>
    <w:rsid w:val="008C7DC0"/>
    <w:rsid w:val="008F0347"/>
    <w:rsid w:val="008F3776"/>
    <w:rsid w:val="008F6F63"/>
    <w:rsid w:val="00903765"/>
    <w:rsid w:val="00910B17"/>
    <w:rsid w:val="009110F5"/>
    <w:rsid w:val="009128C9"/>
    <w:rsid w:val="009200B2"/>
    <w:rsid w:val="0092174E"/>
    <w:rsid w:val="00922F5F"/>
    <w:rsid w:val="009302B2"/>
    <w:rsid w:val="009423F9"/>
    <w:rsid w:val="00955F00"/>
    <w:rsid w:val="009619D5"/>
    <w:rsid w:val="00964988"/>
    <w:rsid w:val="009E5C9E"/>
    <w:rsid w:val="009E641B"/>
    <w:rsid w:val="009F1E7D"/>
    <w:rsid w:val="00A11A47"/>
    <w:rsid w:val="00A2332C"/>
    <w:rsid w:val="00A3117E"/>
    <w:rsid w:val="00A3276C"/>
    <w:rsid w:val="00A352A2"/>
    <w:rsid w:val="00A376B4"/>
    <w:rsid w:val="00A533AF"/>
    <w:rsid w:val="00A57026"/>
    <w:rsid w:val="00A72DDC"/>
    <w:rsid w:val="00AA08A0"/>
    <w:rsid w:val="00AA1E41"/>
    <w:rsid w:val="00AB0326"/>
    <w:rsid w:val="00AF6B9C"/>
    <w:rsid w:val="00B337A2"/>
    <w:rsid w:val="00B371EF"/>
    <w:rsid w:val="00B6541C"/>
    <w:rsid w:val="00B727A5"/>
    <w:rsid w:val="00B94358"/>
    <w:rsid w:val="00BD1B6B"/>
    <w:rsid w:val="00C21AB0"/>
    <w:rsid w:val="00C32BA8"/>
    <w:rsid w:val="00C56B59"/>
    <w:rsid w:val="00C60A98"/>
    <w:rsid w:val="00C61A95"/>
    <w:rsid w:val="00C67E61"/>
    <w:rsid w:val="00C7000F"/>
    <w:rsid w:val="00C769C1"/>
    <w:rsid w:val="00C90452"/>
    <w:rsid w:val="00CA76FE"/>
    <w:rsid w:val="00CB4590"/>
    <w:rsid w:val="00CC2E30"/>
    <w:rsid w:val="00CE0E72"/>
    <w:rsid w:val="00D10723"/>
    <w:rsid w:val="00D107C3"/>
    <w:rsid w:val="00D13393"/>
    <w:rsid w:val="00D41EDA"/>
    <w:rsid w:val="00D53572"/>
    <w:rsid w:val="00D57E80"/>
    <w:rsid w:val="00DA4BB9"/>
    <w:rsid w:val="00DD05CC"/>
    <w:rsid w:val="00DD3A4E"/>
    <w:rsid w:val="00DD405F"/>
    <w:rsid w:val="00E0068F"/>
    <w:rsid w:val="00E10A99"/>
    <w:rsid w:val="00E57762"/>
    <w:rsid w:val="00E57809"/>
    <w:rsid w:val="00E91AE0"/>
    <w:rsid w:val="00E93F12"/>
    <w:rsid w:val="00EF0E62"/>
    <w:rsid w:val="00F22264"/>
    <w:rsid w:val="00F22F56"/>
    <w:rsid w:val="00F33A2B"/>
    <w:rsid w:val="00F531F7"/>
    <w:rsid w:val="00F60BFF"/>
    <w:rsid w:val="00F9403A"/>
    <w:rsid w:val="00FA1605"/>
    <w:rsid w:val="00FA417B"/>
    <w:rsid w:val="00FE3E00"/>
    <w:rsid w:val="00FE4A3D"/>
    <w:rsid w:val="00FE5EF9"/>
    <w:rsid w:val="01EB45BC"/>
    <w:rsid w:val="04D83DED"/>
    <w:rsid w:val="063858F6"/>
    <w:rsid w:val="0AA76BC9"/>
    <w:rsid w:val="0AB34DE9"/>
    <w:rsid w:val="0C213A3B"/>
    <w:rsid w:val="0E2938DF"/>
    <w:rsid w:val="0EDB6338"/>
    <w:rsid w:val="0F17244B"/>
    <w:rsid w:val="10B470B3"/>
    <w:rsid w:val="14C22DE3"/>
    <w:rsid w:val="190A1635"/>
    <w:rsid w:val="1A224BC6"/>
    <w:rsid w:val="1D0E6725"/>
    <w:rsid w:val="20977E55"/>
    <w:rsid w:val="24247AF1"/>
    <w:rsid w:val="2A662182"/>
    <w:rsid w:val="2B0A4B63"/>
    <w:rsid w:val="2B762899"/>
    <w:rsid w:val="30542CDD"/>
    <w:rsid w:val="30C67EB3"/>
    <w:rsid w:val="317C228B"/>
    <w:rsid w:val="360D6D81"/>
    <w:rsid w:val="360E32CF"/>
    <w:rsid w:val="3BFA05EC"/>
    <w:rsid w:val="41C83CFF"/>
    <w:rsid w:val="42C33C25"/>
    <w:rsid w:val="42CC3CF1"/>
    <w:rsid w:val="44615B46"/>
    <w:rsid w:val="44B71189"/>
    <w:rsid w:val="49663FA8"/>
    <w:rsid w:val="49C9120E"/>
    <w:rsid w:val="511365F6"/>
    <w:rsid w:val="523B7A5F"/>
    <w:rsid w:val="54556C40"/>
    <w:rsid w:val="56513437"/>
    <w:rsid w:val="58474A52"/>
    <w:rsid w:val="58EC3745"/>
    <w:rsid w:val="5C210521"/>
    <w:rsid w:val="5F71212B"/>
    <w:rsid w:val="64636121"/>
    <w:rsid w:val="64947310"/>
    <w:rsid w:val="64C002CD"/>
    <w:rsid w:val="661208BF"/>
    <w:rsid w:val="67E0431B"/>
    <w:rsid w:val="6A2D0243"/>
    <w:rsid w:val="6A7D3DE7"/>
    <w:rsid w:val="6B7F1B0E"/>
    <w:rsid w:val="6C643047"/>
    <w:rsid w:val="74B8742B"/>
    <w:rsid w:val="75890D27"/>
    <w:rsid w:val="76EA69FD"/>
    <w:rsid w:val="785E76BB"/>
    <w:rsid w:val="7AA60733"/>
    <w:rsid w:val="7F696C33"/>
    <w:rsid w:val="7F793FE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Date" w:locked="1" w:semiHidden="0" w:uiPriority="0" w:unhideWhenUsed="0"/>
    <w:lsdException w:name="Body Text First Indent 2" w:locked="1" w:semiHidden="0" w:uiPriority="0" w:unhideWhenUsed="0"/>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odyText1I2"/>
    <w:qFormat/>
    <w:rsid w:val="00297799"/>
    <w:pPr>
      <w:widowControl w:val="0"/>
      <w:jc w:val="both"/>
    </w:pPr>
    <w:rPr>
      <w:rFonts w:ascii="Calibri" w:hAnsi="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I2">
    <w:name w:val="BodyText1I2"/>
    <w:uiPriority w:val="99"/>
    <w:rsid w:val="00297799"/>
    <w:pPr>
      <w:spacing w:before="100" w:beforeAutospacing="1" w:after="100" w:afterAutospacing="1"/>
      <w:ind w:firstLineChars="200" w:firstLine="420"/>
      <w:textAlignment w:val="baseline"/>
    </w:pPr>
    <w:rPr>
      <w:rFonts w:ascii="宋体" w:hAnsi="宋体"/>
      <w:color w:val="000000"/>
      <w:kern w:val="0"/>
      <w:sz w:val="24"/>
      <w:szCs w:val="24"/>
    </w:rPr>
  </w:style>
  <w:style w:type="paragraph" w:styleId="BodyTextIndent">
    <w:name w:val="Body Text Indent"/>
    <w:basedOn w:val="Normal"/>
    <w:link w:val="BodyTextIndentChar"/>
    <w:uiPriority w:val="99"/>
    <w:semiHidden/>
    <w:rsid w:val="00297799"/>
    <w:pPr>
      <w:spacing w:after="120"/>
      <w:ind w:leftChars="200" w:left="420"/>
    </w:pPr>
    <w:rPr>
      <w:rFonts w:ascii="Times New Roman" w:hAnsi="Times New Roman"/>
      <w:szCs w:val="20"/>
    </w:rPr>
  </w:style>
  <w:style w:type="character" w:customStyle="1" w:styleId="BodyTextIndentChar">
    <w:name w:val="Body Text Indent Char"/>
    <w:basedOn w:val="DefaultParagraphFont"/>
    <w:link w:val="BodyTextIndent"/>
    <w:uiPriority w:val="99"/>
    <w:semiHidden/>
    <w:locked/>
    <w:rsid w:val="00F22264"/>
    <w:rPr>
      <w:rFonts w:ascii="Calibri" w:hAnsi="Calibri" w:cs="Times New Roman"/>
    </w:rPr>
  </w:style>
  <w:style w:type="paragraph" w:styleId="Date">
    <w:name w:val="Date"/>
    <w:basedOn w:val="Normal"/>
    <w:next w:val="Normal"/>
    <w:link w:val="DateChar"/>
    <w:uiPriority w:val="99"/>
    <w:semiHidden/>
    <w:rsid w:val="00297799"/>
    <w:pPr>
      <w:ind w:leftChars="2500" w:left="100"/>
    </w:pPr>
  </w:style>
  <w:style w:type="character" w:customStyle="1" w:styleId="DateChar">
    <w:name w:val="Date Char"/>
    <w:basedOn w:val="DefaultParagraphFont"/>
    <w:link w:val="Date"/>
    <w:uiPriority w:val="99"/>
    <w:semiHidden/>
    <w:locked/>
    <w:rsid w:val="00297799"/>
    <w:rPr>
      <w:rFonts w:cs="Times New Roman"/>
    </w:rPr>
  </w:style>
  <w:style w:type="paragraph" w:styleId="Footer">
    <w:name w:val="footer"/>
    <w:basedOn w:val="Normal"/>
    <w:link w:val="FooterChar"/>
    <w:uiPriority w:val="99"/>
    <w:semiHidden/>
    <w:rsid w:val="0029779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297799"/>
    <w:rPr>
      <w:rFonts w:cs="Times New Roman"/>
      <w:sz w:val="18"/>
      <w:szCs w:val="18"/>
    </w:rPr>
  </w:style>
  <w:style w:type="paragraph" w:styleId="Header">
    <w:name w:val="header"/>
    <w:basedOn w:val="Normal"/>
    <w:link w:val="HeaderChar"/>
    <w:uiPriority w:val="99"/>
    <w:semiHidden/>
    <w:rsid w:val="0029779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297799"/>
    <w:rPr>
      <w:rFonts w:cs="Times New Roman"/>
      <w:sz w:val="18"/>
      <w:szCs w:val="18"/>
    </w:rPr>
  </w:style>
  <w:style w:type="paragraph" w:styleId="BodyTextFirstIndent2">
    <w:name w:val="Body Text First Indent 2"/>
    <w:basedOn w:val="BodyTextIndent"/>
    <w:link w:val="BodyTextFirstIndent2Char"/>
    <w:uiPriority w:val="99"/>
    <w:rsid w:val="00297799"/>
    <w:pPr>
      <w:spacing w:after="0"/>
      <w:ind w:leftChars="0" w:left="0" w:firstLineChars="200" w:firstLine="420"/>
    </w:pPr>
    <w:rPr>
      <w:rFonts w:ascii="仿宋_GB2312"/>
      <w:sz w:val="30"/>
    </w:rPr>
  </w:style>
  <w:style w:type="character" w:customStyle="1" w:styleId="BodyTextFirstIndent2Char">
    <w:name w:val="Body Text First Indent 2 Char"/>
    <w:basedOn w:val="BodyTextIndentChar"/>
    <w:link w:val="BodyTextFirstIndent2"/>
    <w:uiPriority w:val="99"/>
    <w:semiHidden/>
    <w:locked/>
    <w:rsid w:val="00F22264"/>
  </w:style>
  <w:style w:type="paragraph" w:customStyle="1" w:styleId="BodyTextIndent0">
    <w:name w:val="BodyTextIndent"/>
    <w:uiPriority w:val="99"/>
    <w:rsid w:val="00297799"/>
    <w:pPr>
      <w:spacing w:before="100" w:beforeAutospacing="1" w:after="100" w:afterAutospacing="1"/>
      <w:textAlignment w:val="baseline"/>
    </w:pPr>
    <w:rPr>
      <w:rFonts w:ascii="宋体" w:hAnsi="宋体"/>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105</TotalTime>
  <Pages>15</Pages>
  <Words>977</Words>
  <Characters>5570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微软用户</cp:lastModifiedBy>
  <cp:revision>70</cp:revision>
  <cp:lastPrinted>2026-07-20T08:30:00Z</cp:lastPrinted>
  <dcterms:created xsi:type="dcterms:W3CDTF">2024-08-27T08:31:00Z</dcterms:created>
  <dcterms:modified xsi:type="dcterms:W3CDTF">2026-07-28T08:29:00Z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932597A5F210454297928D73226C68EF_13</vt:lpwstr>
  </property>
  <property fmtid="{D5CDD505-2E9C-101B-9397-08002B2CF9AE}" pid="4" name="KSOTemplateDocerSaveRecord">
    <vt:lpwstr>eyJoZGlkIjoiYjQ4MjRjNmFjNTJmODYyNDk4ZDkwZmIxNmIwZmY2NDMiLCJ1c2VySWQiOiI0Njc2Mjg4NjIifQ==</vt:lpwstr>
  </property>
</Properties>
</file>