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ED" w:rsidRPr="000E0904" w:rsidRDefault="008059ED" w:rsidP="00636CA2">
      <w:pPr>
        <w:rPr>
          <w:rFonts w:eastAsia="仿宋_GB2312"/>
          <w:sz w:val="32"/>
        </w:rPr>
      </w:pPr>
    </w:p>
    <w:p w:rsidR="008059ED" w:rsidRPr="001316EE" w:rsidRDefault="008059ED" w:rsidP="00636CA2">
      <w:pPr>
        <w:jc w:val="right"/>
        <w:rPr>
          <w:rFonts w:ascii="Times New Roman" w:eastAsia="仿宋_GB2312" w:hAnsi="Times New Roman"/>
          <w:sz w:val="32"/>
        </w:rPr>
      </w:pPr>
    </w:p>
    <w:p w:rsidR="008059ED" w:rsidRPr="001316EE" w:rsidRDefault="008059ED" w:rsidP="0039341D">
      <w:pPr>
        <w:wordWrap w:val="0"/>
        <w:jc w:val="right"/>
        <w:rPr>
          <w:rFonts w:ascii="Times New Roman" w:eastAsia="方正仿宋简体" w:hAnsi="Times New Roman"/>
          <w:sz w:val="32"/>
          <w:szCs w:val="32"/>
        </w:rPr>
      </w:pPr>
      <w:r w:rsidRPr="001316EE">
        <w:rPr>
          <w:rFonts w:ascii="Times New Roman" w:eastAsia="方正仿宋简体" w:hAnsi="Times New Roman"/>
          <w:sz w:val="32"/>
          <w:szCs w:val="32"/>
        </w:rPr>
        <w:t xml:space="preserve"> </w:t>
      </w:r>
      <w:r w:rsidRPr="001316EE">
        <w:rPr>
          <w:rFonts w:ascii="Times New Roman" w:eastAsia="方正仿宋简体" w:hAnsi="Times New Roman" w:hint="eastAsia"/>
          <w:sz w:val="32"/>
          <w:szCs w:val="32"/>
        </w:rPr>
        <w:t>沙环函〔</w:t>
      </w:r>
      <w:r w:rsidRPr="001316EE">
        <w:rPr>
          <w:rFonts w:ascii="Times New Roman" w:eastAsia="方正仿宋简体" w:hAnsi="Times New Roman"/>
          <w:sz w:val="32"/>
          <w:szCs w:val="32"/>
        </w:rPr>
        <w:t>2018</w:t>
      </w:r>
      <w:r w:rsidRPr="001316EE">
        <w:rPr>
          <w:rFonts w:ascii="Times New Roman" w:eastAsia="方正仿宋简体" w:hAnsi="Times New Roman" w:hint="eastAsia"/>
          <w:sz w:val="32"/>
          <w:szCs w:val="32"/>
        </w:rPr>
        <w:t>〕</w:t>
      </w:r>
      <w:r w:rsidRPr="001316EE">
        <w:rPr>
          <w:rFonts w:ascii="Times New Roman" w:eastAsia="方正仿宋简体" w:hAnsi="Times New Roman"/>
          <w:sz w:val="32"/>
          <w:szCs w:val="32"/>
        </w:rPr>
        <w:t>69</w:t>
      </w:r>
      <w:r w:rsidRPr="001316EE">
        <w:rPr>
          <w:rFonts w:ascii="Times New Roman" w:eastAsia="方正仿宋简体" w:hAnsi="Times New Roman" w:hint="eastAsia"/>
          <w:sz w:val="32"/>
          <w:szCs w:val="32"/>
        </w:rPr>
        <w:t>号</w:t>
      </w:r>
    </w:p>
    <w:p w:rsidR="008059ED" w:rsidRPr="001316EE" w:rsidRDefault="008059ED" w:rsidP="0078627D">
      <w:pPr>
        <w:spacing w:line="400" w:lineRule="exact"/>
        <w:rPr>
          <w:rFonts w:ascii="Times New Roman" w:eastAsia="仿宋_GB2312" w:hAnsi="Times New Roman"/>
          <w:kern w:val="0"/>
          <w:sz w:val="32"/>
          <w:szCs w:val="32"/>
        </w:rPr>
      </w:pPr>
    </w:p>
    <w:p w:rsidR="008059ED" w:rsidRPr="001316EE" w:rsidRDefault="008059ED" w:rsidP="001316EE">
      <w:pPr>
        <w:spacing w:line="700" w:lineRule="exact"/>
        <w:jc w:val="center"/>
        <w:rPr>
          <w:rFonts w:ascii="Times New Roman" w:eastAsia="方正小标宋简体" w:hAnsi="Times New Roman"/>
          <w:kern w:val="0"/>
          <w:sz w:val="44"/>
          <w:szCs w:val="44"/>
        </w:rPr>
      </w:pPr>
      <w:r w:rsidRPr="001316EE">
        <w:rPr>
          <w:rFonts w:ascii="Times New Roman" w:eastAsia="方正小标宋简体" w:hAnsi="Times New Roman" w:hint="eastAsia"/>
          <w:kern w:val="0"/>
          <w:sz w:val="44"/>
          <w:szCs w:val="44"/>
        </w:rPr>
        <w:t>沙县环境保护局</w:t>
      </w:r>
    </w:p>
    <w:p w:rsidR="008059ED" w:rsidRPr="001316EE" w:rsidRDefault="008059ED" w:rsidP="001316EE">
      <w:pPr>
        <w:spacing w:line="700" w:lineRule="exact"/>
        <w:jc w:val="center"/>
        <w:rPr>
          <w:rFonts w:ascii="Times New Roman" w:eastAsia="方正小标宋简体" w:hAnsi="Times New Roman"/>
          <w:kern w:val="0"/>
          <w:sz w:val="44"/>
          <w:szCs w:val="44"/>
        </w:rPr>
      </w:pPr>
      <w:r w:rsidRPr="001316EE">
        <w:rPr>
          <w:rFonts w:ascii="Times New Roman" w:eastAsia="方正小标宋简体" w:hAnsi="Times New Roman" w:hint="eastAsia"/>
          <w:kern w:val="0"/>
          <w:sz w:val="44"/>
          <w:szCs w:val="44"/>
        </w:rPr>
        <w:t>关于沙县小郑物资回收站废旧物资回收分类项目环境影响报告表的批复</w:t>
      </w:r>
    </w:p>
    <w:p w:rsidR="008059ED" w:rsidRPr="001316EE" w:rsidRDefault="008059ED" w:rsidP="0054722E">
      <w:pPr>
        <w:spacing w:line="500" w:lineRule="exact"/>
        <w:jc w:val="center"/>
        <w:rPr>
          <w:rFonts w:ascii="Times New Roman" w:eastAsia="仿宋_GB2312" w:hAnsi="Times New Roman"/>
          <w:kern w:val="0"/>
          <w:sz w:val="32"/>
          <w:szCs w:val="32"/>
        </w:rPr>
      </w:pPr>
    </w:p>
    <w:p w:rsidR="008059ED" w:rsidRPr="001316EE" w:rsidRDefault="008059ED" w:rsidP="001316EE">
      <w:pPr>
        <w:widowControl/>
        <w:spacing w:line="580" w:lineRule="exact"/>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沙县小郑物资回收站：</w:t>
      </w:r>
    </w:p>
    <w:p w:rsidR="008059ED" w:rsidRPr="001316EE" w:rsidRDefault="008059ED" w:rsidP="001316EE">
      <w:pPr>
        <w:widowControl/>
        <w:spacing w:line="580" w:lineRule="exact"/>
        <w:rPr>
          <w:rFonts w:ascii="Times New Roman" w:eastAsia="方正仿宋简体" w:hAnsi="Times New Roman"/>
          <w:kern w:val="0"/>
          <w:sz w:val="32"/>
          <w:szCs w:val="32"/>
        </w:rPr>
      </w:pPr>
      <w:r w:rsidRPr="001316EE">
        <w:rPr>
          <w:rFonts w:ascii="Times New Roman" w:eastAsia="方正仿宋简体" w:hAnsi="Times New Roman"/>
          <w:kern w:val="0"/>
          <w:sz w:val="32"/>
          <w:szCs w:val="32"/>
        </w:rPr>
        <w:t xml:space="preserve">    </w:t>
      </w:r>
      <w:r w:rsidRPr="001316EE">
        <w:rPr>
          <w:rFonts w:ascii="Times New Roman" w:eastAsia="方正仿宋简体" w:hAnsi="Times New Roman" w:hint="eastAsia"/>
          <w:kern w:val="0"/>
          <w:sz w:val="32"/>
          <w:szCs w:val="32"/>
        </w:rPr>
        <w:t>你单位报送的《沙县小郑物资回收站废旧物资回收分类项目环境影响报告表》（以下简称</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报告表</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）收悉。经研究，现批复如下：</w:t>
      </w:r>
    </w:p>
    <w:p w:rsidR="008059ED" w:rsidRPr="001316EE" w:rsidRDefault="008059ED" w:rsidP="001316EE">
      <w:pPr>
        <w:spacing w:line="580" w:lineRule="exact"/>
        <w:ind w:firstLineChars="250" w:firstLine="800"/>
        <w:rPr>
          <w:rFonts w:ascii="Times New Roman" w:eastAsia="方正仿宋简体" w:hAnsi="Times New Roman"/>
          <w:kern w:val="0"/>
          <w:sz w:val="32"/>
          <w:szCs w:val="32"/>
        </w:rPr>
      </w:pPr>
      <w:r w:rsidRPr="001316EE">
        <w:rPr>
          <w:rFonts w:ascii="方正黑体简体" w:eastAsia="方正黑体简体" w:hAnsi="Times New Roman" w:hint="eastAsia"/>
          <w:kern w:val="0"/>
          <w:sz w:val="32"/>
          <w:szCs w:val="32"/>
        </w:rPr>
        <w:t>一、</w:t>
      </w:r>
      <w:r w:rsidRPr="001316EE">
        <w:rPr>
          <w:rFonts w:ascii="Times New Roman" w:eastAsia="方正仿宋简体" w:hAnsi="Times New Roman" w:hint="eastAsia"/>
          <w:kern w:val="0"/>
          <w:sz w:val="32"/>
          <w:szCs w:val="32"/>
        </w:rPr>
        <w:t>拟建项目选址于沙县</w:t>
      </w:r>
      <w:r w:rsidRPr="001316EE">
        <w:rPr>
          <w:rFonts w:ascii="Times New Roman" w:eastAsia="方正仿宋简体" w:hAnsi="Times New Roman"/>
          <w:kern w:val="0"/>
          <w:sz w:val="32"/>
          <w:szCs w:val="32"/>
        </w:rPr>
        <w:t>506</w:t>
      </w:r>
      <w:r w:rsidRPr="001316EE">
        <w:rPr>
          <w:rFonts w:ascii="Times New Roman" w:eastAsia="方正仿宋简体" w:hAnsi="Times New Roman" w:hint="eastAsia"/>
          <w:kern w:val="0"/>
          <w:sz w:val="32"/>
          <w:szCs w:val="32"/>
        </w:rPr>
        <w:t>油库东侧场地，租用中国石化集团资产经营管理有限公司（福建石油分公司）位于沙县</w:t>
      </w:r>
      <w:r w:rsidRPr="001316EE">
        <w:rPr>
          <w:rFonts w:ascii="Times New Roman" w:eastAsia="方正仿宋简体" w:hAnsi="Times New Roman"/>
          <w:kern w:val="0"/>
          <w:sz w:val="32"/>
          <w:szCs w:val="32"/>
        </w:rPr>
        <w:t>506</w:t>
      </w:r>
      <w:r w:rsidRPr="001316EE">
        <w:rPr>
          <w:rFonts w:ascii="Times New Roman" w:eastAsia="方正仿宋简体" w:hAnsi="Times New Roman" w:hint="eastAsia"/>
          <w:kern w:val="0"/>
          <w:sz w:val="32"/>
          <w:szCs w:val="32"/>
        </w:rPr>
        <w:t>油库东侧场地</w:t>
      </w:r>
      <w:r w:rsidRPr="001316EE">
        <w:rPr>
          <w:rFonts w:ascii="Times New Roman" w:eastAsia="方正仿宋简体" w:hAnsi="Times New Roman"/>
          <w:kern w:val="0"/>
          <w:sz w:val="32"/>
          <w:szCs w:val="32"/>
        </w:rPr>
        <w:t>700m</w:t>
      </w:r>
      <w:r w:rsidRPr="001316EE">
        <w:rPr>
          <w:rFonts w:ascii="Times New Roman" w:eastAsia="方正仿宋简体" w:hAnsi="Times New Roman"/>
          <w:kern w:val="0"/>
          <w:sz w:val="32"/>
          <w:szCs w:val="32"/>
          <w:vertAlign w:val="superscript"/>
        </w:rPr>
        <w:t>2</w:t>
      </w:r>
      <w:r w:rsidRPr="001316EE">
        <w:rPr>
          <w:rFonts w:ascii="Times New Roman" w:eastAsia="方正仿宋简体" w:hAnsi="Times New Roman" w:hint="eastAsia"/>
          <w:kern w:val="0"/>
          <w:sz w:val="32"/>
          <w:szCs w:val="32"/>
        </w:rPr>
        <w:t>，建设废旧物资回收分类项目，年物资回收分类量为纸品</w:t>
      </w:r>
      <w:r w:rsidRPr="001316EE">
        <w:rPr>
          <w:rFonts w:ascii="Times New Roman" w:eastAsia="方正仿宋简体" w:hAnsi="Times New Roman"/>
          <w:kern w:val="0"/>
          <w:sz w:val="32"/>
          <w:szCs w:val="32"/>
        </w:rPr>
        <w:t>4500t</w:t>
      </w:r>
      <w:r w:rsidRPr="001316EE">
        <w:rPr>
          <w:rFonts w:ascii="Times New Roman" w:eastAsia="方正仿宋简体" w:hAnsi="Times New Roman" w:hint="eastAsia"/>
          <w:kern w:val="0"/>
          <w:sz w:val="32"/>
          <w:szCs w:val="32"/>
        </w:rPr>
        <w:t>、塑料</w:t>
      </w:r>
      <w:r w:rsidRPr="001316EE">
        <w:rPr>
          <w:rFonts w:ascii="Times New Roman" w:eastAsia="方正仿宋简体" w:hAnsi="Times New Roman"/>
          <w:kern w:val="0"/>
          <w:sz w:val="32"/>
          <w:szCs w:val="32"/>
        </w:rPr>
        <w:t>500t</w:t>
      </w:r>
      <w:r w:rsidRPr="001316EE">
        <w:rPr>
          <w:rFonts w:ascii="Times New Roman" w:eastAsia="方正仿宋简体" w:hAnsi="Times New Roman" w:hint="eastAsia"/>
          <w:kern w:val="0"/>
          <w:sz w:val="32"/>
          <w:szCs w:val="32"/>
        </w:rPr>
        <w:t>；总投资</w:t>
      </w:r>
      <w:r w:rsidRPr="001316EE">
        <w:rPr>
          <w:rFonts w:ascii="Times New Roman" w:eastAsia="方正仿宋简体" w:hAnsi="Times New Roman"/>
          <w:kern w:val="0"/>
          <w:sz w:val="32"/>
          <w:szCs w:val="32"/>
        </w:rPr>
        <w:t>100</w:t>
      </w:r>
      <w:r w:rsidRPr="001316EE">
        <w:rPr>
          <w:rFonts w:ascii="Times New Roman" w:eastAsia="方正仿宋简体" w:hAnsi="Times New Roman" w:hint="eastAsia"/>
          <w:kern w:val="0"/>
          <w:sz w:val="32"/>
          <w:szCs w:val="32"/>
        </w:rPr>
        <w:t>万元，环保投资</w:t>
      </w:r>
      <w:r w:rsidRPr="001316EE">
        <w:rPr>
          <w:rFonts w:ascii="Times New Roman" w:eastAsia="方正仿宋简体" w:hAnsi="Times New Roman"/>
          <w:kern w:val="0"/>
          <w:sz w:val="32"/>
          <w:szCs w:val="32"/>
        </w:rPr>
        <w:t>3</w:t>
      </w:r>
      <w:r w:rsidRPr="001316EE">
        <w:rPr>
          <w:rFonts w:ascii="Times New Roman" w:eastAsia="方正仿宋简体" w:hAnsi="Times New Roman" w:hint="eastAsia"/>
          <w:kern w:val="0"/>
          <w:sz w:val="32"/>
          <w:szCs w:val="32"/>
        </w:rPr>
        <w:t>万元；废纸品和废塑料均外购，不得涉及有毒原材料；原料经回收、分类、成品、外售，不得涉及其他工艺；项目建设须与外环境相容，不得对周边环境产生影响；根据报告表评价结论，在全面落实报告表提出的各项污染防治措施的前提下，该项目建设对环境的不利影响能够得到缓解和控制。因此，我局原则同意报告表中所列建设项目的性质、规模、工艺、地点和拟采取的环境保护措施。</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方正黑体简体" w:eastAsia="方正黑体简体" w:hAnsi="Times New Roman" w:hint="eastAsia"/>
          <w:kern w:val="0"/>
          <w:sz w:val="32"/>
          <w:szCs w:val="32"/>
        </w:rPr>
        <w:t>二、</w:t>
      </w:r>
      <w:r w:rsidRPr="001316EE">
        <w:rPr>
          <w:rFonts w:ascii="Times New Roman" w:eastAsia="方正仿宋简体" w:hAnsi="Times New Roman" w:hint="eastAsia"/>
          <w:kern w:val="0"/>
          <w:sz w:val="32"/>
          <w:szCs w:val="32"/>
        </w:rPr>
        <w:t>项目选址须符合沙县城市规划、《铁路安全管理条例》和《石油库设计规范》（</w:t>
      </w:r>
      <w:r w:rsidRPr="001316EE">
        <w:rPr>
          <w:rFonts w:ascii="Times New Roman" w:eastAsia="方正仿宋简体" w:hAnsi="Times New Roman"/>
          <w:kern w:val="0"/>
          <w:sz w:val="32"/>
          <w:szCs w:val="32"/>
        </w:rPr>
        <w:t>GB50074-2014</w:t>
      </w:r>
      <w:r w:rsidRPr="001316EE">
        <w:rPr>
          <w:rFonts w:ascii="Times New Roman" w:eastAsia="方正仿宋简体" w:hAnsi="Times New Roman" w:hint="eastAsia"/>
          <w:kern w:val="0"/>
          <w:sz w:val="32"/>
          <w:szCs w:val="32"/>
        </w:rPr>
        <w:t>）要求。</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方正黑体简体" w:eastAsia="方正黑体简体" w:hAnsi="Times New Roman" w:hint="eastAsia"/>
          <w:kern w:val="0"/>
          <w:sz w:val="32"/>
          <w:szCs w:val="32"/>
        </w:rPr>
        <w:t>三、</w:t>
      </w:r>
      <w:r w:rsidRPr="001316EE">
        <w:rPr>
          <w:rFonts w:ascii="Times New Roman" w:eastAsia="方正仿宋简体" w:hAnsi="Times New Roman" w:hint="eastAsia"/>
          <w:kern w:val="0"/>
          <w:sz w:val="32"/>
          <w:szCs w:val="32"/>
        </w:rPr>
        <w:t>在项目工程设计、建设和环境管理中，你单位必须认真落实报告表中提出的各项环保要求，确保其污染物达标排放及符合总量控制要求，并着重做好以下工作：</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㈠施工期应做到科学、合理施工，并按报告表的要求采取措施，防止施工期粉尘、噪声、废水以及施工垃圾污染；</w:t>
      </w:r>
      <w:r w:rsidRPr="001316EE">
        <w:rPr>
          <w:rFonts w:ascii="Times New Roman" w:eastAsia="方正仿宋简体" w:hAnsi="Times New Roman"/>
          <w:kern w:val="0"/>
          <w:sz w:val="32"/>
          <w:szCs w:val="32"/>
        </w:rPr>
        <w:t xml:space="preserve"> </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㈡项目无生产废水产生；生活污水经处理达到《污水综合排放标准》（</w:t>
      </w:r>
      <w:r w:rsidRPr="001316EE">
        <w:rPr>
          <w:rFonts w:ascii="Times New Roman" w:eastAsia="方正仿宋简体" w:hAnsi="Times New Roman"/>
          <w:kern w:val="0"/>
          <w:sz w:val="32"/>
          <w:szCs w:val="32"/>
        </w:rPr>
        <w:t>GB8978-1996</w:t>
      </w:r>
      <w:r w:rsidRPr="001316EE">
        <w:rPr>
          <w:rFonts w:ascii="Times New Roman" w:eastAsia="方正仿宋简体" w:hAnsi="Times New Roman" w:hint="eastAsia"/>
          <w:kern w:val="0"/>
          <w:sz w:val="32"/>
          <w:szCs w:val="32"/>
        </w:rPr>
        <w:t>）中表</w:t>
      </w:r>
      <w:r w:rsidRPr="001316EE">
        <w:rPr>
          <w:rFonts w:ascii="Times New Roman" w:eastAsia="方正仿宋简体" w:hAnsi="Times New Roman"/>
          <w:kern w:val="0"/>
          <w:sz w:val="32"/>
          <w:szCs w:val="32"/>
        </w:rPr>
        <w:t>4</w:t>
      </w:r>
      <w:r w:rsidRPr="001316EE">
        <w:rPr>
          <w:rFonts w:ascii="Times New Roman" w:eastAsia="方正仿宋简体" w:hAnsi="Times New Roman" w:hint="eastAsia"/>
          <w:kern w:val="0"/>
          <w:sz w:val="32"/>
          <w:szCs w:val="32"/>
        </w:rPr>
        <w:t>中的三级标准后通过污水管网进入沙县城市污水处理厂处理；</w:t>
      </w:r>
      <w:r w:rsidRPr="001316EE">
        <w:rPr>
          <w:rFonts w:ascii="Times New Roman" w:eastAsia="方正仿宋简体" w:hAnsi="Times New Roman"/>
          <w:kern w:val="0"/>
          <w:sz w:val="32"/>
          <w:szCs w:val="32"/>
        </w:rPr>
        <w:t xml:space="preserve"> </w:t>
      </w:r>
    </w:p>
    <w:p w:rsidR="008059ED" w:rsidRPr="001316EE" w:rsidRDefault="008059ED" w:rsidP="001316EE">
      <w:pPr>
        <w:keepNext/>
        <w:spacing w:line="580" w:lineRule="exact"/>
        <w:ind w:firstLineChars="200" w:firstLine="64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㈢无组织废气排放执行《大气污染物综合排放标准》（</w:t>
      </w:r>
      <w:r w:rsidRPr="001316EE">
        <w:rPr>
          <w:rFonts w:ascii="Times New Roman" w:eastAsia="方正仿宋简体" w:hAnsi="Times New Roman"/>
          <w:kern w:val="0"/>
          <w:sz w:val="32"/>
          <w:szCs w:val="32"/>
        </w:rPr>
        <w:t>GB16297-1996</w:t>
      </w:r>
      <w:r w:rsidRPr="001316EE">
        <w:rPr>
          <w:rFonts w:ascii="Times New Roman" w:eastAsia="方正仿宋简体" w:hAnsi="Times New Roman" w:hint="eastAsia"/>
          <w:kern w:val="0"/>
          <w:sz w:val="32"/>
          <w:szCs w:val="32"/>
        </w:rPr>
        <w:t>）表</w:t>
      </w:r>
      <w:r w:rsidRPr="001316EE">
        <w:rPr>
          <w:rFonts w:ascii="Times New Roman" w:eastAsia="方正仿宋简体" w:hAnsi="Times New Roman"/>
          <w:kern w:val="0"/>
          <w:sz w:val="32"/>
          <w:szCs w:val="32"/>
        </w:rPr>
        <w:t>2</w:t>
      </w:r>
      <w:r w:rsidRPr="001316EE">
        <w:rPr>
          <w:rFonts w:ascii="Times New Roman" w:eastAsia="方正仿宋简体" w:hAnsi="Times New Roman" w:hint="eastAsia"/>
          <w:kern w:val="0"/>
          <w:sz w:val="32"/>
          <w:szCs w:val="32"/>
        </w:rPr>
        <w:t>无组织排放监控浓度限值；设置卫生防护距离</w:t>
      </w:r>
      <w:r w:rsidRPr="001316EE">
        <w:rPr>
          <w:rFonts w:ascii="Times New Roman" w:eastAsia="方正仿宋简体" w:hAnsi="Times New Roman"/>
          <w:kern w:val="0"/>
          <w:sz w:val="32"/>
          <w:szCs w:val="32"/>
        </w:rPr>
        <w:t>50m</w:t>
      </w:r>
      <w:r w:rsidRPr="001316EE">
        <w:rPr>
          <w:rFonts w:ascii="Times New Roman" w:eastAsia="方正仿宋简体" w:hAnsi="Times New Roman" w:hint="eastAsia"/>
          <w:kern w:val="0"/>
          <w:sz w:val="32"/>
          <w:szCs w:val="32"/>
        </w:rPr>
        <w:t>，卫生防护距离内不得有居民等环境敏感点；</w:t>
      </w:r>
    </w:p>
    <w:p w:rsidR="008059ED" w:rsidRPr="001316EE" w:rsidRDefault="008059ED" w:rsidP="001316EE">
      <w:pPr>
        <w:keepNext/>
        <w:spacing w:line="580" w:lineRule="exact"/>
        <w:ind w:firstLineChars="200" w:firstLine="64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㈣应选用低噪声设备，并采取有效减振和降噪措施，合理布局，确保厂界噪声符合《工业企业厂界环境噪声排放标准》（</w:t>
      </w:r>
      <w:r w:rsidRPr="001316EE">
        <w:rPr>
          <w:rFonts w:ascii="Times New Roman" w:eastAsia="方正仿宋简体" w:hAnsi="Times New Roman"/>
          <w:kern w:val="0"/>
          <w:sz w:val="32"/>
          <w:szCs w:val="32"/>
        </w:rPr>
        <w:t>GB12348—2008</w:t>
      </w:r>
      <w:r w:rsidRPr="001316EE">
        <w:rPr>
          <w:rFonts w:ascii="Times New Roman" w:eastAsia="方正仿宋简体" w:hAnsi="Times New Roman" w:hint="eastAsia"/>
          <w:kern w:val="0"/>
          <w:sz w:val="32"/>
          <w:szCs w:val="32"/>
        </w:rPr>
        <w:t>）</w:t>
      </w:r>
      <w:r w:rsidRPr="001316EE">
        <w:rPr>
          <w:rFonts w:ascii="Times New Roman" w:eastAsia="方正仿宋简体" w:hAnsi="Times New Roman"/>
          <w:kern w:val="0"/>
          <w:sz w:val="32"/>
          <w:szCs w:val="32"/>
        </w:rPr>
        <w:t>2</w:t>
      </w:r>
      <w:r w:rsidRPr="001316EE">
        <w:rPr>
          <w:rFonts w:ascii="Times New Roman" w:eastAsia="方正仿宋简体" w:hAnsi="Times New Roman" w:hint="eastAsia"/>
          <w:kern w:val="0"/>
          <w:sz w:val="32"/>
          <w:szCs w:val="32"/>
        </w:rPr>
        <w:t>类标准限值；</w:t>
      </w:r>
    </w:p>
    <w:p w:rsidR="008059ED" w:rsidRPr="001316EE" w:rsidRDefault="008059ED" w:rsidP="001316EE">
      <w:pPr>
        <w:keepNext/>
        <w:spacing w:line="580" w:lineRule="exact"/>
        <w:ind w:firstLineChars="200" w:firstLine="64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㈤一般固废合理处置，不外排；贮存场所应符合《一般工业固体废物贮存、处置场污染控制标准》（</w:t>
      </w:r>
      <w:r w:rsidRPr="001316EE">
        <w:rPr>
          <w:rFonts w:ascii="Times New Roman" w:eastAsia="方正仿宋简体" w:hAnsi="Times New Roman"/>
          <w:kern w:val="0"/>
          <w:sz w:val="32"/>
          <w:szCs w:val="32"/>
        </w:rPr>
        <w:t>GB18599-2001</w:t>
      </w:r>
      <w:r w:rsidRPr="001316EE">
        <w:rPr>
          <w:rFonts w:ascii="Times New Roman" w:eastAsia="方正仿宋简体" w:hAnsi="Times New Roman" w:hint="eastAsia"/>
          <w:kern w:val="0"/>
          <w:sz w:val="32"/>
          <w:szCs w:val="32"/>
        </w:rPr>
        <w:t>）标准及其修改单；生活垃圾由环卫部门清运。</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方正黑体简体" w:eastAsia="方正黑体简体" w:hAnsi="Times New Roman" w:hint="eastAsia"/>
          <w:kern w:val="0"/>
          <w:sz w:val="32"/>
          <w:szCs w:val="32"/>
        </w:rPr>
        <w:t>四、</w:t>
      </w:r>
      <w:r w:rsidRPr="001316EE">
        <w:rPr>
          <w:rFonts w:ascii="Times New Roman" w:eastAsia="方正仿宋简体" w:hAnsi="Times New Roman" w:hint="eastAsia"/>
          <w:kern w:val="0"/>
          <w:sz w:val="32"/>
          <w:szCs w:val="32"/>
        </w:rPr>
        <w:t>项目建设应严格执行环境保护设施与主体工程同时设计、同时施工、同时投产使用的环境保护</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三同时</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制度。项目环保</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三同时</w:t>
      </w:r>
      <w:r w:rsidRPr="001316EE">
        <w:rPr>
          <w:rFonts w:ascii="Times New Roman" w:eastAsia="方正仿宋简体" w:hAnsi="Times New Roman"/>
          <w:kern w:val="0"/>
          <w:sz w:val="32"/>
          <w:szCs w:val="32"/>
        </w:rPr>
        <w:t>”</w:t>
      </w:r>
      <w:r w:rsidRPr="001316EE">
        <w:rPr>
          <w:rFonts w:ascii="Times New Roman" w:eastAsia="方正仿宋简体" w:hAnsi="Times New Roman" w:hint="eastAsia"/>
          <w:kern w:val="0"/>
          <w:sz w:val="32"/>
          <w:szCs w:val="32"/>
        </w:rPr>
        <w:t>执行情况的监督检查和运营期的环境现场监督管理工作由沙县环境监察大队具体负责。</w:t>
      </w:r>
    </w:p>
    <w:p w:rsidR="008059ED" w:rsidRPr="001316EE" w:rsidRDefault="008059ED" w:rsidP="001316EE">
      <w:pPr>
        <w:spacing w:line="580" w:lineRule="exact"/>
        <w:ind w:firstLineChars="200" w:firstLine="640"/>
        <w:rPr>
          <w:rFonts w:ascii="Times New Roman" w:eastAsia="方正仿宋简体" w:hAnsi="Times New Roman"/>
          <w:sz w:val="32"/>
          <w:szCs w:val="32"/>
        </w:rPr>
      </w:pPr>
      <w:r w:rsidRPr="001316EE">
        <w:rPr>
          <w:rFonts w:ascii="方正黑体简体" w:eastAsia="方正黑体简体" w:hAnsi="Times New Roman" w:hint="eastAsia"/>
          <w:kern w:val="0"/>
          <w:sz w:val="32"/>
          <w:szCs w:val="32"/>
        </w:rPr>
        <w:t>五、</w:t>
      </w:r>
      <w:r w:rsidRPr="001316EE">
        <w:rPr>
          <w:rFonts w:ascii="Times New Roman" w:eastAsia="方正仿宋简体" w:hAnsi="Times New Roman" w:hint="eastAsia"/>
          <w:sz w:val="32"/>
          <w:szCs w:val="32"/>
        </w:rPr>
        <w:t>建设项目建成后，建设单位应当向社会公开建设项目环评提出的各项环境保护设施和措施执行情况、竣工环境保护验收监测和调查结果。</w:t>
      </w:r>
    </w:p>
    <w:p w:rsidR="008059ED" w:rsidRPr="001316EE" w:rsidRDefault="008059ED" w:rsidP="001316EE">
      <w:pPr>
        <w:spacing w:line="580" w:lineRule="exact"/>
        <w:ind w:firstLineChars="200" w:firstLine="640"/>
        <w:rPr>
          <w:rFonts w:ascii="Times New Roman" w:eastAsia="方正仿宋简体" w:hAnsi="Times New Roman"/>
          <w:sz w:val="32"/>
          <w:szCs w:val="32"/>
        </w:rPr>
      </w:pPr>
      <w:r w:rsidRPr="001316EE">
        <w:rPr>
          <w:rFonts w:ascii="方正黑体简体" w:eastAsia="方正黑体简体" w:hAnsi="Times New Roman" w:hint="eastAsia"/>
          <w:sz w:val="32"/>
          <w:szCs w:val="32"/>
        </w:rPr>
        <w:t>六、</w:t>
      </w:r>
      <w:r w:rsidRPr="001316EE">
        <w:rPr>
          <w:rFonts w:ascii="Times New Roman" w:eastAsia="方正仿宋简体" w:hAnsi="Times New Roman" w:hint="eastAsia"/>
          <w:sz w:val="32"/>
          <w:szCs w:val="32"/>
        </w:rPr>
        <w:t>项目在环保申请过程中瞒报、假报行为是严重违法行为，并承担由此引起的一切后果。</w:t>
      </w:r>
    </w:p>
    <w:p w:rsidR="008059ED" w:rsidRPr="001316EE" w:rsidRDefault="008059ED" w:rsidP="001316EE">
      <w:pPr>
        <w:spacing w:line="580" w:lineRule="exact"/>
        <w:ind w:firstLineChars="200" w:firstLine="640"/>
        <w:rPr>
          <w:rFonts w:ascii="Times New Roman" w:eastAsia="方正仿宋简体" w:hAnsi="Times New Roman"/>
          <w:sz w:val="32"/>
          <w:szCs w:val="32"/>
        </w:rPr>
      </w:pPr>
      <w:r w:rsidRPr="001316EE">
        <w:rPr>
          <w:rFonts w:ascii="方正黑体简体" w:eastAsia="方正黑体简体" w:hAnsi="Times New Roman" w:hint="eastAsia"/>
          <w:sz w:val="32"/>
          <w:szCs w:val="32"/>
        </w:rPr>
        <w:t>七、</w:t>
      </w:r>
      <w:r w:rsidRPr="001316EE">
        <w:rPr>
          <w:rFonts w:ascii="Times New Roman" w:eastAsia="方正仿宋简体" w:hAnsi="Times New Roman" w:hint="eastAsia"/>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rsidR="008059ED" w:rsidRPr="001316EE" w:rsidRDefault="008059ED" w:rsidP="001316EE">
      <w:pPr>
        <w:widowControl/>
        <w:spacing w:line="580" w:lineRule="exact"/>
        <w:ind w:firstLineChars="200" w:firstLine="640"/>
        <w:rPr>
          <w:rFonts w:ascii="Times New Roman" w:eastAsia="方正仿宋简体" w:hAnsi="Times New Roman"/>
          <w:kern w:val="0"/>
          <w:sz w:val="32"/>
          <w:szCs w:val="32"/>
        </w:rPr>
      </w:pPr>
      <w:r w:rsidRPr="001316EE">
        <w:rPr>
          <w:rFonts w:ascii="方正黑体简体" w:eastAsia="方正黑体简体" w:hAnsi="Times New Roman" w:hint="eastAsia"/>
          <w:sz w:val="32"/>
          <w:szCs w:val="32"/>
        </w:rPr>
        <w:t>八、</w:t>
      </w:r>
      <w:r w:rsidRPr="001316EE">
        <w:rPr>
          <w:rFonts w:ascii="Times New Roman" w:eastAsia="方正仿宋简体" w:hAnsi="Times New Roman" w:hint="eastAsia"/>
          <w:sz w:val="32"/>
          <w:szCs w:val="32"/>
        </w:rPr>
        <w:t>项目建设涉及其他必须审批的，应按相关规定报批后，方可动工建设。</w:t>
      </w:r>
    </w:p>
    <w:p w:rsidR="008059ED" w:rsidRPr="001316EE" w:rsidRDefault="008059ED" w:rsidP="001316EE">
      <w:pPr>
        <w:widowControl/>
        <w:spacing w:line="580" w:lineRule="exact"/>
        <w:rPr>
          <w:rFonts w:ascii="Times New Roman" w:eastAsia="方正仿宋简体" w:hAnsi="Times New Roman"/>
          <w:kern w:val="0"/>
          <w:sz w:val="32"/>
          <w:szCs w:val="32"/>
        </w:rPr>
      </w:pPr>
    </w:p>
    <w:p w:rsidR="008059ED" w:rsidRPr="001316EE" w:rsidRDefault="008059ED" w:rsidP="001316EE">
      <w:pPr>
        <w:widowControl/>
        <w:spacing w:line="580" w:lineRule="exact"/>
        <w:rPr>
          <w:rFonts w:ascii="Times New Roman" w:eastAsia="方正仿宋简体" w:hAnsi="Times New Roman"/>
          <w:kern w:val="0"/>
          <w:sz w:val="32"/>
          <w:szCs w:val="32"/>
        </w:rPr>
      </w:pPr>
    </w:p>
    <w:p w:rsidR="008059ED" w:rsidRPr="001316EE" w:rsidRDefault="008059ED" w:rsidP="001316EE">
      <w:pPr>
        <w:widowControl/>
        <w:spacing w:line="580" w:lineRule="exact"/>
        <w:ind w:firstLineChars="1750" w:firstLine="5600"/>
        <w:rPr>
          <w:rFonts w:ascii="Times New Roman" w:eastAsia="方正仿宋简体" w:hAnsi="Times New Roman"/>
          <w:kern w:val="0"/>
          <w:sz w:val="32"/>
          <w:szCs w:val="32"/>
        </w:rPr>
      </w:pPr>
      <w:r w:rsidRPr="001316EE">
        <w:rPr>
          <w:rFonts w:ascii="Times New Roman" w:eastAsia="方正仿宋简体" w:hAnsi="Times New Roman" w:hint="eastAsia"/>
          <w:kern w:val="0"/>
          <w:sz w:val="32"/>
          <w:szCs w:val="32"/>
        </w:rPr>
        <w:t>沙县环境保护局</w:t>
      </w:r>
    </w:p>
    <w:p w:rsidR="008059ED" w:rsidRPr="001316EE" w:rsidRDefault="008059ED" w:rsidP="001316EE">
      <w:pPr>
        <w:widowControl/>
        <w:spacing w:line="580" w:lineRule="exact"/>
        <w:ind w:firstLineChars="1750" w:firstLine="5600"/>
        <w:rPr>
          <w:rFonts w:ascii="Times New Roman" w:eastAsia="方正仿宋简体" w:hAnsi="Times New Roman"/>
          <w:kern w:val="0"/>
          <w:sz w:val="32"/>
          <w:szCs w:val="32"/>
        </w:rPr>
      </w:pPr>
      <w:smartTag w:uri="urn:schemas-microsoft-com:office:smarttags" w:element="chsdate">
        <w:smartTagPr>
          <w:attr w:name="IsROCDate" w:val="False"/>
          <w:attr w:name="IsLunarDate" w:val="False"/>
          <w:attr w:name="Day" w:val="30"/>
          <w:attr w:name="Month" w:val="3"/>
          <w:attr w:name="Year" w:val="2018"/>
        </w:smartTagPr>
        <w:r w:rsidRPr="001316EE">
          <w:rPr>
            <w:rFonts w:ascii="Times New Roman" w:eastAsia="方正仿宋简体" w:hAnsi="Times New Roman"/>
            <w:kern w:val="0"/>
            <w:sz w:val="32"/>
            <w:szCs w:val="32"/>
          </w:rPr>
          <w:t>2018</w:t>
        </w:r>
        <w:r w:rsidRPr="001316EE">
          <w:rPr>
            <w:rFonts w:ascii="Times New Roman" w:eastAsia="方正仿宋简体" w:hAnsi="Times New Roman" w:hint="eastAsia"/>
            <w:kern w:val="0"/>
            <w:sz w:val="32"/>
            <w:szCs w:val="32"/>
          </w:rPr>
          <w:t>年</w:t>
        </w:r>
        <w:r w:rsidRPr="001316EE">
          <w:rPr>
            <w:rFonts w:ascii="Times New Roman" w:eastAsia="方正仿宋简体" w:hAnsi="Times New Roman"/>
            <w:kern w:val="0"/>
            <w:sz w:val="32"/>
            <w:szCs w:val="32"/>
          </w:rPr>
          <w:t>3</w:t>
        </w:r>
        <w:r w:rsidRPr="001316EE">
          <w:rPr>
            <w:rFonts w:ascii="Times New Roman" w:eastAsia="方正仿宋简体" w:hAnsi="Times New Roman" w:hint="eastAsia"/>
            <w:kern w:val="0"/>
            <w:sz w:val="32"/>
            <w:szCs w:val="32"/>
          </w:rPr>
          <w:t>月</w:t>
        </w:r>
        <w:r w:rsidRPr="001316EE">
          <w:rPr>
            <w:rFonts w:ascii="Times New Roman" w:eastAsia="方正仿宋简体" w:hAnsi="Times New Roman"/>
            <w:kern w:val="0"/>
            <w:sz w:val="32"/>
            <w:szCs w:val="32"/>
          </w:rPr>
          <w:t>30</w:t>
        </w:r>
        <w:r w:rsidRPr="001316EE">
          <w:rPr>
            <w:rFonts w:ascii="Times New Roman" w:eastAsia="方正仿宋简体" w:hAnsi="Times New Roman" w:hint="eastAsia"/>
            <w:kern w:val="0"/>
            <w:sz w:val="32"/>
            <w:szCs w:val="32"/>
          </w:rPr>
          <w:t>日</w:t>
        </w:r>
      </w:smartTag>
    </w:p>
    <w:p w:rsidR="008059ED" w:rsidRPr="001316EE" w:rsidRDefault="008059ED" w:rsidP="001316EE">
      <w:pPr>
        <w:widowControl/>
        <w:spacing w:line="580" w:lineRule="exact"/>
        <w:ind w:firstLineChars="1750" w:firstLine="5600"/>
        <w:rPr>
          <w:rFonts w:ascii="Times New Roman" w:eastAsia="方正仿宋简体" w:hAnsi="Times New Roman"/>
          <w:kern w:val="0"/>
          <w:sz w:val="32"/>
          <w:szCs w:val="32"/>
        </w:rPr>
      </w:pPr>
    </w:p>
    <w:p w:rsidR="008059ED" w:rsidRPr="001316EE" w:rsidRDefault="008059ED" w:rsidP="001316EE">
      <w:pPr>
        <w:widowControl/>
        <w:spacing w:line="580" w:lineRule="exact"/>
        <w:ind w:firstLineChars="1750" w:firstLine="5600"/>
        <w:rPr>
          <w:rFonts w:ascii="Times New Roman" w:eastAsia="方正仿宋简体" w:hAnsi="Times New Roman"/>
          <w:kern w:val="0"/>
          <w:sz w:val="32"/>
          <w:szCs w:val="32"/>
        </w:rPr>
      </w:pPr>
    </w:p>
    <w:p w:rsidR="008059ED" w:rsidRPr="001316EE" w:rsidRDefault="008059ED" w:rsidP="001316EE">
      <w:pPr>
        <w:spacing w:line="580" w:lineRule="exact"/>
        <w:ind w:firstLineChars="250" w:firstLine="800"/>
        <w:rPr>
          <w:rFonts w:ascii="Times New Roman" w:eastAsia="方正仿宋简体" w:hAnsi="Times New Roman"/>
          <w:sz w:val="32"/>
          <w:szCs w:val="32"/>
        </w:rPr>
      </w:pPr>
      <w:r w:rsidRPr="001316EE">
        <w:rPr>
          <w:rFonts w:ascii="Times New Roman" w:eastAsia="方正仿宋简体" w:hAnsi="Times New Roman" w:hint="eastAsia"/>
          <w:sz w:val="32"/>
          <w:szCs w:val="32"/>
        </w:rPr>
        <w:t>（此件主动公开）</w:t>
      </w:r>
    </w:p>
    <w:p w:rsidR="008059ED" w:rsidRPr="001316EE" w:rsidRDefault="008059ED" w:rsidP="001316EE">
      <w:pPr>
        <w:widowControl/>
        <w:spacing w:line="580" w:lineRule="exact"/>
        <w:rPr>
          <w:rFonts w:ascii="Times New Roman" w:eastAsia="方正仿宋简体" w:hAnsi="Times New Roman"/>
          <w:kern w:val="0"/>
          <w:sz w:val="32"/>
          <w:szCs w:val="32"/>
        </w:rPr>
      </w:pPr>
    </w:p>
    <w:p w:rsidR="008059ED" w:rsidRPr="001316EE" w:rsidRDefault="008059ED" w:rsidP="001316EE">
      <w:pPr>
        <w:widowControl/>
        <w:spacing w:line="580" w:lineRule="exact"/>
        <w:rPr>
          <w:rFonts w:ascii="Times New Roman" w:eastAsia="方正仿宋简体" w:hAnsi="Times New Roman"/>
          <w:kern w:val="0"/>
          <w:sz w:val="32"/>
          <w:szCs w:val="32"/>
        </w:rPr>
      </w:pPr>
    </w:p>
    <w:p w:rsidR="008059ED" w:rsidRPr="001316EE" w:rsidRDefault="008059ED" w:rsidP="002C2538">
      <w:pPr>
        <w:widowControl/>
        <w:spacing w:line="260" w:lineRule="exact"/>
        <w:rPr>
          <w:rFonts w:ascii="Times New Roman" w:eastAsia="方正仿宋简体" w:hAnsi="Times New Roman"/>
          <w:kern w:val="0"/>
          <w:sz w:val="32"/>
          <w:szCs w:val="32"/>
        </w:rPr>
      </w:pPr>
    </w:p>
    <w:p w:rsidR="008059ED" w:rsidRPr="001316EE" w:rsidRDefault="008059ED" w:rsidP="006C4569">
      <w:pPr>
        <w:widowControl/>
        <w:spacing w:line="260" w:lineRule="exact"/>
        <w:ind w:firstLineChars="1550" w:firstLine="3255"/>
        <w:rPr>
          <w:rFonts w:ascii="Times New Roman" w:eastAsia="方正仿宋简体" w:hAnsi="Times New Roman"/>
          <w:kern w:val="0"/>
          <w:sz w:val="32"/>
          <w:szCs w:val="32"/>
        </w:rPr>
      </w:pPr>
      <w:r>
        <w:rPr>
          <w:noProof/>
        </w:rPr>
        <w:pict>
          <v:line id="_x0000_s1026" style="position:absolute;left:0;text-align:left;z-index:251658752" from="0,12pt" to="441pt,12pt"/>
        </w:pict>
      </w:r>
    </w:p>
    <w:p w:rsidR="008059ED" w:rsidRPr="001316EE" w:rsidRDefault="008059ED" w:rsidP="006C4569">
      <w:pPr>
        <w:widowControl/>
        <w:spacing w:line="360" w:lineRule="exact"/>
        <w:ind w:leftChars="134" w:left="1121" w:hangingChars="300" w:hanging="840"/>
        <w:rPr>
          <w:rFonts w:ascii="Times New Roman" w:eastAsia="方正仿宋简体" w:hAnsi="Times New Roman"/>
          <w:kern w:val="0"/>
          <w:sz w:val="28"/>
          <w:szCs w:val="28"/>
        </w:rPr>
      </w:pPr>
      <w:r w:rsidRPr="001316EE">
        <w:rPr>
          <w:rFonts w:ascii="Times New Roman" w:eastAsia="方正仿宋简体" w:hAnsi="Times New Roman" w:hint="eastAsia"/>
          <w:kern w:val="0"/>
          <w:sz w:val="28"/>
          <w:szCs w:val="28"/>
        </w:rPr>
        <w:t>抄送：沙县人民政府凤岗街道办事处，沙县发改局，中环华诚（厦门）环保科技有限公司。</w:t>
      </w:r>
    </w:p>
    <w:p w:rsidR="008059ED" w:rsidRPr="001316EE" w:rsidRDefault="008059ED" w:rsidP="00F6423D">
      <w:pPr>
        <w:widowControl/>
        <w:spacing w:line="700" w:lineRule="exact"/>
        <w:ind w:firstLineChars="100" w:firstLine="210"/>
        <w:rPr>
          <w:rFonts w:ascii="Times New Roman" w:eastAsia="方正仿宋简体" w:hAnsi="Times New Roman"/>
          <w:kern w:val="0"/>
          <w:sz w:val="28"/>
          <w:szCs w:val="28"/>
        </w:rPr>
      </w:pPr>
      <w:r>
        <w:rPr>
          <w:noProof/>
        </w:rPr>
        <w:pict>
          <v:line id="_x0000_s1027" style="position:absolute;left:0;text-align:left;z-index:251657728" from="0,39.4pt" to="441pt,39.4pt"/>
        </w:pict>
      </w:r>
      <w:r>
        <w:rPr>
          <w:noProof/>
        </w:rPr>
        <w:pict>
          <v:line id="_x0000_s1028" style="position:absolute;left:0;text-align:left;z-index:251656704" from="0,7.4pt" to="441pt,7.4pt"/>
        </w:pict>
      </w:r>
      <w:r w:rsidRPr="001316EE">
        <w:rPr>
          <w:rFonts w:ascii="Times New Roman" w:eastAsia="方正仿宋简体" w:hAnsi="Times New Roman" w:hint="eastAsia"/>
          <w:kern w:val="0"/>
          <w:sz w:val="28"/>
          <w:szCs w:val="28"/>
        </w:rPr>
        <w:t>沙县环境保护局办公室</w:t>
      </w:r>
      <w:r w:rsidRPr="001316EE">
        <w:rPr>
          <w:rFonts w:ascii="Times New Roman" w:eastAsia="方正仿宋简体" w:hAnsi="Times New Roman"/>
          <w:kern w:val="0"/>
          <w:sz w:val="28"/>
          <w:szCs w:val="28"/>
        </w:rPr>
        <w:t xml:space="preserve">                   </w:t>
      </w:r>
      <w:smartTag w:uri="urn:schemas-microsoft-com:office:smarttags" w:element="chsdate">
        <w:smartTagPr>
          <w:attr w:name="IsROCDate" w:val="False"/>
          <w:attr w:name="IsLunarDate" w:val="False"/>
          <w:attr w:name="Day" w:val="30"/>
          <w:attr w:name="Month" w:val="3"/>
          <w:attr w:name="Year" w:val="2018"/>
        </w:smartTagPr>
        <w:r w:rsidRPr="001316EE">
          <w:rPr>
            <w:rFonts w:ascii="Times New Roman" w:eastAsia="方正仿宋简体" w:hAnsi="Times New Roman"/>
            <w:kern w:val="0"/>
            <w:sz w:val="28"/>
            <w:szCs w:val="28"/>
          </w:rPr>
          <w:t>2018</w:t>
        </w:r>
        <w:r w:rsidRPr="001316EE">
          <w:rPr>
            <w:rFonts w:ascii="Times New Roman" w:eastAsia="方正仿宋简体" w:hAnsi="Times New Roman" w:hint="eastAsia"/>
            <w:kern w:val="0"/>
            <w:sz w:val="28"/>
            <w:szCs w:val="28"/>
          </w:rPr>
          <w:t>年</w:t>
        </w:r>
        <w:r w:rsidRPr="001316EE">
          <w:rPr>
            <w:rFonts w:ascii="Times New Roman" w:eastAsia="方正仿宋简体" w:hAnsi="Times New Roman"/>
            <w:kern w:val="0"/>
            <w:sz w:val="28"/>
            <w:szCs w:val="28"/>
          </w:rPr>
          <w:t>3</w:t>
        </w:r>
        <w:r w:rsidRPr="001316EE">
          <w:rPr>
            <w:rFonts w:ascii="Times New Roman" w:eastAsia="方正仿宋简体" w:hAnsi="Times New Roman" w:hint="eastAsia"/>
            <w:kern w:val="0"/>
            <w:sz w:val="28"/>
            <w:szCs w:val="28"/>
          </w:rPr>
          <w:t>月</w:t>
        </w:r>
        <w:r w:rsidRPr="001316EE">
          <w:rPr>
            <w:rFonts w:ascii="Times New Roman" w:eastAsia="方正仿宋简体" w:hAnsi="Times New Roman"/>
            <w:kern w:val="0"/>
            <w:sz w:val="28"/>
            <w:szCs w:val="28"/>
          </w:rPr>
          <w:t xml:space="preserve"> 30</w:t>
        </w:r>
      </w:smartTag>
      <w:r w:rsidRPr="001316EE">
        <w:rPr>
          <w:rFonts w:ascii="Times New Roman" w:eastAsia="方正仿宋简体" w:hAnsi="Times New Roman" w:hint="eastAsia"/>
          <w:kern w:val="0"/>
          <w:sz w:val="28"/>
          <w:szCs w:val="28"/>
        </w:rPr>
        <w:t>日印发</w:t>
      </w:r>
    </w:p>
    <w:sectPr w:rsidR="008059ED" w:rsidRPr="001316EE" w:rsidSect="001316EE">
      <w:headerReference w:type="even" r:id="rId7"/>
      <w:headerReference w:type="default" r:id="rId8"/>
      <w:footerReference w:type="even" r:id="rId9"/>
      <w:footerReference w:type="default" r:id="rId10"/>
      <w:headerReference w:type="first" r:id="rId11"/>
      <w:footerReference w:type="first" r:id="rId12"/>
      <w:pgSz w:w="11906" w:h="16838"/>
      <w:pgMar w:top="1531" w:right="1531" w:bottom="1531"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9ED" w:rsidRDefault="008059ED" w:rsidP="00682014">
      <w:r>
        <w:separator/>
      </w:r>
    </w:p>
  </w:endnote>
  <w:endnote w:type="continuationSeparator" w:id="0">
    <w:p w:rsidR="008059ED" w:rsidRDefault="008059ED" w:rsidP="00682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Default="008059ED" w:rsidP="00FF47FA">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8059ED" w:rsidRDefault="008059ED" w:rsidP="006A3D89">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Pr="003C1112" w:rsidRDefault="008059ED" w:rsidP="00FF47FA">
    <w:pPr>
      <w:pStyle w:val="Footer"/>
      <w:framePr w:wrap="around" w:vAnchor="text" w:hAnchor="margin" w:xAlign="outside" w:y="1"/>
      <w:rPr>
        <w:rStyle w:val="PageNumber"/>
        <w:rFonts w:ascii="方正仿宋简体" w:eastAsia="方正仿宋简体"/>
        <w:sz w:val="28"/>
        <w:szCs w:val="28"/>
      </w:rPr>
    </w:pPr>
    <w:r w:rsidRPr="003C1112">
      <w:rPr>
        <w:rStyle w:val="PageNumber"/>
        <w:rFonts w:ascii="方正仿宋简体" w:eastAsia="方正仿宋简体"/>
        <w:sz w:val="28"/>
        <w:szCs w:val="28"/>
      </w:rPr>
      <w:fldChar w:fldCharType="begin"/>
    </w:r>
    <w:r w:rsidRPr="003C1112">
      <w:rPr>
        <w:rStyle w:val="PageNumber"/>
        <w:rFonts w:ascii="方正仿宋简体" w:eastAsia="方正仿宋简体"/>
        <w:sz w:val="28"/>
        <w:szCs w:val="28"/>
      </w:rPr>
      <w:instrText xml:space="preserve">PAGE  </w:instrText>
    </w:r>
    <w:r w:rsidRPr="003C1112">
      <w:rPr>
        <w:rStyle w:val="PageNumber"/>
        <w:rFonts w:ascii="方正仿宋简体" w:eastAsia="方正仿宋简体"/>
        <w:sz w:val="28"/>
        <w:szCs w:val="28"/>
      </w:rPr>
      <w:fldChar w:fldCharType="separate"/>
    </w:r>
    <w:r>
      <w:rPr>
        <w:rStyle w:val="PageNumber"/>
        <w:rFonts w:ascii="方正仿宋简体" w:eastAsia="方正仿宋简体"/>
        <w:noProof/>
        <w:sz w:val="28"/>
        <w:szCs w:val="28"/>
      </w:rPr>
      <w:t>- 3 -</w:t>
    </w:r>
    <w:r w:rsidRPr="003C1112">
      <w:rPr>
        <w:rStyle w:val="PageNumber"/>
        <w:rFonts w:ascii="方正仿宋简体" w:eastAsia="方正仿宋简体"/>
        <w:sz w:val="28"/>
        <w:szCs w:val="28"/>
      </w:rPr>
      <w:fldChar w:fldCharType="end"/>
    </w:r>
  </w:p>
  <w:p w:rsidR="008059ED" w:rsidRDefault="008059ED" w:rsidP="006A3D89">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Default="008059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9ED" w:rsidRDefault="008059ED" w:rsidP="00682014">
      <w:r>
        <w:separator/>
      </w:r>
    </w:p>
  </w:footnote>
  <w:footnote w:type="continuationSeparator" w:id="0">
    <w:p w:rsidR="008059ED" w:rsidRDefault="008059ED" w:rsidP="006820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Default="008059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Default="008059ED" w:rsidP="001316EE">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9ED" w:rsidRDefault="008059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1B46220"/>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1F9C138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5FA82E8E"/>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AFF6EA6C"/>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D1A8B1BC"/>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ED0457DC"/>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E80CCF3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F4782944"/>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05F0341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ED0F21A"/>
    <w:lvl w:ilvl="0">
      <w:start w:val="1"/>
      <w:numFmt w:val="bullet"/>
      <w:lvlText w:val=""/>
      <w:lvlJc w:val="left"/>
      <w:pPr>
        <w:tabs>
          <w:tab w:val="num" w:pos="360"/>
        </w:tabs>
        <w:ind w:left="360" w:hanging="360"/>
      </w:pPr>
      <w:rPr>
        <w:rFonts w:ascii="Wingdings" w:hAnsi="Wingdings" w:hint="default"/>
      </w:rPr>
    </w:lvl>
  </w:abstractNum>
  <w:abstractNum w:abstractNumId="10">
    <w:nsid w:val="7745746E"/>
    <w:multiLevelType w:val="hybridMultilevel"/>
    <w:tmpl w:val="E0CC8FCE"/>
    <w:lvl w:ilvl="0" w:tplc="75083000">
      <w:start w:val="1"/>
      <w:numFmt w:val="japaneseCounting"/>
      <w:lvlText w:val="%1、"/>
      <w:lvlJc w:val="left"/>
      <w:pPr>
        <w:ind w:left="1520" w:hanging="720"/>
      </w:pPr>
      <w:rPr>
        <w:rFonts w:cs="Times New Roman" w:hint="default"/>
      </w:rPr>
    </w:lvl>
    <w:lvl w:ilvl="1" w:tplc="04090019" w:tentative="1">
      <w:start w:val="1"/>
      <w:numFmt w:val="lowerLetter"/>
      <w:lvlText w:val="%2)"/>
      <w:lvlJc w:val="left"/>
      <w:pPr>
        <w:ind w:left="1640" w:hanging="420"/>
      </w:pPr>
      <w:rPr>
        <w:rFonts w:cs="Times New Roman"/>
      </w:rPr>
    </w:lvl>
    <w:lvl w:ilvl="2" w:tplc="0409001B" w:tentative="1">
      <w:start w:val="1"/>
      <w:numFmt w:val="lowerRoman"/>
      <w:lvlText w:val="%3."/>
      <w:lvlJc w:val="right"/>
      <w:pPr>
        <w:ind w:left="2060" w:hanging="420"/>
      </w:pPr>
      <w:rPr>
        <w:rFonts w:cs="Times New Roman"/>
      </w:rPr>
    </w:lvl>
    <w:lvl w:ilvl="3" w:tplc="0409000F" w:tentative="1">
      <w:start w:val="1"/>
      <w:numFmt w:val="decimal"/>
      <w:lvlText w:val="%4."/>
      <w:lvlJc w:val="left"/>
      <w:pPr>
        <w:ind w:left="2480" w:hanging="420"/>
      </w:pPr>
      <w:rPr>
        <w:rFonts w:cs="Times New Roman"/>
      </w:rPr>
    </w:lvl>
    <w:lvl w:ilvl="4" w:tplc="04090019" w:tentative="1">
      <w:start w:val="1"/>
      <w:numFmt w:val="lowerLetter"/>
      <w:lvlText w:val="%5)"/>
      <w:lvlJc w:val="left"/>
      <w:pPr>
        <w:ind w:left="2900" w:hanging="420"/>
      </w:pPr>
      <w:rPr>
        <w:rFonts w:cs="Times New Roman"/>
      </w:rPr>
    </w:lvl>
    <w:lvl w:ilvl="5" w:tplc="0409001B" w:tentative="1">
      <w:start w:val="1"/>
      <w:numFmt w:val="lowerRoman"/>
      <w:lvlText w:val="%6."/>
      <w:lvlJc w:val="right"/>
      <w:pPr>
        <w:ind w:left="3320" w:hanging="420"/>
      </w:pPr>
      <w:rPr>
        <w:rFonts w:cs="Times New Roman"/>
      </w:rPr>
    </w:lvl>
    <w:lvl w:ilvl="6" w:tplc="0409000F" w:tentative="1">
      <w:start w:val="1"/>
      <w:numFmt w:val="decimal"/>
      <w:lvlText w:val="%7."/>
      <w:lvlJc w:val="left"/>
      <w:pPr>
        <w:ind w:left="3740" w:hanging="420"/>
      </w:pPr>
      <w:rPr>
        <w:rFonts w:cs="Times New Roman"/>
      </w:rPr>
    </w:lvl>
    <w:lvl w:ilvl="7" w:tplc="04090019" w:tentative="1">
      <w:start w:val="1"/>
      <w:numFmt w:val="lowerLetter"/>
      <w:lvlText w:val="%8)"/>
      <w:lvlJc w:val="left"/>
      <w:pPr>
        <w:ind w:left="4160" w:hanging="420"/>
      </w:pPr>
      <w:rPr>
        <w:rFonts w:cs="Times New Roman"/>
      </w:rPr>
    </w:lvl>
    <w:lvl w:ilvl="8" w:tplc="0409001B" w:tentative="1">
      <w:start w:val="1"/>
      <w:numFmt w:val="lowerRoman"/>
      <w:lvlText w:val="%9."/>
      <w:lvlJc w:val="right"/>
      <w:pPr>
        <w:ind w:left="4580" w:hanging="420"/>
      </w:pPr>
      <w:rPr>
        <w:rFonts w:cs="Times New Roman"/>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169F"/>
    <w:rsid w:val="000064C8"/>
    <w:rsid w:val="00012E0A"/>
    <w:rsid w:val="00015A7E"/>
    <w:rsid w:val="000178B0"/>
    <w:rsid w:val="00020C08"/>
    <w:rsid w:val="00023BEB"/>
    <w:rsid w:val="000539E4"/>
    <w:rsid w:val="00063939"/>
    <w:rsid w:val="000656C4"/>
    <w:rsid w:val="00074DB8"/>
    <w:rsid w:val="00075D48"/>
    <w:rsid w:val="00080D36"/>
    <w:rsid w:val="000810C0"/>
    <w:rsid w:val="000A0D6E"/>
    <w:rsid w:val="000B0E6A"/>
    <w:rsid w:val="000B1692"/>
    <w:rsid w:val="000C0D62"/>
    <w:rsid w:val="000C10F7"/>
    <w:rsid w:val="000C3437"/>
    <w:rsid w:val="000C3448"/>
    <w:rsid w:val="000C6080"/>
    <w:rsid w:val="000C685D"/>
    <w:rsid w:val="000D334C"/>
    <w:rsid w:val="000D6089"/>
    <w:rsid w:val="000E0904"/>
    <w:rsid w:val="000E3CFA"/>
    <w:rsid w:val="000F45BF"/>
    <w:rsid w:val="000F5537"/>
    <w:rsid w:val="00100490"/>
    <w:rsid w:val="00102A9C"/>
    <w:rsid w:val="001038AF"/>
    <w:rsid w:val="00106DC1"/>
    <w:rsid w:val="00112276"/>
    <w:rsid w:val="001209DF"/>
    <w:rsid w:val="001316EE"/>
    <w:rsid w:val="0013225A"/>
    <w:rsid w:val="001401A7"/>
    <w:rsid w:val="0014051E"/>
    <w:rsid w:val="0014066E"/>
    <w:rsid w:val="001457C8"/>
    <w:rsid w:val="00152509"/>
    <w:rsid w:val="0016588D"/>
    <w:rsid w:val="00174E84"/>
    <w:rsid w:val="0018348F"/>
    <w:rsid w:val="00183BA7"/>
    <w:rsid w:val="0018645B"/>
    <w:rsid w:val="0019543C"/>
    <w:rsid w:val="001977D8"/>
    <w:rsid w:val="001A28C5"/>
    <w:rsid w:val="001B0046"/>
    <w:rsid w:val="001B6641"/>
    <w:rsid w:val="001C6B78"/>
    <w:rsid w:val="001D0C56"/>
    <w:rsid w:val="001F3235"/>
    <w:rsid w:val="00201864"/>
    <w:rsid w:val="00201B2C"/>
    <w:rsid w:val="00204503"/>
    <w:rsid w:val="00210714"/>
    <w:rsid w:val="00212868"/>
    <w:rsid w:val="00214BC6"/>
    <w:rsid w:val="00217070"/>
    <w:rsid w:val="002204D1"/>
    <w:rsid w:val="00222567"/>
    <w:rsid w:val="00235B8D"/>
    <w:rsid w:val="002376CB"/>
    <w:rsid w:val="00237BED"/>
    <w:rsid w:val="0024312F"/>
    <w:rsid w:val="00245161"/>
    <w:rsid w:val="002557EE"/>
    <w:rsid w:val="0025792B"/>
    <w:rsid w:val="00262597"/>
    <w:rsid w:val="002728DC"/>
    <w:rsid w:val="00274334"/>
    <w:rsid w:val="002763FF"/>
    <w:rsid w:val="00282420"/>
    <w:rsid w:val="002A6C5A"/>
    <w:rsid w:val="002B10B6"/>
    <w:rsid w:val="002C2538"/>
    <w:rsid w:val="002C37E7"/>
    <w:rsid w:val="002C4F89"/>
    <w:rsid w:val="002C7D8E"/>
    <w:rsid w:val="002D5A70"/>
    <w:rsid w:val="002D7431"/>
    <w:rsid w:val="00300B4A"/>
    <w:rsid w:val="00301B1C"/>
    <w:rsid w:val="00302B93"/>
    <w:rsid w:val="003100E7"/>
    <w:rsid w:val="00312D2C"/>
    <w:rsid w:val="00312DE6"/>
    <w:rsid w:val="0032786A"/>
    <w:rsid w:val="00341950"/>
    <w:rsid w:val="00344CF8"/>
    <w:rsid w:val="00350EE7"/>
    <w:rsid w:val="00353562"/>
    <w:rsid w:val="00361290"/>
    <w:rsid w:val="003749AA"/>
    <w:rsid w:val="0038124E"/>
    <w:rsid w:val="00385808"/>
    <w:rsid w:val="00392E3F"/>
    <w:rsid w:val="0039341D"/>
    <w:rsid w:val="00397C3E"/>
    <w:rsid w:val="003A6024"/>
    <w:rsid w:val="003C1112"/>
    <w:rsid w:val="003D3414"/>
    <w:rsid w:val="003D56B5"/>
    <w:rsid w:val="003D6CAC"/>
    <w:rsid w:val="003E28B4"/>
    <w:rsid w:val="003E6831"/>
    <w:rsid w:val="003F15CC"/>
    <w:rsid w:val="003F3A64"/>
    <w:rsid w:val="004076A9"/>
    <w:rsid w:val="00414B30"/>
    <w:rsid w:val="00415151"/>
    <w:rsid w:val="00415614"/>
    <w:rsid w:val="00416D60"/>
    <w:rsid w:val="00425212"/>
    <w:rsid w:val="0042662B"/>
    <w:rsid w:val="004452F5"/>
    <w:rsid w:val="00476269"/>
    <w:rsid w:val="004871C7"/>
    <w:rsid w:val="004B42A8"/>
    <w:rsid w:val="004B4B7C"/>
    <w:rsid w:val="004C599C"/>
    <w:rsid w:val="004D5A86"/>
    <w:rsid w:val="004E23A3"/>
    <w:rsid w:val="004E2706"/>
    <w:rsid w:val="004E6BC6"/>
    <w:rsid w:val="005025A0"/>
    <w:rsid w:val="0050413E"/>
    <w:rsid w:val="00504541"/>
    <w:rsid w:val="00511AE6"/>
    <w:rsid w:val="00530DE2"/>
    <w:rsid w:val="005310AC"/>
    <w:rsid w:val="0053218D"/>
    <w:rsid w:val="00533E19"/>
    <w:rsid w:val="00542EE4"/>
    <w:rsid w:val="00544B26"/>
    <w:rsid w:val="00546F0E"/>
    <w:rsid w:val="0054722E"/>
    <w:rsid w:val="00556956"/>
    <w:rsid w:val="00556C2F"/>
    <w:rsid w:val="00563790"/>
    <w:rsid w:val="00572F17"/>
    <w:rsid w:val="005A7F4D"/>
    <w:rsid w:val="005B367F"/>
    <w:rsid w:val="005B441D"/>
    <w:rsid w:val="005C2C66"/>
    <w:rsid w:val="005D437F"/>
    <w:rsid w:val="005D49FF"/>
    <w:rsid w:val="005E2E96"/>
    <w:rsid w:val="005F38AE"/>
    <w:rsid w:val="005F5E71"/>
    <w:rsid w:val="00600558"/>
    <w:rsid w:val="00611BF6"/>
    <w:rsid w:val="006128CE"/>
    <w:rsid w:val="00620A4E"/>
    <w:rsid w:val="00636C97"/>
    <w:rsid w:val="00636CA2"/>
    <w:rsid w:val="006437BD"/>
    <w:rsid w:val="0065372C"/>
    <w:rsid w:val="0066008B"/>
    <w:rsid w:val="00660CA6"/>
    <w:rsid w:val="00661B42"/>
    <w:rsid w:val="00670CED"/>
    <w:rsid w:val="00674EE6"/>
    <w:rsid w:val="0068039D"/>
    <w:rsid w:val="00682014"/>
    <w:rsid w:val="00687242"/>
    <w:rsid w:val="006A3D89"/>
    <w:rsid w:val="006B5275"/>
    <w:rsid w:val="006B7F7D"/>
    <w:rsid w:val="006C4569"/>
    <w:rsid w:val="006C6148"/>
    <w:rsid w:val="006C69BC"/>
    <w:rsid w:val="006D4899"/>
    <w:rsid w:val="006D6ED0"/>
    <w:rsid w:val="006E22C1"/>
    <w:rsid w:val="006F2A31"/>
    <w:rsid w:val="006F2CF2"/>
    <w:rsid w:val="00701FEE"/>
    <w:rsid w:val="00710CFC"/>
    <w:rsid w:val="007149CD"/>
    <w:rsid w:val="0072182A"/>
    <w:rsid w:val="007241F0"/>
    <w:rsid w:val="007265DC"/>
    <w:rsid w:val="00731490"/>
    <w:rsid w:val="00742174"/>
    <w:rsid w:val="00743331"/>
    <w:rsid w:val="00744890"/>
    <w:rsid w:val="00757D50"/>
    <w:rsid w:val="007608EE"/>
    <w:rsid w:val="00765F0F"/>
    <w:rsid w:val="0078627D"/>
    <w:rsid w:val="00791B23"/>
    <w:rsid w:val="007A54AB"/>
    <w:rsid w:val="007B4AF1"/>
    <w:rsid w:val="007B5510"/>
    <w:rsid w:val="007C7F8A"/>
    <w:rsid w:val="007E3AD3"/>
    <w:rsid w:val="007E51F2"/>
    <w:rsid w:val="007E69BC"/>
    <w:rsid w:val="007F662F"/>
    <w:rsid w:val="008059ED"/>
    <w:rsid w:val="0080690F"/>
    <w:rsid w:val="00813FF2"/>
    <w:rsid w:val="0081752E"/>
    <w:rsid w:val="00822607"/>
    <w:rsid w:val="0083066E"/>
    <w:rsid w:val="00831A34"/>
    <w:rsid w:val="00837713"/>
    <w:rsid w:val="00837FC2"/>
    <w:rsid w:val="00846A9F"/>
    <w:rsid w:val="00853926"/>
    <w:rsid w:val="00857DB6"/>
    <w:rsid w:val="00860092"/>
    <w:rsid w:val="00862C89"/>
    <w:rsid w:val="00862FE4"/>
    <w:rsid w:val="00863888"/>
    <w:rsid w:val="00865F26"/>
    <w:rsid w:val="008815BA"/>
    <w:rsid w:val="00892E63"/>
    <w:rsid w:val="00895A23"/>
    <w:rsid w:val="008A0B54"/>
    <w:rsid w:val="008B0760"/>
    <w:rsid w:val="008B2848"/>
    <w:rsid w:val="008B3B62"/>
    <w:rsid w:val="008C2BA6"/>
    <w:rsid w:val="008C367C"/>
    <w:rsid w:val="008C5946"/>
    <w:rsid w:val="008D5EA4"/>
    <w:rsid w:val="008E2189"/>
    <w:rsid w:val="008F4E2E"/>
    <w:rsid w:val="00901BB5"/>
    <w:rsid w:val="00920A7A"/>
    <w:rsid w:val="009351A6"/>
    <w:rsid w:val="0093521C"/>
    <w:rsid w:val="00935773"/>
    <w:rsid w:val="009450E4"/>
    <w:rsid w:val="00953DA7"/>
    <w:rsid w:val="00956326"/>
    <w:rsid w:val="0096634A"/>
    <w:rsid w:val="009676AC"/>
    <w:rsid w:val="0098453C"/>
    <w:rsid w:val="009915E6"/>
    <w:rsid w:val="00994DB3"/>
    <w:rsid w:val="009A12AE"/>
    <w:rsid w:val="009C5149"/>
    <w:rsid w:val="009C5281"/>
    <w:rsid w:val="009D3945"/>
    <w:rsid w:val="009E269D"/>
    <w:rsid w:val="009F701E"/>
    <w:rsid w:val="009F7513"/>
    <w:rsid w:val="00A01DF7"/>
    <w:rsid w:val="00A02519"/>
    <w:rsid w:val="00A066CE"/>
    <w:rsid w:val="00A2576F"/>
    <w:rsid w:val="00A2609F"/>
    <w:rsid w:val="00A34060"/>
    <w:rsid w:val="00A4042D"/>
    <w:rsid w:val="00A40FC1"/>
    <w:rsid w:val="00A47FDA"/>
    <w:rsid w:val="00A553A5"/>
    <w:rsid w:val="00A55EC0"/>
    <w:rsid w:val="00A62EA6"/>
    <w:rsid w:val="00A67C75"/>
    <w:rsid w:val="00A770F6"/>
    <w:rsid w:val="00A82C70"/>
    <w:rsid w:val="00A840A9"/>
    <w:rsid w:val="00A85207"/>
    <w:rsid w:val="00A869E0"/>
    <w:rsid w:val="00A92BF1"/>
    <w:rsid w:val="00A9301B"/>
    <w:rsid w:val="00AA07E2"/>
    <w:rsid w:val="00AA2696"/>
    <w:rsid w:val="00AB1EC4"/>
    <w:rsid w:val="00AC4029"/>
    <w:rsid w:val="00AD0ED8"/>
    <w:rsid w:val="00AD0F30"/>
    <w:rsid w:val="00AE0CDB"/>
    <w:rsid w:val="00AE632D"/>
    <w:rsid w:val="00AE63A9"/>
    <w:rsid w:val="00AF2087"/>
    <w:rsid w:val="00AF23AC"/>
    <w:rsid w:val="00B01F1A"/>
    <w:rsid w:val="00B03204"/>
    <w:rsid w:val="00B13E71"/>
    <w:rsid w:val="00B14DC2"/>
    <w:rsid w:val="00B15E5D"/>
    <w:rsid w:val="00B32A74"/>
    <w:rsid w:val="00B47086"/>
    <w:rsid w:val="00B66CA1"/>
    <w:rsid w:val="00B67ACF"/>
    <w:rsid w:val="00B72A2F"/>
    <w:rsid w:val="00B76858"/>
    <w:rsid w:val="00B77254"/>
    <w:rsid w:val="00B8071E"/>
    <w:rsid w:val="00B81B1E"/>
    <w:rsid w:val="00B914E9"/>
    <w:rsid w:val="00BA260E"/>
    <w:rsid w:val="00BA72C4"/>
    <w:rsid w:val="00BB78CB"/>
    <w:rsid w:val="00BC02D5"/>
    <w:rsid w:val="00BC3B5B"/>
    <w:rsid w:val="00BD3857"/>
    <w:rsid w:val="00BE0650"/>
    <w:rsid w:val="00BE4061"/>
    <w:rsid w:val="00BE6253"/>
    <w:rsid w:val="00BE6B0C"/>
    <w:rsid w:val="00BE7E39"/>
    <w:rsid w:val="00BF0779"/>
    <w:rsid w:val="00C05956"/>
    <w:rsid w:val="00C1209A"/>
    <w:rsid w:val="00C3169F"/>
    <w:rsid w:val="00C31F85"/>
    <w:rsid w:val="00C34C91"/>
    <w:rsid w:val="00C46E18"/>
    <w:rsid w:val="00C47BBB"/>
    <w:rsid w:val="00C51AA9"/>
    <w:rsid w:val="00C61E1F"/>
    <w:rsid w:val="00C63992"/>
    <w:rsid w:val="00C734A6"/>
    <w:rsid w:val="00C753F9"/>
    <w:rsid w:val="00C86788"/>
    <w:rsid w:val="00C9760F"/>
    <w:rsid w:val="00CB1545"/>
    <w:rsid w:val="00CC422D"/>
    <w:rsid w:val="00CD42DF"/>
    <w:rsid w:val="00CD7569"/>
    <w:rsid w:val="00CF03C5"/>
    <w:rsid w:val="00CF16B0"/>
    <w:rsid w:val="00D11283"/>
    <w:rsid w:val="00D16E41"/>
    <w:rsid w:val="00D217B8"/>
    <w:rsid w:val="00D26BC1"/>
    <w:rsid w:val="00D26C7D"/>
    <w:rsid w:val="00D43150"/>
    <w:rsid w:val="00D50FD6"/>
    <w:rsid w:val="00D66291"/>
    <w:rsid w:val="00D7218A"/>
    <w:rsid w:val="00D742A1"/>
    <w:rsid w:val="00D744AB"/>
    <w:rsid w:val="00D8073C"/>
    <w:rsid w:val="00D82B4C"/>
    <w:rsid w:val="00D855AD"/>
    <w:rsid w:val="00D8668F"/>
    <w:rsid w:val="00D878F9"/>
    <w:rsid w:val="00D90180"/>
    <w:rsid w:val="00D90E1A"/>
    <w:rsid w:val="00D917FE"/>
    <w:rsid w:val="00D91ACA"/>
    <w:rsid w:val="00D92F0C"/>
    <w:rsid w:val="00D94C44"/>
    <w:rsid w:val="00DA64A1"/>
    <w:rsid w:val="00DB4862"/>
    <w:rsid w:val="00DB54AD"/>
    <w:rsid w:val="00DB727E"/>
    <w:rsid w:val="00DD6245"/>
    <w:rsid w:val="00DD7255"/>
    <w:rsid w:val="00DE1758"/>
    <w:rsid w:val="00DF2D19"/>
    <w:rsid w:val="00DF2F48"/>
    <w:rsid w:val="00DF746F"/>
    <w:rsid w:val="00E0031E"/>
    <w:rsid w:val="00E04E51"/>
    <w:rsid w:val="00E05517"/>
    <w:rsid w:val="00E118B9"/>
    <w:rsid w:val="00E15FBF"/>
    <w:rsid w:val="00E23811"/>
    <w:rsid w:val="00E46BF8"/>
    <w:rsid w:val="00E55AFB"/>
    <w:rsid w:val="00E60A93"/>
    <w:rsid w:val="00E61D9B"/>
    <w:rsid w:val="00E62286"/>
    <w:rsid w:val="00E67761"/>
    <w:rsid w:val="00E75D83"/>
    <w:rsid w:val="00E9570B"/>
    <w:rsid w:val="00EA1B2B"/>
    <w:rsid w:val="00EA2F2F"/>
    <w:rsid w:val="00EA3DD3"/>
    <w:rsid w:val="00EB43E1"/>
    <w:rsid w:val="00EC1C7A"/>
    <w:rsid w:val="00EC4186"/>
    <w:rsid w:val="00ED041B"/>
    <w:rsid w:val="00ED3716"/>
    <w:rsid w:val="00ED4BFE"/>
    <w:rsid w:val="00EE29BC"/>
    <w:rsid w:val="00EE3B45"/>
    <w:rsid w:val="00EE758F"/>
    <w:rsid w:val="00EF0A8F"/>
    <w:rsid w:val="00F03567"/>
    <w:rsid w:val="00F05362"/>
    <w:rsid w:val="00F130AC"/>
    <w:rsid w:val="00F16BB2"/>
    <w:rsid w:val="00F338E4"/>
    <w:rsid w:val="00F33E52"/>
    <w:rsid w:val="00F363F9"/>
    <w:rsid w:val="00F454FC"/>
    <w:rsid w:val="00F5172D"/>
    <w:rsid w:val="00F61031"/>
    <w:rsid w:val="00F640DF"/>
    <w:rsid w:val="00F6423D"/>
    <w:rsid w:val="00F643A9"/>
    <w:rsid w:val="00F714CD"/>
    <w:rsid w:val="00F81479"/>
    <w:rsid w:val="00F84008"/>
    <w:rsid w:val="00F9462A"/>
    <w:rsid w:val="00FA58C6"/>
    <w:rsid w:val="00FA7F51"/>
    <w:rsid w:val="00FB25E5"/>
    <w:rsid w:val="00FC5A09"/>
    <w:rsid w:val="00FD3D66"/>
    <w:rsid w:val="00FD62DA"/>
    <w:rsid w:val="00FE0267"/>
    <w:rsid w:val="00FE3C95"/>
    <w:rsid w:val="00FE4671"/>
    <w:rsid w:val="00FF47FA"/>
    <w:rsid w:val="00FF6801"/>
    <w:rsid w:val="00FF75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E84"/>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C3169F"/>
    <w:pPr>
      <w:widowControl/>
      <w:spacing w:line="450" w:lineRule="atLeast"/>
      <w:ind w:firstLine="480"/>
      <w:jc w:val="left"/>
    </w:pPr>
    <w:rPr>
      <w:rFonts w:ascii="宋体" w:hAnsi="宋体" w:cs="宋体"/>
      <w:spacing w:val="48"/>
      <w:kern w:val="0"/>
      <w:sz w:val="24"/>
      <w:szCs w:val="24"/>
    </w:rPr>
  </w:style>
  <w:style w:type="character" w:customStyle="1" w:styleId="BodyTextChar">
    <w:name w:val="Body Text Char"/>
    <w:basedOn w:val="DefaultParagraphFont"/>
    <w:link w:val="BodyText"/>
    <w:uiPriority w:val="99"/>
    <w:semiHidden/>
    <w:locked/>
    <w:rsid w:val="00C3169F"/>
    <w:rPr>
      <w:rFonts w:ascii="宋体" w:eastAsia="宋体" w:hAnsi="宋体" w:cs="宋体"/>
      <w:spacing w:val="48"/>
      <w:kern w:val="0"/>
      <w:sz w:val="24"/>
      <w:szCs w:val="24"/>
    </w:rPr>
  </w:style>
  <w:style w:type="paragraph" w:styleId="Header">
    <w:name w:val="header"/>
    <w:basedOn w:val="Normal"/>
    <w:link w:val="HeaderChar"/>
    <w:uiPriority w:val="99"/>
    <w:semiHidden/>
    <w:rsid w:val="0068201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82014"/>
    <w:rPr>
      <w:rFonts w:cs="Times New Roman"/>
      <w:kern w:val="2"/>
      <w:sz w:val="18"/>
      <w:szCs w:val="18"/>
    </w:rPr>
  </w:style>
  <w:style w:type="paragraph" w:styleId="Footer">
    <w:name w:val="footer"/>
    <w:basedOn w:val="Normal"/>
    <w:link w:val="FooterChar"/>
    <w:uiPriority w:val="99"/>
    <w:semiHidden/>
    <w:rsid w:val="0068201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82014"/>
    <w:rPr>
      <w:rFonts w:cs="Times New Roman"/>
      <w:kern w:val="2"/>
      <w:sz w:val="18"/>
      <w:szCs w:val="18"/>
    </w:rPr>
  </w:style>
  <w:style w:type="paragraph" w:styleId="NormalWeb">
    <w:name w:val="Normal (Web)"/>
    <w:basedOn w:val="Normal"/>
    <w:uiPriority w:val="99"/>
    <w:rsid w:val="00100490"/>
    <w:pPr>
      <w:widowControl/>
      <w:spacing w:before="100" w:beforeAutospacing="1" w:after="100" w:afterAutospacing="1"/>
      <w:jc w:val="left"/>
    </w:pPr>
    <w:rPr>
      <w:rFonts w:ascii="宋体" w:hAnsi="宋体" w:cs="宋体"/>
      <w:kern w:val="0"/>
      <w:sz w:val="24"/>
      <w:szCs w:val="24"/>
    </w:rPr>
  </w:style>
  <w:style w:type="paragraph" w:customStyle="1" w:styleId="Style2">
    <w:name w:val="_Style 2"/>
    <w:basedOn w:val="Normal"/>
    <w:uiPriority w:val="99"/>
    <w:rsid w:val="00A2576F"/>
    <w:pPr>
      <w:spacing w:line="360" w:lineRule="auto"/>
      <w:ind w:firstLineChars="200" w:firstLine="200"/>
    </w:pPr>
    <w:rPr>
      <w:rFonts w:ascii="Times New Roman" w:hAnsi="Times New Roman"/>
      <w:szCs w:val="24"/>
    </w:rPr>
  </w:style>
  <w:style w:type="character" w:styleId="CommentReference">
    <w:name w:val="annotation reference"/>
    <w:basedOn w:val="DefaultParagraphFont"/>
    <w:uiPriority w:val="99"/>
    <w:semiHidden/>
    <w:rsid w:val="007C7F8A"/>
    <w:rPr>
      <w:rFonts w:cs="Times New Roman"/>
      <w:sz w:val="21"/>
      <w:szCs w:val="21"/>
    </w:rPr>
  </w:style>
  <w:style w:type="paragraph" w:styleId="CommentText">
    <w:name w:val="annotation text"/>
    <w:basedOn w:val="Normal"/>
    <w:link w:val="CommentTextChar"/>
    <w:uiPriority w:val="99"/>
    <w:semiHidden/>
    <w:rsid w:val="007C7F8A"/>
    <w:pPr>
      <w:jc w:val="left"/>
    </w:pPr>
  </w:style>
  <w:style w:type="character" w:customStyle="1" w:styleId="CommentTextChar">
    <w:name w:val="Comment Text Char"/>
    <w:basedOn w:val="DefaultParagraphFont"/>
    <w:link w:val="CommentText"/>
    <w:uiPriority w:val="99"/>
    <w:semiHidden/>
    <w:locked/>
    <w:rsid w:val="00B66CA1"/>
    <w:rPr>
      <w:rFonts w:cs="Times New Roman"/>
    </w:rPr>
  </w:style>
  <w:style w:type="paragraph" w:styleId="CommentSubject">
    <w:name w:val="annotation subject"/>
    <w:basedOn w:val="CommentText"/>
    <w:next w:val="CommentText"/>
    <w:link w:val="CommentSubjectChar"/>
    <w:uiPriority w:val="99"/>
    <w:semiHidden/>
    <w:rsid w:val="007C7F8A"/>
    <w:rPr>
      <w:b/>
      <w:bCs/>
    </w:rPr>
  </w:style>
  <w:style w:type="character" w:customStyle="1" w:styleId="CommentSubjectChar">
    <w:name w:val="Comment Subject Char"/>
    <w:basedOn w:val="CommentTextChar"/>
    <w:link w:val="CommentSubject"/>
    <w:uiPriority w:val="99"/>
    <w:semiHidden/>
    <w:locked/>
    <w:rsid w:val="00B66CA1"/>
    <w:rPr>
      <w:b/>
      <w:bCs/>
    </w:rPr>
  </w:style>
  <w:style w:type="paragraph" w:styleId="BalloonText">
    <w:name w:val="Balloon Text"/>
    <w:basedOn w:val="Normal"/>
    <w:link w:val="BalloonTextChar"/>
    <w:uiPriority w:val="99"/>
    <w:semiHidden/>
    <w:rsid w:val="007C7F8A"/>
    <w:rPr>
      <w:sz w:val="18"/>
      <w:szCs w:val="18"/>
    </w:rPr>
  </w:style>
  <w:style w:type="character" w:customStyle="1" w:styleId="BalloonTextChar">
    <w:name w:val="Balloon Text Char"/>
    <w:basedOn w:val="DefaultParagraphFont"/>
    <w:link w:val="BalloonText"/>
    <w:uiPriority w:val="99"/>
    <w:semiHidden/>
    <w:locked/>
    <w:rsid w:val="00B66CA1"/>
    <w:rPr>
      <w:rFonts w:cs="Times New Roman"/>
      <w:sz w:val="2"/>
    </w:rPr>
  </w:style>
  <w:style w:type="paragraph" w:styleId="BodyTextIndent2">
    <w:name w:val="Body Text Indent 2"/>
    <w:basedOn w:val="Normal"/>
    <w:link w:val="BodyTextIndent2Char"/>
    <w:uiPriority w:val="99"/>
    <w:rsid w:val="00636CA2"/>
    <w:pPr>
      <w:spacing w:after="120" w:line="480" w:lineRule="auto"/>
      <w:ind w:leftChars="200" w:left="420"/>
    </w:pPr>
  </w:style>
  <w:style w:type="character" w:customStyle="1" w:styleId="BodyTextIndent2Char">
    <w:name w:val="Body Text Indent 2 Char"/>
    <w:basedOn w:val="DefaultParagraphFont"/>
    <w:link w:val="BodyTextIndent2"/>
    <w:uiPriority w:val="99"/>
    <w:semiHidden/>
    <w:locked/>
    <w:rsid w:val="00B66CA1"/>
    <w:rPr>
      <w:rFonts w:cs="Times New Roman"/>
    </w:rPr>
  </w:style>
  <w:style w:type="paragraph" w:styleId="Date">
    <w:name w:val="Date"/>
    <w:basedOn w:val="Normal"/>
    <w:next w:val="Normal"/>
    <w:link w:val="DateChar"/>
    <w:uiPriority w:val="99"/>
    <w:rsid w:val="00636CA2"/>
    <w:pPr>
      <w:ind w:leftChars="2500" w:left="100"/>
    </w:pPr>
  </w:style>
  <w:style w:type="character" w:customStyle="1" w:styleId="DateChar">
    <w:name w:val="Date Char"/>
    <w:basedOn w:val="DefaultParagraphFont"/>
    <w:link w:val="Date"/>
    <w:uiPriority w:val="99"/>
    <w:semiHidden/>
    <w:locked/>
    <w:rsid w:val="00B66CA1"/>
    <w:rPr>
      <w:rFonts w:cs="Times New Roman"/>
    </w:rPr>
  </w:style>
  <w:style w:type="character" w:styleId="PageNumber">
    <w:name w:val="page number"/>
    <w:basedOn w:val="DefaultParagraphFont"/>
    <w:uiPriority w:val="99"/>
    <w:rsid w:val="006A3D89"/>
    <w:rPr>
      <w:rFonts w:cs="Times New Roman"/>
    </w:rPr>
  </w:style>
  <w:style w:type="paragraph" w:styleId="ListParagraph">
    <w:name w:val="List Paragraph"/>
    <w:basedOn w:val="Normal"/>
    <w:uiPriority w:val="99"/>
    <w:qFormat/>
    <w:rsid w:val="00920A7A"/>
    <w:pPr>
      <w:ind w:firstLineChars="200" w:firstLine="420"/>
    </w:pPr>
  </w:style>
</w:styles>
</file>

<file path=word/webSettings.xml><?xml version="1.0" encoding="utf-8"?>
<w:webSettings xmlns:r="http://schemas.openxmlformats.org/officeDocument/2006/relationships" xmlns:w="http://schemas.openxmlformats.org/wordprocessingml/2006/main">
  <w:divs>
    <w:div w:id="14791042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86</TotalTime>
  <Pages>3</Pages>
  <Words>203</Words>
  <Characters>1159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沙环函〔2014〕18号</dc:title>
  <dc:subject/>
  <dc:creator>meiyongjin</dc:creator>
  <cp:keywords/>
  <dc:description/>
  <cp:lastModifiedBy>微软用户</cp:lastModifiedBy>
  <cp:revision>10</cp:revision>
  <cp:lastPrinted>2014-02-20T07:07:00Z</cp:lastPrinted>
  <dcterms:created xsi:type="dcterms:W3CDTF">2018-03-23T00:34:00Z</dcterms:created>
  <dcterms:modified xsi:type="dcterms:W3CDTF">2018-03-26T08:42:00Z</dcterms:modified>
</cp:coreProperties>
</file>