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仿宋_GB2312"/>
          <w:sz w:val="32"/>
          <w:lang w:val="en-US" w:eastAsia="zh-CN"/>
        </w:rPr>
      </w:pPr>
      <w:r>
        <w:rPr>
          <w:rFonts w:hint="eastAsia" w:eastAsia="仿宋_GB2312"/>
          <w:sz w:val="32"/>
          <w:lang w:val="en-US" w:eastAsia="zh-CN"/>
        </w:rPr>
        <w:t xml:space="preserve">                                                                                                                                                                                                                   </w:t>
      </w:r>
    </w:p>
    <w:p>
      <w:pPr>
        <w:pStyle w:val="2"/>
      </w:pPr>
    </w:p>
    <w:p>
      <w:pPr>
        <w:pStyle w:val="14"/>
        <w:ind w:firstLine="336"/>
      </w:pPr>
    </w:p>
    <w:p>
      <w:pPr>
        <w:jc w:val="right"/>
        <w:rPr>
          <w:rFonts w:ascii="Times New Roman" w:hAnsi="Times New Roman" w:eastAsia="仿宋_GB2312"/>
          <w:sz w:val="32"/>
        </w:rPr>
      </w:pPr>
    </w:p>
    <w:p>
      <w:pPr>
        <w:pStyle w:val="2"/>
      </w:pPr>
    </w:p>
    <w:p>
      <w:pPr>
        <w:pStyle w:val="2"/>
      </w:pPr>
    </w:p>
    <w:p>
      <w:pPr>
        <w:keepNext w:val="0"/>
        <w:keepLines w:val="0"/>
        <w:pageBreakBefore w:val="0"/>
        <w:widowControl/>
        <w:kinsoku/>
        <w:wordWrap/>
        <w:overflowPunct/>
        <w:topLinePunct w:val="0"/>
        <w:autoSpaceDE/>
        <w:autoSpaceDN/>
        <w:bidi w:val="0"/>
        <w:adjustRightInd/>
        <w:snapToGrid/>
        <w:spacing w:line="540" w:lineRule="exact"/>
        <w:ind w:firstLine="630"/>
        <w:jc w:val="righ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明环评沙函〔202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号</w:t>
      </w:r>
    </w:p>
    <w:p>
      <w:pPr>
        <w:spacing w:line="500" w:lineRule="exact"/>
        <w:rPr>
          <w:rFonts w:ascii="Times New Roman" w:hAnsi="Times New Roman"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kern w:val="0"/>
          <w:sz w:val="44"/>
          <w:szCs w:val="44"/>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lang w:eastAsia="zh-CN"/>
        </w:rPr>
        <w:t>三明市第一医院生态新城分院二期项目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方正仿宋简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三明市第一医院</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rPr>
        <w:t>你</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报送的《</w:t>
      </w:r>
      <w:r>
        <w:rPr>
          <w:rFonts w:hint="eastAsia" w:ascii="仿宋_GB2312" w:hAnsi="仿宋_GB2312" w:eastAsia="仿宋_GB2312" w:cs="仿宋_GB2312"/>
          <w:kern w:val="0"/>
          <w:sz w:val="32"/>
          <w:szCs w:val="32"/>
          <w:lang w:eastAsia="zh-CN"/>
        </w:rPr>
        <w:t>三明市第一医院生态新城分院二期项目</w:t>
      </w:r>
      <w:r>
        <w:rPr>
          <w:rFonts w:hint="eastAsia" w:ascii="仿宋_GB2312" w:hAnsi="仿宋_GB2312" w:eastAsia="仿宋_GB2312" w:cs="仿宋_GB2312"/>
          <w:kern w:val="0"/>
          <w:sz w:val="32"/>
          <w:szCs w:val="32"/>
        </w:rPr>
        <w:t>环境影响报告表》（以下简称“报告表”）和申请审批的函收悉。我局于</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kern w:val="0"/>
          <w:sz w:val="32"/>
          <w:szCs w:val="32"/>
        </w:rPr>
        <w:t>受理该报告表的审批申请，在沙县区人民政府门户网站对受理情况进行公开，并将报告表全本公示；于202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日在沙县区人民政府门户网站对报告表拟作出的审批意见进行公开；上述公示、公开期间，我局未收到关于本报告表的意见。在审查过程中，因该报告表部分内容需进一步补充、完善，你</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于2025年</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日申请暂停审批流程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rPr>
        <w:t>日你</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重新提交修改完善的报告表，我局重启办件。经研究，对该项目环境影响报告表批复如下</w:t>
      </w:r>
      <w:r>
        <w:rPr>
          <w:rFonts w:hint="eastAsia" w:ascii="方正仿宋简体" w:hAnsi="方正仿宋简体" w:eastAsia="方正仿宋简体" w:cs="方正仿宋简体"/>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rPr>
        <w:t>一、拟建项目选址于福建省三明市沙县区生态新城金泉路南侧地块</w:t>
      </w:r>
      <w:r>
        <w:rPr>
          <w:rFonts w:hint="eastAsia" w:ascii="仿宋_GB2312" w:hAnsi="仿宋_GB2312" w:eastAsia="仿宋_GB2312" w:cs="仿宋_GB2312"/>
          <w:kern w:val="0"/>
          <w:sz w:val="32"/>
          <w:szCs w:val="32"/>
          <w:lang w:eastAsia="zh-CN"/>
        </w:rPr>
        <w:t>，建设规模为</w:t>
      </w:r>
      <w:r>
        <w:rPr>
          <w:rFonts w:hint="eastAsia" w:ascii="仿宋_GB2312" w:hAnsi="仿宋_GB2312" w:eastAsia="仿宋_GB2312" w:cs="仿宋_GB2312"/>
          <w:kern w:val="0"/>
          <w:sz w:val="32"/>
          <w:szCs w:val="32"/>
        </w:rPr>
        <w:t>新增编制床位300张。</w:t>
      </w:r>
    </w:p>
    <w:p>
      <w:pPr>
        <w:keepNext w:val="0"/>
        <w:keepLines w:val="0"/>
        <w:pageBreakBefore w:val="0"/>
        <w:widowControl/>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根据报告表评价结论</w:t>
      </w:r>
      <w:r>
        <w:rPr>
          <w:rFonts w:hint="eastAsia" w:ascii="仿宋_GB2312" w:hAnsi="仿宋_GB2312" w:eastAsia="仿宋_GB2312" w:cs="仿宋_GB2312"/>
          <w:kern w:val="0"/>
          <w:sz w:val="32"/>
          <w:szCs w:val="32"/>
          <w:lang w:eastAsia="zh-CN"/>
        </w:rPr>
        <w:t>及专家技术评估意见</w:t>
      </w:r>
      <w:r>
        <w:rPr>
          <w:rFonts w:hint="eastAsia" w:ascii="仿宋_GB2312" w:hAnsi="仿宋_GB2312" w:eastAsia="仿宋_GB2312" w:cs="仿宋_GB2312"/>
          <w:kern w:val="0"/>
          <w:sz w:val="32"/>
          <w:szCs w:val="32"/>
        </w:rPr>
        <w:t>，项目建设符合《三明市生态环境局关于发布三明市2023年生态环境分区管控动态更新成果的通知》的要求，在全面落实报告表提出的各项污染防治措施后，项目建设对环境的不利影响能够得到缓解和控制。因此，我局从环境保护方面同意报告表中所列建设项目的性质、规模、地点、采用的生产工艺、生态环境保护和环境风险防范对策措施。</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二、在项目工程设计、建设和环境管理中，你</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必须严格落实报告表提出的各项环保要求，并着重做好以下工作：</w:t>
      </w:r>
    </w:p>
    <w:p>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rPr>
      </w:pP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加强水污染防治。</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spacing w:val="0"/>
          <w:kern w:val="0"/>
          <w:sz w:val="32"/>
          <w:szCs w:val="32"/>
          <w:lang w:val="en-US" w:eastAsia="zh-CN" w:bidi="ar-SA"/>
        </w:rPr>
        <w:t>将新建1座日处理能力300吨的污水处理站，对检验废水、传染性病源废水、一般医疗废水及生活污水实行分流分类收集，各类废水分别经预处理后进入该污水处理站处理，最终纳入三明生态新城水南污水处理厂集中处理。该项目不得建设直接向外环境水体排放污染物的排污口。</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（二）加强大气污染防治。污水处理站产生的恶臭废气收集处理后通过1根延伸至屋顶的排气筒排放；备用柴油发电机废气经排烟管引至屋顶排</w:t>
      </w:r>
      <w:bookmarkStart w:id="0" w:name="_GoBack"/>
      <w:bookmarkEnd w:id="0"/>
      <w:r>
        <w:rPr>
          <w:rFonts w:hint="eastAsia" w:ascii="仿宋_GB2312" w:hAnsi="仿宋_GB2312" w:eastAsia="仿宋_GB2312" w:cs="仿宋_GB2312"/>
          <w:kern w:val="0"/>
          <w:sz w:val="32"/>
          <w:szCs w:val="32"/>
          <w:lang w:val="en-US" w:eastAsia="zh-CN"/>
        </w:rPr>
        <w:t>放；检验科实验室生物化验产生的含病原体气溶胶废气经处理后引至屋顶排放。</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（三）加强噪声污染防治。</w:t>
      </w:r>
      <w:r>
        <w:rPr>
          <w:rFonts w:hint="eastAsia" w:ascii="仿宋_GB2312" w:hAnsi="仿宋_GB2312" w:eastAsia="仿宋_GB2312" w:cs="仿宋_GB2312"/>
          <w:kern w:val="0"/>
          <w:sz w:val="32"/>
          <w:szCs w:val="32"/>
        </w:rPr>
        <w:t>优先选用低噪声设备，优化</w:t>
      </w:r>
      <w:r>
        <w:rPr>
          <w:rFonts w:hint="eastAsia" w:ascii="仿宋_GB2312" w:hAnsi="仿宋_GB2312" w:eastAsia="仿宋_GB2312" w:cs="仿宋_GB2312"/>
          <w:kern w:val="0"/>
          <w:sz w:val="32"/>
          <w:szCs w:val="32"/>
          <w:lang w:eastAsia="zh-CN"/>
        </w:rPr>
        <w:t>院</w:t>
      </w:r>
      <w:r>
        <w:rPr>
          <w:rFonts w:hint="eastAsia" w:ascii="仿宋_GB2312" w:hAnsi="仿宋_GB2312" w:eastAsia="仿宋_GB2312" w:cs="仿宋_GB2312"/>
          <w:kern w:val="0"/>
          <w:sz w:val="32"/>
          <w:szCs w:val="32"/>
        </w:rPr>
        <w:t>区平面布置，合理布置高噪声设备，对高噪声设备采取基础减振、隔声、消声等降噪措施，并加强机械设备的保养和维护，防止噪声扰民。</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加强固体废物污染防治。按照有关规定，对固体废物实施分类处理、处置，做到“资源化、减量化、无害化”。医疗废物、实验室废液、栅渣、化粪池和污水处理站污泥等固体废物收集、贮存严格执行危险废物贮存相关污染控制标准；一般固体废物应进行综合处置，最大限度地减少最终处置量，不能回收利用的须按国家有关规定妥善贮存处置，不得产生二次污染</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（五）加强污染源管理工作。</w:t>
      </w:r>
      <w:r>
        <w:rPr>
          <w:rFonts w:hint="eastAsia" w:ascii="仿宋_GB2312" w:hAnsi="仿宋_GB2312" w:eastAsia="仿宋_GB2312" w:cs="仿宋_GB2312"/>
          <w:kern w:val="0"/>
          <w:sz w:val="32"/>
          <w:szCs w:val="32"/>
        </w:rPr>
        <w:t>按照国家和地方有关规定设置规范的污染物排放口，并设立</w:t>
      </w:r>
      <w:r>
        <w:rPr>
          <w:rFonts w:hint="eastAsia" w:ascii="仿宋_GB2312" w:hAnsi="仿宋_GB2312" w:eastAsia="仿宋_GB2312" w:cs="仿宋_GB2312"/>
          <w:kern w:val="0"/>
          <w:sz w:val="32"/>
          <w:szCs w:val="32"/>
          <w:lang w:eastAsia="zh-CN"/>
        </w:rPr>
        <w:t>标志牌。排气筒应按规范要求预留采样口，院区二期工程污水处理站内应安装余氯在线监测装置，按照排</w:t>
      </w:r>
      <w:r>
        <w:rPr>
          <w:rFonts w:hint="eastAsia" w:ascii="仿宋_GB2312" w:hAnsi="仿宋_GB2312" w:eastAsia="仿宋_GB2312" w:cs="仿宋_GB2312"/>
          <w:kern w:val="0"/>
          <w:sz w:val="32"/>
          <w:szCs w:val="32"/>
        </w:rPr>
        <w:t>污单位自行监测技术指南开展生产运行阶段污染源及对周边环境质量影响监测。</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Times New Roman" w:hAnsi="Times New Roman" w:eastAsia="方正仿宋简体"/>
          <w:sz w:val="32"/>
          <w:szCs w:val="32"/>
        </w:rPr>
      </w:pPr>
      <w:r>
        <w:rPr>
          <w:rFonts w:hint="eastAsia" w:ascii="仿宋_GB2312" w:hAnsi="仿宋_GB2312" w:eastAsia="仿宋_GB2312" w:cs="仿宋_GB2312"/>
          <w:kern w:val="0"/>
          <w:sz w:val="32"/>
          <w:szCs w:val="32"/>
        </w:rPr>
        <w:t>三、项目建设应严格执行环境保护设施与主体工程同时设计、同时施工、同时投产使用的环境保护“三同时”制度，并做好与排污许可证申领的衔接。项目竣工后，按规定及时开展竣工环境保护验收。</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Times New Roman" w:hAnsi="Times New Roman" w:eastAsia="方正仿宋简体"/>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、在项目施工和运营过程中，应建立畅通的公众参与平台，满足公众合理的环境保护要求；按照国家法律、法规要求，做好环境信息公开，定期发布企业环境信息，主动接受社会监督。</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、我局委托三明市沙县生态环境保护综合执法大队组织开展“三同时”监督检查和日常监督管理工作。</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kern w:val="0"/>
          <w:sz w:val="32"/>
          <w:szCs w:val="32"/>
        </w:rPr>
      </w:pPr>
    </w:p>
    <w:p>
      <w:pPr>
        <w:pStyle w:val="3"/>
        <w:keepNext w:val="0"/>
        <w:keepLines w:val="0"/>
        <w:pageBreakBefore w:val="0"/>
        <w:kinsoku/>
        <w:wordWrap/>
        <w:overflowPunct/>
        <w:topLinePunct w:val="0"/>
        <w:autoSpaceDE/>
        <w:autoSpaceDN/>
        <w:bidi w:val="0"/>
        <w:adjustRightInd/>
        <w:snapToGrid/>
        <w:spacing w:line="600" w:lineRule="exact"/>
        <w:textAlignment w:val="auto"/>
      </w:pP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方正仿宋简体" w:hAnsi="方正仿宋简体" w:eastAsia="方正仿宋简体" w:cs="方正仿宋简体"/>
          <w:kern w:val="0"/>
          <w:sz w:val="32"/>
          <w:szCs w:val="32"/>
          <w:lang w:val="en-US" w:eastAsia="zh-CN"/>
        </w:rPr>
        <w:t xml:space="preserve">                           </w:t>
      </w:r>
      <w:r>
        <w:rPr>
          <w:rFonts w:hint="eastAsia" w:ascii="仿宋_GB2312" w:hAnsi="仿宋_GB2312" w:eastAsia="仿宋_GB2312" w:cs="仿宋_GB2312"/>
          <w:kern w:val="0"/>
          <w:sz w:val="32"/>
          <w:szCs w:val="32"/>
        </w:rPr>
        <w:t>三明市生态环境局</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日</w:t>
      </w: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pStyle w:val="2"/>
        <w:rPr>
          <w:rFonts w:ascii="Times New Roman" w:hAnsi="Times New Roman" w:eastAsia="方正仿宋简体"/>
          <w:sz w:val="32"/>
          <w:szCs w:val="32"/>
        </w:rPr>
      </w:pPr>
    </w:p>
    <w:p>
      <w:pPr>
        <w:pStyle w:val="3"/>
        <w:rPr>
          <w:rFonts w:ascii="Times New Roman" w:hAnsi="Times New Roman" w:eastAsia="方正仿宋简体"/>
          <w:sz w:val="32"/>
          <w:szCs w:val="32"/>
        </w:rPr>
      </w:pPr>
    </w:p>
    <w:p>
      <w:pPr>
        <w:rPr>
          <w:rFonts w:ascii="Times New Roman" w:hAnsi="Times New Roman" w:eastAsia="方正仿宋简体"/>
          <w:sz w:val="32"/>
          <w:szCs w:val="32"/>
        </w:rPr>
      </w:pPr>
    </w:p>
    <w:p>
      <w:pPr>
        <w:pStyle w:val="2"/>
      </w:pPr>
    </w:p>
    <w:p>
      <w:pPr>
        <w:pStyle w:val="3"/>
      </w:pPr>
    </w:p>
    <w:p>
      <w:pPr>
        <w:spacing w:line="570" w:lineRule="exact"/>
      </w:pPr>
      <w:r>
        <w:rPr>
          <w:rFonts w:ascii="Times New Roman" w:hAnsi="Times New Roman" w:eastAsia="方正仿宋简体"/>
          <w:kern w:val="0"/>
          <w:sz w:val="32"/>
          <w:szCs w:val="32"/>
        </w:rPr>
        <w:t>（此件主动公开）</w:t>
      </w:r>
    </w:p>
    <w:p>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coordsize="21600,21600" o:gfxdata="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sYaaNMAAAAGAQAADwAAAAAAAAABACAAAAAiAAAAZHJzL2Rv&#10;d25yZXYueG1sUEsBAhQAFAAAAAgAh07iQHQkApXNAQAAjwMAAA4AAAAAAAAAAQAgAAAAIgEAAGRy&#10;cy9lMm9Eb2MueG1sUEsFBgAAAAAGAAYAWQEAAGEFAAAAAA==&#10;">
            <v:path arrowok="t"/>
            <v:fill focussize="0,0"/>
            <v:stroke/>
            <v:imagedata o:title=""/>
            <o:lock v:ext="edit"/>
          </v:line>
        </w:pict>
      </w:r>
    </w:p>
    <w:p>
      <w:pPr>
        <w:widowControl/>
        <w:spacing w:line="360" w:lineRule="exact"/>
        <w:ind w:left="1181" w:leftChars="134" w:hanging="900" w:hangingChars="300"/>
        <w:rPr>
          <w:rFonts w:ascii="Times New Roman" w:hAnsi="Times New Roman" w:eastAsia="方正仿宋简体"/>
          <w:kern w:val="0"/>
          <w:sz w:val="30"/>
          <w:szCs w:val="30"/>
        </w:rPr>
      </w:pPr>
      <w:r>
        <w:rPr>
          <w:rFonts w:ascii="Times New Roman" w:hAnsi="Times New Roman" w:eastAsia="方正仿宋简体"/>
          <w:kern w:val="0"/>
          <w:sz w:val="30"/>
          <w:szCs w:val="30"/>
        </w:rPr>
        <w:t>抄送：</w:t>
      </w:r>
      <w:r>
        <w:rPr>
          <w:rFonts w:hint="eastAsia" w:ascii="Times New Roman" w:hAnsi="Times New Roman" w:eastAsia="方正仿宋简体"/>
          <w:kern w:val="0"/>
          <w:sz w:val="28"/>
          <w:szCs w:val="28"/>
        </w:rPr>
        <w:t>海西三明生态工贸区管理委员会</w:t>
      </w:r>
      <w:r>
        <w:rPr>
          <w:rFonts w:hint="eastAsia" w:ascii="Times New Roman" w:hAnsi="Times New Roman" w:eastAsia="方正仿宋简体"/>
          <w:kern w:val="0"/>
          <w:sz w:val="30"/>
          <w:szCs w:val="30"/>
        </w:rPr>
        <w:t>，区</w:t>
      </w:r>
      <w:r>
        <w:rPr>
          <w:rFonts w:hint="eastAsia" w:ascii="Times New Roman" w:hAnsi="Times New Roman" w:eastAsia="方正仿宋简体"/>
          <w:kern w:val="0"/>
          <w:sz w:val="30"/>
          <w:szCs w:val="30"/>
          <w:lang w:eastAsia="zh-CN"/>
        </w:rPr>
        <w:t>发改</w:t>
      </w:r>
      <w:r>
        <w:rPr>
          <w:rFonts w:hint="eastAsia" w:ascii="Times New Roman" w:hAnsi="Times New Roman" w:eastAsia="方正仿宋简体"/>
          <w:kern w:val="0"/>
          <w:sz w:val="30"/>
          <w:szCs w:val="30"/>
        </w:rPr>
        <w:t>局</w:t>
      </w:r>
      <w:r>
        <w:rPr>
          <w:rFonts w:hint="eastAsia" w:ascii="Times New Roman" w:hAnsi="Times New Roman" w:eastAsia="方正仿宋简体"/>
          <w:kern w:val="0"/>
          <w:sz w:val="30"/>
          <w:szCs w:val="30"/>
          <w:lang w:eastAsia="zh-CN"/>
        </w:rPr>
        <w:t>、卫生健康局</w:t>
      </w:r>
      <w:r>
        <w:rPr>
          <w:rFonts w:hint="eastAsia" w:ascii="Times New Roman" w:hAnsi="Times New Roman" w:eastAsia="方正仿宋简体"/>
          <w:kern w:val="0"/>
          <w:sz w:val="30"/>
          <w:szCs w:val="30"/>
        </w:rPr>
        <w:t>，福建省建筑轻纺设计院有限公司。</w:t>
      </w:r>
    </w:p>
    <w:p>
      <w:pPr>
        <w:widowControl/>
        <w:spacing w:line="700" w:lineRule="exact"/>
        <w:ind w:firstLine="300" w:firstLineChars="100"/>
        <w:rPr>
          <w:rFonts w:ascii="Times New Roman" w:hAnsi="Times New Roman" w:eastAsia="方正仿宋简体"/>
          <w:kern w:val="0"/>
          <w:sz w:val="30"/>
          <w:szCs w:val="30"/>
        </w:rPr>
      </w:pPr>
      <w:r>
        <w:rPr>
          <w:rFonts w:ascii="Times New Roman" w:hAnsi="Times New Roman" w:eastAsia="方正仿宋简体"/>
          <w:kern w:val="0"/>
          <w:sz w:val="30"/>
          <w:szCs w:val="30"/>
        </w:rPr>
        <w:pict>
          <v:line id="直线 3" o:spid="_x0000_s1028" o:spt="20" style="position:absolute;left:0pt;margin-left:0pt;margin-top:39.4pt;height:0.05pt;width:441pt;z-index:251659264;mso-width-relative:page;mso-height-relative:page;" coordsize="21600,21600" o:gfxdata="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MrwyvTAAAABgEAAA8AAAAAAAAAAQAgAAAAIgAAAGRycy9k&#10;b3ducmV2LnhtbFBLAQIUABQAAAAIAIdO4kBqiOtdzgEAAI8DAAAOAAAAAAAAAAEAIAAAACIBAABk&#10;cnMvZTJvRG9jLnhtbFBLBQYAAAAABgAGAFkBAABiBQAAAAA=&#10;">
            <v:path arrowok="t"/>
            <v:fill focussize="0,0"/>
            <v:stroke/>
            <v:imagedata o:title=""/>
            <o:lock v:ext="edit"/>
          </v:line>
        </w:pict>
      </w:r>
      <w:r>
        <w:rPr>
          <w:rFonts w:ascii="Times New Roman" w:hAnsi="Times New Roman" w:eastAsia="方正仿宋简体"/>
          <w:kern w:val="0"/>
          <w:sz w:val="30"/>
          <w:szCs w:val="30"/>
        </w:rPr>
        <w:pict>
          <v:line id="直线 4" o:spid="_x0000_s1027" o:spt="20" style="position:absolute;left:0pt;margin-left:0pt;margin-top:7.4pt;height:0.05pt;width:441pt;z-index:251659264;mso-width-relative:page;mso-height-relative:page;" coordsize="21600,21600" o:gfxdata="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ejtJ9IAAAAGAQAADwAAAAAAAAABACAAAAAiAAAAZHJzL2Rv&#10;d25yZXYueG1sUEsBAhQAFAAAAAgAh07iQDWjlmTOAQAAjwMAAA4AAAAAAAAAAQAgAAAAIQEAAGRy&#10;cy9lMm9Eb2MueG1sUEsFBgAAAAAGAAYAWQEAAGEFAAAAAA==&#10;">
            <v:path arrowok="t"/>
            <v:fill focussize="0,0"/>
            <v:stroke/>
            <v:imagedata o:title=""/>
            <o:lock v:ext="edit"/>
          </v:line>
        </w:pict>
      </w:r>
      <w:r>
        <w:rPr>
          <w:rFonts w:ascii="Times New Roman" w:hAnsi="Times New Roman" w:eastAsia="方正仿宋简体"/>
          <w:kern w:val="0"/>
          <w:sz w:val="30"/>
          <w:szCs w:val="30"/>
        </w:rPr>
        <w:t xml:space="preserve">三明市生态环境局办公室   </w:t>
      </w:r>
      <w:r>
        <w:rPr>
          <w:rFonts w:hint="eastAsia" w:ascii="Times New Roman" w:hAnsi="Times New Roman" w:eastAsia="方正仿宋简体"/>
          <w:kern w:val="0"/>
          <w:sz w:val="30"/>
          <w:szCs w:val="30"/>
          <w:lang w:val="en-US" w:eastAsia="zh-CN"/>
        </w:rPr>
        <w:t xml:space="preserve">            </w:t>
      </w:r>
      <w:r>
        <w:rPr>
          <w:rFonts w:hint="eastAsia" w:ascii="Times New Roman" w:hAnsi="Times New Roman" w:eastAsia="方正仿宋简体"/>
          <w:kern w:val="0"/>
          <w:sz w:val="30"/>
          <w:szCs w:val="30"/>
        </w:rPr>
        <w:t>202</w:t>
      </w:r>
      <w:r>
        <w:rPr>
          <w:rFonts w:hint="eastAsia" w:ascii="Times New Roman" w:hAnsi="Times New Roman" w:eastAsia="方正仿宋简体"/>
          <w:kern w:val="0"/>
          <w:sz w:val="30"/>
          <w:szCs w:val="30"/>
          <w:lang w:val="en-US" w:eastAsia="zh-CN"/>
        </w:rPr>
        <w:t>6</w:t>
      </w:r>
      <w:r>
        <w:rPr>
          <w:rFonts w:hint="eastAsia" w:ascii="Times New Roman" w:hAnsi="Times New Roman" w:eastAsia="方正仿宋简体"/>
          <w:kern w:val="0"/>
          <w:sz w:val="30"/>
          <w:szCs w:val="30"/>
        </w:rPr>
        <w:t>年</w:t>
      </w:r>
      <w:r>
        <w:rPr>
          <w:rFonts w:hint="eastAsia" w:ascii="Times New Roman" w:hAnsi="Times New Roman" w:eastAsia="方正仿宋简体"/>
          <w:kern w:val="0"/>
          <w:sz w:val="30"/>
          <w:szCs w:val="30"/>
          <w:lang w:val="en-US" w:eastAsia="zh-CN"/>
        </w:rPr>
        <w:t>2</w:t>
      </w:r>
      <w:r>
        <w:rPr>
          <w:rFonts w:hint="eastAsia" w:ascii="Times New Roman" w:hAnsi="Times New Roman" w:eastAsia="方正仿宋简体"/>
          <w:kern w:val="0"/>
          <w:sz w:val="30"/>
          <w:szCs w:val="30"/>
        </w:rPr>
        <w:t>月</w:t>
      </w:r>
      <w:r>
        <w:rPr>
          <w:rFonts w:hint="eastAsia" w:ascii="Times New Roman" w:hAnsi="Times New Roman" w:eastAsia="方正仿宋简体"/>
          <w:kern w:val="0"/>
          <w:sz w:val="30"/>
          <w:szCs w:val="30"/>
          <w:lang w:val="en-US" w:eastAsia="zh-CN"/>
        </w:rPr>
        <w:t>10</w:t>
      </w:r>
      <w:r>
        <w:rPr>
          <w:rFonts w:hint="eastAsia" w:ascii="Times New Roman" w:hAnsi="Times New Roman" w:eastAsia="方正仿宋简体"/>
          <w:kern w:val="0"/>
          <w:sz w:val="30"/>
          <w:szCs w:val="30"/>
        </w:rPr>
        <w:t>日</w:t>
      </w:r>
      <w:r>
        <w:rPr>
          <w:rFonts w:ascii="Times New Roman" w:hAnsi="Times New Roman" w:eastAsia="方正仿宋简体"/>
          <w:kern w:val="0"/>
          <w:sz w:val="30"/>
          <w:szCs w:val="30"/>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6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Fonts w:ascii="方正仿宋简体" w:eastAsia="方正仿宋简体"/>
        <w:sz w:val="28"/>
        <w:szCs w:val="28"/>
      </w:rPr>
    </w:pPr>
    <w:r>
      <w:rPr>
        <w:rStyle w:val="19"/>
        <w:rFonts w:ascii="方正仿宋简体" w:eastAsia="方正仿宋简体"/>
        <w:sz w:val="28"/>
        <w:szCs w:val="28"/>
      </w:rPr>
      <w:fldChar w:fldCharType="begin"/>
    </w:r>
    <w:r>
      <w:rPr>
        <w:rStyle w:val="19"/>
        <w:rFonts w:ascii="方正仿宋简体" w:eastAsia="方正仿宋简体"/>
        <w:sz w:val="28"/>
        <w:szCs w:val="28"/>
      </w:rPr>
      <w:instrText xml:space="preserve">PAGE  </w:instrText>
    </w:r>
    <w:r>
      <w:rPr>
        <w:rStyle w:val="19"/>
        <w:rFonts w:ascii="方正仿宋简体" w:eastAsia="方正仿宋简体"/>
        <w:sz w:val="28"/>
        <w:szCs w:val="28"/>
      </w:rPr>
      <w:fldChar w:fldCharType="separate"/>
    </w:r>
    <w:r>
      <w:rPr>
        <w:rStyle w:val="19"/>
        <w:rFonts w:ascii="方正仿宋简体" w:eastAsia="方正仿宋简体"/>
        <w:sz w:val="28"/>
        <w:szCs w:val="28"/>
      </w:rPr>
      <w:t>- 1 -</w:t>
    </w:r>
    <w:r>
      <w:rPr>
        <w:rStyle w:val="19"/>
        <w:rFonts w:ascii="方正仿宋简体" w:eastAsia="方正仿宋简体"/>
        <w:sz w:val="28"/>
        <w:szCs w:val="28"/>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separate"/>
    </w:r>
    <w:r>
      <w:rPr>
        <w:rStyle w:val="19"/>
      </w:rPr>
      <w:t>- 2 -</w:t>
    </w:r>
    <w:r>
      <w:rPr>
        <w:rStyle w:val="19"/>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zMThmM2ZjZGRlYWNmZTlkZjBkNDhkM2UyNDVlMjkifQ=="/>
  </w:docVars>
  <w:rsids>
    <w:rsidRoot w:val="00B1451C"/>
    <w:rsid w:val="00141E94"/>
    <w:rsid w:val="001C0124"/>
    <w:rsid w:val="001E3666"/>
    <w:rsid w:val="00405AAE"/>
    <w:rsid w:val="00462D99"/>
    <w:rsid w:val="004D1365"/>
    <w:rsid w:val="005C35E4"/>
    <w:rsid w:val="005D54F0"/>
    <w:rsid w:val="006429FA"/>
    <w:rsid w:val="006462ED"/>
    <w:rsid w:val="00660C3A"/>
    <w:rsid w:val="00706573"/>
    <w:rsid w:val="00712C04"/>
    <w:rsid w:val="00720C81"/>
    <w:rsid w:val="00736E93"/>
    <w:rsid w:val="007A1902"/>
    <w:rsid w:val="007F5AA7"/>
    <w:rsid w:val="008E4AD4"/>
    <w:rsid w:val="009D01C5"/>
    <w:rsid w:val="009F1EE4"/>
    <w:rsid w:val="00A95B51"/>
    <w:rsid w:val="00B1451C"/>
    <w:rsid w:val="00B66EF8"/>
    <w:rsid w:val="00BD4BA4"/>
    <w:rsid w:val="00CA4891"/>
    <w:rsid w:val="00D52ABB"/>
    <w:rsid w:val="00EB6E81"/>
    <w:rsid w:val="00FD00AC"/>
    <w:rsid w:val="014B7296"/>
    <w:rsid w:val="022852EA"/>
    <w:rsid w:val="02986AC6"/>
    <w:rsid w:val="03602938"/>
    <w:rsid w:val="03880C56"/>
    <w:rsid w:val="04411BD7"/>
    <w:rsid w:val="0573340B"/>
    <w:rsid w:val="059C6826"/>
    <w:rsid w:val="07496CCE"/>
    <w:rsid w:val="07CC09EB"/>
    <w:rsid w:val="08311B68"/>
    <w:rsid w:val="08652D8D"/>
    <w:rsid w:val="08C478EE"/>
    <w:rsid w:val="099F42D8"/>
    <w:rsid w:val="09DB04D1"/>
    <w:rsid w:val="09DB3168"/>
    <w:rsid w:val="0A203CA8"/>
    <w:rsid w:val="0ABF156C"/>
    <w:rsid w:val="0D4F44E1"/>
    <w:rsid w:val="0D956115"/>
    <w:rsid w:val="0DD674ED"/>
    <w:rsid w:val="0EE16D1B"/>
    <w:rsid w:val="0F6A6C9F"/>
    <w:rsid w:val="0FE74C78"/>
    <w:rsid w:val="10BC1D00"/>
    <w:rsid w:val="14A4387E"/>
    <w:rsid w:val="14FC83E9"/>
    <w:rsid w:val="155248DD"/>
    <w:rsid w:val="16847A90"/>
    <w:rsid w:val="1A580641"/>
    <w:rsid w:val="1AEA0782"/>
    <w:rsid w:val="1B7C68AF"/>
    <w:rsid w:val="1B9F29B6"/>
    <w:rsid w:val="1BDA67F4"/>
    <w:rsid w:val="1C692389"/>
    <w:rsid w:val="1CE633A0"/>
    <w:rsid w:val="1CFD6A44"/>
    <w:rsid w:val="1E1F74BD"/>
    <w:rsid w:val="1F2604E0"/>
    <w:rsid w:val="1F664CDF"/>
    <w:rsid w:val="1F8100F4"/>
    <w:rsid w:val="1FD506E5"/>
    <w:rsid w:val="1FFAC835"/>
    <w:rsid w:val="202270D5"/>
    <w:rsid w:val="210B13CF"/>
    <w:rsid w:val="214B3109"/>
    <w:rsid w:val="21C11563"/>
    <w:rsid w:val="231A1DDD"/>
    <w:rsid w:val="232A6740"/>
    <w:rsid w:val="237A6EBD"/>
    <w:rsid w:val="23A32539"/>
    <w:rsid w:val="24DC7127"/>
    <w:rsid w:val="25354272"/>
    <w:rsid w:val="25754083"/>
    <w:rsid w:val="25DC74D4"/>
    <w:rsid w:val="25E77F32"/>
    <w:rsid w:val="26861F24"/>
    <w:rsid w:val="27CE3C25"/>
    <w:rsid w:val="29B26359"/>
    <w:rsid w:val="29DFF6BA"/>
    <w:rsid w:val="29F5672C"/>
    <w:rsid w:val="2A766A80"/>
    <w:rsid w:val="2C322253"/>
    <w:rsid w:val="2C7A6359"/>
    <w:rsid w:val="2D051137"/>
    <w:rsid w:val="2D370090"/>
    <w:rsid w:val="2DBD12E1"/>
    <w:rsid w:val="2FBE7814"/>
    <w:rsid w:val="3060697A"/>
    <w:rsid w:val="32A61601"/>
    <w:rsid w:val="33B9459B"/>
    <w:rsid w:val="34F34F5A"/>
    <w:rsid w:val="35002EE0"/>
    <w:rsid w:val="358B58CD"/>
    <w:rsid w:val="35BA3DFA"/>
    <w:rsid w:val="360C18E2"/>
    <w:rsid w:val="37BE1F7B"/>
    <w:rsid w:val="39864232"/>
    <w:rsid w:val="398A6189"/>
    <w:rsid w:val="3A2C0A30"/>
    <w:rsid w:val="3A720EF8"/>
    <w:rsid w:val="3B336BD2"/>
    <w:rsid w:val="3CC52D38"/>
    <w:rsid w:val="3D576952"/>
    <w:rsid w:val="3EF33DA4"/>
    <w:rsid w:val="3F124C2C"/>
    <w:rsid w:val="3F6D6119"/>
    <w:rsid w:val="3FDF9A18"/>
    <w:rsid w:val="40BE52B1"/>
    <w:rsid w:val="444C2E64"/>
    <w:rsid w:val="44704CCF"/>
    <w:rsid w:val="45132AAF"/>
    <w:rsid w:val="45315BC1"/>
    <w:rsid w:val="47FA3FC4"/>
    <w:rsid w:val="4853745C"/>
    <w:rsid w:val="49AB5A2E"/>
    <w:rsid w:val="4B5E6D10"/>
    <w:rsid w:val="4BD66201"/>
    <w:rsid w:val="4CCF20E6"/>
    <w:rsid w:val="4E7C3B66"/>
    <w:rsid w:val="4FAE4DE6"/>
    <w:rsid w:val="50407728"/>
    <w:rsid w:val="50F70BD7"/>
    <w:rsid w:val="51C71460"/>
    <w:rsid w:val="51D4551B"/>
    <w:rsid w:val="52E25D5D"/>
    <w:rsid w:val="52FF52F8"/>
    <w:rsid w:val="53A76EA9"/>
    <w:rsid w:val="54280B64"/>
    <w:rsid w:val="54FB75FB"/>
    <w:rsid w:val="55AB4D30"/>
    <w:rsid w:val="561B7CFF"/>
    <w:rsid w:val="569C67B0"/>
    <w:rsid w:val="56A90338"/>
    <w:rsid w:val="56BD71D7"/>
    <w:rsid w:val="571F3F93"/>
    <w:rsid w:val="5724243C"/>
    <w:rsid w:val="57264D71"/>
    <w:rsid w:val="575B008C"/>
    <w:rsid w:val="59CA6A67"/>
    <w:rsid w:val="5AB20E18"/>
    <w:rsid w:val="5BC13296"/>
    <w:rsid w:val="5DAF25BA"/>
    <w:rsid w:val="5E0A37A4"/>
    <w:rsid w:val="5E8F76EA"/>
    <w:rsid w:val="5FAA42E4"/>
    <w:rsid w:val="5FE041D4"/>
    <w:rsid w:val="5FE309AC"/>
    <w:rsid w:val="604918C6"/>
    <w:rsid w:val="60A33482"/>
    <w:rsid w:val="6114089B"/>
    <w:rsid w:val="61DB3EC6"/>
    <w:rsid w:val="640229B5"/>
    <w:rsid w:val="645A795A"/>
    <w:rsid w:val="662E5D88"/>
    <w:rsid w:val="6662787B"/>
    <w:rsid w:val="66AB0444"/>
    <w:rsid w:val="67D5568F"/>
    <w:rsid w:val="68724AB4"/>
    <w:rsid w:val="68DF30B7"/>
    <w:rsid w:val="68E325CC"/>
    <w:rsid w:val="69421289"/>
    <w:rsid w:val="6A5F562E"/>
    <w:rsid w:val="6AC9386F"/>
    <w:rsid w:val="6AF05195"/>
    <w:rsid w:val="6B9841AA"/>
    <w:rsid w:val="6C2157F2"/>
    <w:rsid w:val="6DB87DCC"/>
    <w:rsid w:val="6DE17DF0"/>
    <w:rsid w:val="6DFE693E"/>
    <w:rsid w:val="6E1108C0"/>
    <w:rsid w:val="6E8E1310"/>
    <w:rsid w:val="6EA85649"/>
    <w:rsid w:val="6FD52E85"/>
    <w:rsid w:val="703D33CF"/>
    <w:rsid w:val="73462428"/>
    <w:rsid w:val="7436549D"/>
    <w:rsid w:val="745F1753"/>
    <w:rsid w:val="75070127"/>
    <w:rsid w:val="76DF5951"/>
    <w:rsid w:val="78F44C22"/>
    <w:rsid w:val="79A8022B"/>
    <w:rsid w:val="7A895403"/>
    <w:rsid w:val="7AC45CD4"/>
    <w:rsid w:val="7B4546B7"/>
    <w:rsid w:val="7B4D670C"/>
    <w:rsid w:val="7B747DD4"/>
    <w:rsid w:val="7B93015F"/>
    <w:rsid w:val="7BC840DB"/>
    <w:rsid w:val="7BCE60C2"/>
    <w:rsid w:val="7DB03D50"/>
    <w:rsid w:val="7DD7595C"/>
    <w:rsid w:val="7FDB09A9"/>
    <w:rsid w:val="7FFE4E7D"/>
    <w:rsid w:val="7FFEFE44"/>
    <w:rsid w:val="A7D1BAEB"/>
    <w:rsid w:val="C7EBC60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7"/>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semiHidden/>
    <w:qFormat/>
    <w:uiPriority w:val="99"/>
    <w:pPr>
      <w:widowControl/>
      <w:spacing w:line="450" w:lineRule="atLeast"/>
      <w:ind w:firstLine="480"/>
      <w:jc w:val="left"/>
    </w:pPr>
    <w:rPr>
      <w:rFonts w:ascii="宋体" w:hAnsi="宋体" w:cs="宋体"/>
      <w:spacing w:val="48"/>
      <w:kern w:val="0"/>
      <w:sz w:val="24"/>
      <w:szCs w:val="24"/>
    </w:rPr>
  </w:style>
  <w:style w:type="paragraph" w:styleId="3">
    <w:name w:val="Note Heading"/>
    <w:basedOn w:val="1"/>
    <w:next w:val="1"/>
    <w:qFormat/>
    <w:uiPriority w:val="0"/>
    <w:pPr>
      <w:jc w:val="center"/>
    </w:pPr>
  </w:style>
  <w:style w:type="paragraph" w:styleId="5">
    <w:name w:val="annotation text"/>
    <w:basedOn w:val="1"/>
    <w:link w:val="32"/>
    <w:semiHidden/>
    <w:qFormat/>
    <w:uiPriority w:val="99"/>
    <w:pPr>
      <w:jc w:val="left"/>
    </w:pPr>
  </w:style>
  <w:style w:type="paragraph" w:styleId="6">
    <w:name w:val="Body Text Indent"/>
    <w:basedOn w:val="1"/>
    <w:qFormat/>
    <w:uiPriority w:val="0"/>
    <w:pPr>
      <w:snapToGrid w:val="0"/>
      <w:spacing w:line="560" w:lineRule="exact"/>
      <w:ind w:firstLine="600"/>
    </w:pPr>
    <w:rPr>
      <w:rFonts w:ascii="宋体" w:hAnsi="宋体"/>
      <w:color w:val="000000"/>
      <w:sz w:val="30"/>
    </w:rPr>
  </w:style>
  <w:style w:type="paragraph" w:styleId="7">
    <w:name w:val="Date"/>
    <w:basedOn w:val="1"/>
    <w:next w:val="1"/>
    <w:link w:val="36"/>
    <w:qFormat/>
    <w:uiPriority w:val="99"/>
    <w:pPr>
      <w:ind w:left="100" w:leftChars="2500"/>
    </w:pPr>
  </w:style>
  <w:style w:type="paragraph" w:styleId="8">
    <w:name w:val="Body Text Indent 2"/>
    <w:basedOn w:val="1"/>
    <w:link w:val="35"/>
    <w:qFormat/>
    <w:uiPriority w:val="99"/>
    <w:pPr>
      <w:spacing w:after="120" w:line="480" w:lineRule="auto"/>
      <w:ind w:left="420" w:leftChars="200"/>
    </w:pPr>
  </w:style>
  <w:style w:type="paragraph" w:styleId="9">
    <w:name w:val="Balloon Text"/>
    <w:basedOn w:val="1"/>
    <w:link w:val="34"/>
    <w:semiHidden/>
    <w:qFormat/>
    <w:uiPriority w:val="99"/>
    <w:rPr>
      <w:sz w:val="18"/>
      <w:szCs w:val="18"/>
    </w:rPr>
  </w:style>
  <w:style w:type="paragraph" w:styleId="10">
    <w:name w:val="footer"/>
    <w:basedOn w:val="1"/>
    <w:link w:val="31"/>
    <w:semiHidden/>
    <w:qFormat/>
    <w:uiPriority w:val="99"/>
    <w:pPr>
      <w:tabs>
        <w:tab w:val="center" w:pos="4153"/>
        <w:tab w:val="right" w:pos="8306"/>
      </w:tabs>
      <w:snapToGrid w:val="0"/>
      <w:jc w:val="left"/>
    </w:pPr>
    <w:rPr>
      <w:sz w:val="18"/>
      <w:szCs w:val="18"/>
    </w:rPr>
  </w:style>
  <w:style w:type="paragraph" w:styleId="11">
    <w:name w:val="header"/>
    <w:basedOn w:val="1"/>
    <w:link w:val="30"/>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33"/>
    <w:semiHidden/>
    <w:qFormat/>
    <w:uiPriority w:val="99"/>
    <w:rPr>
      <w:b/>
      <w:bCs/>
    </w:rPr>
  </w:style>
  <w:style w:type="paragraph" w:styleId="14">
    <w:name w:val="Body Text First Indent"/>
    <w:basedOn w:val="2"/>
    <w:next w:val="1"/>
    <w:unhideWhenUsed/>
    <w:qFormat/>
    <w:uiPriority w:val="99"/>
    <w:pPr>
      <w:ind w:firstLine="420" w:firstLineChars="100"/>
    </w:pPr>
  </w:style>
  <w:style w:type="paragraph" w:styleId="15">
    <w:name w:val="Body Text First Indent 2"/>
    <w:basedOn w:val="6"/>
    <w:next w:val="14"/>
    <w:qFormat/>
    <w:uiPriority w:val="0"/>
    <w:pPr>
      <w:adjustRightInd w:val="0"/>
      <w:spacing w:line="360" w:lineRule="auto"/>
      <w:ind w:firstLine="1044"/>
    </w:pPr>
    <w:rPr>
      <w:rFonts w:ascii="Times New Roman" w:hAnsi="Times New Roman"/>
    </w:rPr>
  </w:style>
  <w:style w:type="character" w:styleId="18">
    <w:name w:val="Strong"/>
    <w:basedOn w:val="17"/>
    <w:qFormat/>
    <w:locked/>
    <w:uiPriority w:val="0"/>
    <w:rPr>
      <w:b/>
    </w:rPr>
  </w:style>
  <w:style w:type="character" w:styleId="19">
    <w:name w:val="page number"/>
    <w:basedOn w:val="17"/>
    <w:qFormat/>
    <w:uiPriority w:val="99"/>
    <w:rPr>
      <w:rFonts w:cs="Times New Roman"/>
    </w:rPr>
  </w:style>
  <w:style w:type="character" w:styleId="20">
    <w:name w:val="Emphasis"/>
    <w:basedOn w:val="17"/>
    <w:qFormat/>
    <w:locked/>
    <w:uiPriority w:val="0"/>
    <w:rPr>
      <w:i/>
    </w:rPr>
  </w:style>
  <w:style w:type="character" w:styleId="21">
    <w:name w:val="annotation reference"/>
    <w:basedOn w:val="17"/>
    <w:semiHidden/>
    <w:qFormat/>
    <w:uiPriority w:val="99"/>
    <w:rPr>
      <w:rFonts w:cs="Times New Roman"/>
      <w:sz w:val="21"/>
      <w:szCs w:val="21"/>
    </w:rPr>
  </w:style>
  <w:style w:type="paragraph" w:customStyle="1" w:styleId="22">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3">
    <w:name w:val="_Style 2"/>
    <w:basedOn w:val="1"/>
    <w:qFormat/>
    <w:uiPriority w:val="99"/>
    <w:pPr>
      <w:spacing w:line="360" w:lineRule="auto"/>
      <w:ind w:firstLine="200" w:firstLineChars="200"/>
    </w:pPr>
    <w:rPr>
      <w:rFonts w:ascii="Times New Roman" w:hAnsi="Times New Roman"/>
      <w:szCs w:val="24"/>
    </w:rPr>
  </w:style>
  <w:style w:type="paragraph" w:customStyle="1" w:styleId="24">
    <w:name w:val="列出段落1"/>
    <w:basedOn w:val="1"/>
    <w:qFormat/>
    <w:uiPriority w:val="99"/>
    <w:pPr>
      <w:ind w:firstLine="420" w:firstLineChars="200"/>
    </w:p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环评文本"/>
    <w:basedOn w:val="1"/>
    <w:qFormat/>
    <w:uiPriority w:val="0"/>
    <w:pPr>
      <w:spacing w:line="360" w:lineRule="auto"/>
      <w:ind w:firstLine="480" w:firstLineChars="200"/>
    </w:pPr>
    <w:rPr>
      <w:color w:val="000000"/>
      <w:sz w:val="24"/>
    </w:rPr>
  </w:style>
  <w:style w:type="paragraph" w:customStyle="1" w:styleId="27">
    <w:name w:val="0文本"/>
    <w:basedOn w:val="26"/>
    <w:qFormat/>
    <w:uiPriority w:val="0"/>
    <w:pPr>
      <w:tabs>
        <w:tab w:val="left" w:pos="4500"/>
      </w:tabs>
    </w:pPr>
    <w:rPr>
      <w:rFonts w:ascii="Times New Roman" w:hAnsi="Times New Roman"/>
    </w:rPr>
  </w:style>
  <w:style w:type="paragraph" w:customStyle="1" w:styleId="28">
    <w:name w:val="000正文abing(新)"/>
    <w:basedOn w:val="1"/>
    <w:qFormat/>
    <w:uiPriority w:val="0"/>
    <w:pPr>
      <w:widowControl/>
      <w:spacing w:line="440" w:lineRule="exact"/>
      <w:ind w:firstLine="480" w:firstLineChars="200"/>
    </w:pPr>
    <w:rPr>
      <w:rFonts w:eastAsia="Times New Roman"/>
      <w:sz w:val="24"/>
    </w:rPr>
  </w:style>
  <w:style w:type="character" w:customStyle="1" w:styleId="29">
    <w:name w:val="正文文本 Char"/>
    <w:basedOn w:val="17"/>
    <w:link w:val="2"/>
    <w:semiHidden/>
    <w:qFormat/>
    <w:locked/>
    <w:uiPriority w:val="99"/>
    <w:rPr>
      <w:rFonts w:ascii="宋体" w:hAnsi="宋体" w:eastAsia="宋体" w:cs="宋体"/>
      <w:spacing w:val="48"/>
      <w:kern w:val="0"/>
      <w:sz w:val="24"/>
      <w:szCs w:val="24"/>
    </w:rPr>
  </w:style>
  <w:style w:type="character" w:customStyle="1" w:styleId="30">
    <w:name w:val="页眉 Char"/>
    <w:basedOn w:val="17"/>
    <w:link w:val="11"/>
    <w:semiHidden/>
    <w:qFormat/>
    <w:locked/>
    <w:uiPriority w:val="99"/>
    <w:rPr>
      <w:rFonts w:cs="Times New Roman"/>
      <w:kern w:val="2"/>
      <w:sz w:val="18"/>
      <w:szCs w:val="18"/>
    </w:rPr>
  </w:style>
  <w:style w:type="character" w:customStyle="1" w:styleId="31">
    <w:name w:val="页脚 Char"/>
    <w:basedOn w:val="17"/>
    <w:link w:val="10"/>
    <w:semiHidden/>
    <w:qFormat/>
    <w:locked/>
    <w:uiPriority w:val="99"/>
    <w:rPr>
      <w:rFonts w:cs="Times New Roman"/>
      <w:kern w:val="2"/>
      <w:sz w:val="18"/>
      <w:szCs w:val="18"/>
    </w:rPr>
  </w:style>
  <w:style w:type="character" w:customStyle="1" w:styleId="32">
    <w:name w:val="批注文字 Char"/>
    <w:basedOn w:val="17"/>
    <w:link w:val="5"/>
    <w:semiHidden/>
    <w:qFormat/>
    <w:locked/>
    <w:uiPriority w:val="99"/>
    <w:rPr>
      <w:rFonts w:cs="Times New Roman"/>
    </w:rPr>
  </w:style>
  <w:style w:type="character" w:customStyle="1" w:styleId="33">
    <w:name w:val="批注主题 Char"/>
    <w:basedOn w:val="32"/>
    <w:link w:val="13"/>
    <w:semiHidden/>
    <w:qFormat/>
    <w:locked/>
    <w:uiPriority w:val="99"/>
    <w:rPr>
      <w:b/>
      <w:bCs/>
    </w:rPr>
  </w:style>
  <w:style w:type="character" w:customStyle="1" w:styleId="34">
    <w:name w:val="批注框文本 Char"/>
    <w:basedOn w:val="17"/>
    <w:link w:val="9"/>
    <w:semiHidden/>
    <w:qFormat/>
    <w:locked/>
    <w:uiPriority w:val="99"/>
    <w:rPr>
      <w:rFonts w:cs="Times New Roman"/>
      <w:sz w:val="2"/>
    </w:rPr>
  </w:style>
  <w:style w:type="character" w:customStyle="1" w:styleId="35">
    <w:name w:val="正文文本缩进 2 Char"/>
    <w:basedOn w:val="17"/>
    <w:link w:val="8"/>
    <w:semiHidden/>
    <w:qFormat/>
    <w:locked/>
    <w:uiPriority w:val="99"/>
    <w:rPr>
      <w:rFonts w:cs="Times New Roman"/>
    </w:rPr>
  </w:style>
  <w:style w:type="character" w:customStyle="1" w:styleId="36">
    <w:name w:val="日期 Char"/>
    <w:basedOn w:val="17"/>
    <w:link w:val="7"/>
    <w:semiHidden/>
    <w:qFormat/>
    <w:locked/>
    <w:uiPriority w:val="99"/>
    <w:rPr>
      <w:rFonts w:cs="Times New Roman"/>
    </w:rPr>
  </w:style>
  <w:style w:type="character" w:customStyle="1" w:styleId="37">
    <w:name w:val="标题 1 Char"/>
    <w:basedOn w:val="17"/>
    <w:link w:val="4"/>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1577</Words>
  <Characters>1612</Characters>
  <Lines>15</Lines>
  <Paragraphs>4</Paragraphs>
  <TotalTime>71</TotalTime>
  <ScaleCrop>false</ScaleCrop>
  <LinksUpToDate>false</LinksUpToDate>
  <CharactersWithSpaces>1893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2019-06-05T16:11:00Z</dcterms:created>
  <dc:creator>meiyongjin</dc:creator>
  <cp:lastModifiedBy>Administrator</cp:lastModifiedBy>
  <cp:lastPrinted>2026-01-28T01:31:00Z</cp:lastPrinted>
  <dcterms:modified xsi:type="dcterms:W3CDTF">2026-02-10T08:54:50Z</dcterms:modified>
  <dc:title>沙环函〔2014〕18号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