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FB6C">
      <w:pPr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5265F53">
      <w:pPr>
        <w:pStyle w:val="5"/>
      </w:pPr>
    </w:p>
    <w:p w14:paraId="13470197">
      <w:pPr>
        <w:pStyle w:val="14"/>
        <w:ind w:firstLine="336"/>
      </w:pPr>
    </w:p>
    <w:p w14:paraId="5CF65DD4">
      <w:pPr>
        <w:jc w:val="right"/>
        <w:rPr>
          <w:rFonts w:ascii="Times New Roman" w:hAnsi="Times New Roman" w:eastAsia="仿宋_GB2312"/>
          <w:sz w:val="32"/>
        </w:rPr>
      </w:pPr>
    </w:p>
    <w:p w14:paraId="4EE735F5">
      <w:pPr>
        <w:pStyle w:val="5"/>
      </w:pPr>
    </w:p>
    <w:p w14:paraId="32C90937">
      <w:pPr>
        <w:pStyle w:val="5"/>
      </w:pPr>
    </w:p>
    <w:p w14:paraId="53376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明环评沙函〔202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号</w:t>
      </w:r>
    </w:p>
    <w:p w14:paraId="4049DC6B"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1202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三明市生态环境局关于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国网福建省电力有限公司三明供电公司福建三明沙县莲花110千伏</w:t>
      </w:r>
    </w:p>
    <w:p w14:paraId="2A0E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变电站1号、2号主变增容工程</w:t>
      </w:r>
    </w:p>
    <w:p w14:paraId="1F3D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 w14:paraId="44D02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B717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国网福建省电力有限公司三明供电公司：</w:t>
      </w:r>
    </w:p>
    <w:p w14:paraId="0B923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报送的《国网福建省电力有限公司三明供电公司福建三明沙县莲花110千伏变电站1号、2号主变增容工程环境影响报告表》（以下简称“报告表”）和申请审批的函收悉。我局于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受理该报告表的审批申请，在沙县区人民政府门户网站对受理情况进行公开，并将报告表全本公示；于202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日在沙县区人民政府门户网站对报告表拟作出的审批意见进行公开；上述公示、公开期间，我局未收到关于本报告表的意见。在审查过程中，因该报告表部分内容需进一步补充、完善，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日申请暂停审批流程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重新提交修改完善的报告表，我局重启办件。经研究，对该项目环境影响报告表批复如下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：</w:t>
      </w:r>
    </w:p>
    <w:p w14:paraId="299F6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项目选址于福建省三明市沙县区凤岗街道金陵路27-1号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，拟建设福建三明沙县莲花110千伏变电站1号、2号主变增容工程，建设内容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拆除原有4×2.4Mvar电容器组，新建2×（3.0+5.0）Mvar电容器组，扩建后1号、2号主变由31.5MVA增容为50MVA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E663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根据报告表评价结论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及专家技术评估意见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，项目建设符合《三明市生态环境局关于发布三明市2023年生态环境分区管控动态更新成果的通知》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（明环规〔202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〕2号）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要求，在全面落实报告表提出的各项污染防治措施后，项目建设对环境的不利影响能够得到缓解和控制。因此，我局从环境保护方面同意报告表中所列建设项目的性质、规模、地点、采用的生产工艺、生态环境保护和环境风险防范对策措施。</w:t>
      </w:r>
    </w:p>
    <w:p w14:paraId="177D3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二、在项目工程设计、建设和环境管理中，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必须严格落实报告表提出的各项环保要求，并着重做好以下工作：</w:t>
      </w:r>
    </w:p>
    <w:p w14:paraId="04AF2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加强水污染防治。生活污水经站内化粪池处理后用于站内绿化，不外排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。该项目不得建设直接向外环境水体排放污染物的排污口。</w:t>
      </w:r>
    </w:p>
    <w:p w14:paraId="2ED06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（二）加强噪声污染防治。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优先选用低噪声设备，优化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站内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平面布置，合理布置高噪声设备，对高噪声设备采取基础减振、隔声、消声等降噪措施，并加强机械设备的保养和维护，防止噪声扰民。</w:t>
      </w:r>
    </w:p>
    <w:p w14:paraId="12DCA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加强固体废物污染防治。按照有关规定，对固体废物实施分类处理、处置。废变压器油、废铅蓄电池等危险废物收集、贮存严格执行危险废物贮存相关污染控制标准；一般固体废物应进行综合处置，最大限度地减少最终处置量，不能回收利用的须按国家有关规定妥善贮存处置，不得产生二次污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3AD0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（四）加强环境风险防治措施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。按规范完善突发环境事件风险防控措施，并确保泄漏物质、污染雨水等可进入事故应急池。配备必要的应急设备和物资，满足环境风险应急能力要求。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根据建设内容修订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应急预案，并与当地政府及生态环境部门等应急预案做好衔接。定期进行应急培训和演练，有效防范和应对环境风险。</w:t>
      </w:r>
    </w:p>
    <w:p w14:paraId="5DBA1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（五）加强电磁环境防治措施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。认真落实报告表中提出的控制和改善工频电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场、工频磁场对周边环境影响的措施和方法，监测值应符合《电磁环境控制限值》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(GB8702-2014)要求。</w:t>
      </w:r>
    </w:p>
    <w:p w14:paraId="2FA79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项目建设应严格执行环境保护设施与主体工程同时设计、同时施工、同时投产使用的环境保护“三同时”制度。项目竣工后，按规定及时开展竣工环境保护验收。</w:t>
      </w:r>
    </w:p>
    <w:p w14:paraId="07BE2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、在项目施工和运营过程中，应建立畅通的公众参与平台，满足公众合理的环境保护要求；按照国家法律、法规要求，做好环境信息公开，定期发布企业环境信息，主动接受社会监督。</w:t>
      </w:r>
    </w:p>
    <w:p w14:paraId="25613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 w14:paraId="6D955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、我局委托三明市沙县生态环境保护综合执法大队组织开展“三同时”监督检查和日常监督管理工作。</w:t>
      </w:r>
    </w:p>
    <w:p w14:paraId="4D7DF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三明市生态环境局</w:t>
      </w:r>
    </w:p>
    <w:p w14:paraId="7F204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0FF87CB0">
      <w:pPr>
        <w:pStyle w:val="3"/>
      </w:pPr>
    </w:p>
    <w:p w14:paraId="771BFFE9"/>
    <w:p w14:paraId="6C6A1297">
      <w:pPr>
        <w:pStyle w:val="5"/>
      </w:pPr>
    </w:p>
    <w:p w14:paraId="550A8D89">
      <w:pPr>
        <w:pStyle w:val="3"/>
      </w:pPr>
    </w:p>
    <w:p w14:paraId="4AF6E7C8"/>
    <w:p w14:paraId="7DB4894C">
      <w:pPr>
        <w:pStyle w:val="5"/>
      </w:pPr>
    </w:p>
    <w:p w14:paraId="2F0BE94E">
      <w:pPr>
        <w:pStyle w:val="3"/>
      </w:pPr>
    </w:p>
    <w:p w14:paraId="10C74089"/>
    <w:p w14:paraId="72A4327C">
      <w:pPr>
        <w:pStyle w:val="5"/>
      </w:pPr>
    </w:p>
    <w:p w14:paraId="0E0E50C3">
      <w:pPr>
        <w:pStyle w:val="3"/>
      </w:pPr>
    </w:p>
    <w:p w14:paraId="5ADAF930"/>
    <w:p w14:paraId="519558B8">
      <w:pPr>
        <w:pStyle w:val="5"/>
      </w:pPr>
    </w:p>
    <w:p w14:paraId="5C4FEAD6">
      <w:pPr>
        <w:pStyle w:val="3"/>
      </w:pPr>
    </w:p>
    <w:p w14:paraId="617D8F0F"/>
    <w:p w14:paraId="7D698B34">
      <w:pPr>
        <w:pStyle w:val="5"/>
      </w:pPr>
    </w:p>
    <w:p w14:paraId="33D14CE9">
      <w:pPr>
        <w:pStyle w:val="3"/>
      </w:pPr>
    </w:p>
    <w:p w14:paraId="5D555E32"/>
    <w:p w14:paraId="2C9B4F83"/>
    <w:p w14:paraId="73B32C67"/>
    <w:p w14:paraId="1661950E"/>
    <w:p w14:paraId="50108BAA"/>
    <w:p w14:paraId="7F83C53C"/>
    <w:p w14:paraId="39A1A92B"/>
    <w:p w14:paraId="3F7F2A3A"/>
    <w:p w14:paraId="51514225"/>
    <w:p w14:paraId="086F4F73"/>
    <w:p w14:paraId="4262721C"/>
    <w:p w14:paraId="170C778F">
      <w:pPr>
        <w:pStyle w:val="5"/>
      </w:pPr>
    </w:p>
    <w:p w14:paraId="39D6E06B">
      <w:pPr>
        <w:pStyle w:val="3"/>
      </w:pPr>
    </w:p>
    <w:p w14:paraId="04C979A4"/>
    <w:p w14:paraId="1AD93D39"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 w14:paraId="633032E2"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coordsize="21600,21600" o:gfxdata="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sYaaNMAAAAGAQAADwAAAAAAAAABACAAAAAiAAAAZHJzL2Rv&#10;d25yZXYueG1sUEsBAhQAFAAAAAgAh07iQHQkApXNAQAAjw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p w14:paraId="11FE6760">
      <w:pPr>
        <w:widowControl/>
        <w:spacing w:line="360" w:lineRule="exact"/>
        <w:ind w:left="1181" w:leftChars="134" w:hanging="900" w:hangingChars="300"/>
        <w:rPr>
          <w:rFonts w:ascii="Times New Roman" w:hAnsi="Times New Roman" w:eastAsia="方正仿宋简体"/>
          <w:kern w:val="0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t>抄送：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eastAsia="zh-CN"/>
        </w:rPr>
        <w:t>三明市沙县区凤岗街道办事处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，区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eastAsia="zh-CN"/>
        </w:rPr>
        <w:t>发改局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，武汉网绿环境技术咨询有限公司。</w:t>
      </w:r>
    </w:p>
    <w:p w14:paraId="3593547E">
      <w:pPr>
        <w:widowControl/>
        <w:spacing w:line="700" w:lineRule="exact"/>
        <w:ind w:firstLine="300" w:firstLineChars="100"/>
        <w:rPr>
          <w:rFonts w:ascii="Times New Roman" w:hAnsi="Times New Roman" w:eastAsia="方正仿宋简体"/>
          <w:kern w:val="0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pict>
          <v:line id="直线 3" o:spid="_x0000_s1028" o:spt="20" style="position:absolute;left:0pt;margin-left:0pt;margin-top:39.4pt;height:0.05pt;width:441pt;z-index:251659264;mso-width-relative:page;mso-height-relative:page;" coordsize="21600,21600" o:gfxdata="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MrwyvTAAAABgEAAA8AAAAAAAAAAQAgAAAAIgAAAGRycy9k&#10;b3ducmV2LnhtbFBLAQIUABQAAAAIAIdO4kBqiOtdzgEAAI8DAAAOAAAAAAAAAAEAIAAAACI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30"/>
          <w:szCs w:val="30"/>
        </w:rPr>
        <w:pict>
          <v:line id="直线 4" o:spid="_x0000_s1027" o:spt="20" style="position:absolute;left:0pt;margin-left:0pt;margin-top:7.4pt;height:0.05pt;width:441pt;z-index:251659264;mso-width-relative:page;mso-height-relative:page;" coordsize="21600,21600" o:gfxdata="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ejtJ9IAAAAGAQAADwAAAAAAAAABACAAAAAiAAAAZHJzL2Rv&#10;d25yZXYueG1sUEsBAhQAFAAAAAgAh07iQDWjlmTOAQAAjwMAAA4AAAAAAAAAAQAgAAAAIQ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30"/>
          <w:szCs w:val="30"/>
        </w:rPr>
        <w:t xml:space="preserve">三明市生态环境局办公室   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202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年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月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日</w:t>
      </w:r>
      <w:r>
        <w:rPr>
          <w:rFonts w:ascii="Times New Roman" w:hAnsi="Times New Roman" w:eastAsia="方正仿宋简体"/>
          <w:kern w:val="0"/>
          <w:sz w:val="30"/>
          <w:szCs w:val="30"/>
        </w:rPr>
        <w:t>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3D115">
    <w:pPr>
      <w:pStyle w:val="10"/>
      <w:framePr w:wrap="around" w:vAnchor="text" w:hAnchor="margin" w:xAlign="outside" w:y="1"/>
      <w:rPr>
        <w:rStyle w:val="19"/>
        <w:rFonts w:ascii="方正仿宋简体" w:eastAsia="方正仿宋简体"/>
        <w:sz w:val="28"/>
        <w:szCs w:val="28"/>
      </w:rPr>
    </w:pPr>
    <w:r>
      <w:rPr>
        <w:rStyle w:val="19"/>
        <w:rFonts w:ascii="方正仿宋简体" w:eastAsia="方正仿宋简体"/>
        <w:sz w:val="28"/>
        <w:szCs w:val="28"/>
      </w:rPr>
      <w:fldChar w:fldCharType="begin"/>
    </w:r>
    <w:r>
      <w:rPr>
        <w:rStyle w:val="19"/>
        <w:rFonts w:ascii="方正仿宋简体" w:eastAsia="方正仿宋简体"/>
        <w:sz w:val="28"/>
        <w:szCs w:val="28"/>
      </w:rPr>
      <w:instrText xml:space="preserve">PAGE  </w:instrText>
    </w:r>
    <w:r>
      <w:rPr>
        <w:rStyle w:val="19"/>
        <w:rFonts w:ascii="方正仿宋简体" w:eastAsia="方正仿宋简体"/>
        <w:sz w:val="28"/>
        <w:szCs w:val="28"/>
      </w:rPr>
      <w:fldChar w:fldCharType="separate"/>
    </w:r>
    <w:r>
      <w:rPr>
        <w:rStyle w:val="19"/>
        <w:rFonts w:ascii="方正仿宋简体" w:eastAsia="方正仿宋简体"/>
        <w:sz w:val="28"/>
        <w:szCs w:val="28"/>
      </w:rPr>
      <w:t>- 1 -</w:t>
    </w:r>
    <w:r>
      <w:rPr>
        <w:rStyle w:val="19"/>
        <w:rFonts w:ascii="方正仿宋简体" w:eastAsia="方正仿宋简体"/>
        <w:sz w:val="28"/>
        <w:szCs w:val="28"/>
      </w:rPr>
      <w:fldChar w:fldCharType="end"/>
    </w:r>
  </w:p>
  <w:p w14:paraId="7872C5B6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E91B">
    <w:pPr>
      <w:pStyle w:val="10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- 2 -</w:t>
    </w:r>
    <w:r>
      <w:rPr>
        <w:rStyle w:val="19"/>
      </w:rPr>
      <w:fldChar w:fldCharType="end"/>
    </w:r>
  </w:p>
  <w:p w14:paraId="4EC66FCC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333A2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zMThmM2ZjZGRlYWNmZTlkZjBkNDhkM2UyNDVlMjkifQ=="/>
  </w:docVars>
  <w:rsids>
    <w:rsidRoot w:val="00B1451C"/>
    <w:rsid w:val="00141E94"/>
    <w:rsid w:val="001C0124"/>
    <w:rsid w:val="001E3666"/>
    <w:rsid w:val="00405AAE"/>
    <w:rsid w:val="00462D99"/>
    <w:rsid w:val="004D1365"/>
    <w:rsid w:val="005C35E4"/>
    <w:rsid w:val="005D54F0"/>
    <w:rsid w:val="006429FA"/>
    <w:rsid w:val="006462ED"/>
    <w:rsid w:val="00660C3A"/>
    <w:rsid w:val="00706573"/>
    <w:rsid w:val="00712C04"/>
    <w:rsid w:val="00720C81"/>
    <w:rsid w:val="00736E93"/>
    <w:rsid w:val="007A1902"/>
    <w:rsid w:val="007F5AA7"/>
    <w:rsid w:val="008E4AD4"/>
    <w:rsid w:val="009D01C5"/>
    <w:rsid w:val="009F1EE4"/>
    <w:rsid w:val="00A95B51"/>
    <w:rsid w:val="00B1451C"/>
    <w:rsid w:val="00B66EF8"/>
    <w:rsid w:val="00BD4BA4"/>
    <w:rsid w:val="00CA4891"/>
    <w:rsid w:val="00D52ABB"/>
    <w:rsid w:val="00EB6E81"/>
    <w:rsid w:val="00FD00AC"/>
    <w:rsid w:val="014B7296"/>
    <w:rsid w:val="022852EA"/>
    <w:rsid w:val="02986AC6"/>
    <w:rsid w:val="03602938"/>
    <w:rsid w:val="03880C56"/>
    <w:rsid w:val="04411BD7"/>
    <w:rsid w:val="0573340B"/>
    <w:rsid w:val="059C6826"/>
    <w:rsid w:val="061248F6"/>
    <w:rsid w:val="07496CCE"/>
    <w:rsid w:val="07CC09EB"/>
    <w:rsid w:val="08652D8D"/>
    <w:rsid w:val="08C478EE"/>
    <w:rsid w:val="099F42D8"/>
    <w:rsid w:val="09DB04D1"/>
    <w:rsid w:val="09DB3168"/>
    <w:rsid w:val="0A203CA8"/>
    <w:rsid w:val="0ABF156C"/>
    <w:rsid w:val="0D4F44E1"/>
    <w:rsid w:val="0D956115"/>
    <w:rsid w:val="0DD674ED"/>
    <w:rsid w:val="0F6A6C9F"/>
    <w:rsid w:val="0FE74C78"/>
    <w:rsid w:val="10BC1D00"/>
    <w:rsid w:val="14A4387E"/>
    <w:rsid w:val="14FC83E9"/>
    <w:rsid w:val="155248DD"/>
    <w:rsid w:val="16847A90"/>
    <w:rsid w:val="1A580641"/>
    <w:rsid w:val="1AEA0782"/>
    <w:rsid w:val="1B7C68AF"/>
    <w:rsid w:val="1B9F29B6"/>
    <w:rsid w:val="1BDA67F4"/>
    <w:rsid w:val="1C692389"/>
    <w:rsid w:val="1CE633A0"/>
    <w:rsid w:val="1CFD6A44"/>
    <w:rsid w:val="1E1F74BD"/>
    <w:rsid w:val="1F2604E0"/>
    <w:rsid w:val="1F664CDF"/>
    <w:rsid w:val="1F8100F4"/>
    <w:rsid w:val="1FD506E5"/>
    <w:rsid w:val="1FFAC835"/>
    <w:rsid w:val="202270D5"/>
    <w:rsid w:val="214B3109"/>
    <w:rsid w:val="21C11563"/>
    <w:rsid w:val="231A1DDD"/>
    <w:rsid w:val="232A6740"/>
    <w:rsid w:val="237A6EBD"/>
    <w:rsid w:val="23A32539"/>
    <w:rsid w:val="24DC7127"/>
    <w:rsid w:val="25354272"/>
    <w:rsid w:val="25754083"/>
    <w:rsid w:val="25DC74D4"/>
    <w:rsid w:val="25E77F32"/>
    <w:rsid w:val="276A1974"/>
    <w:rsid w:val="27CE3C25"/>
    <w:rsid w:val="29B26359"/>
    <w:rsid w:val="29DFF6BA"/>
    <w:rsid w:val="2A766A80"/>
    <w:rsid w:val="2C322253"/>
    <w:rsid w:val="2C7A6359"/>
    <w:rsid w:val="2D051137"/>
    <w:rsid w:val="2D370090"/>
    <w:rsid w:val="2DBD12E1"/>
    <w:rsid w:val="2FBE7814"/>
    <w:rsid w:val="3060697A"/>
    <w:rsid w:val="31596E3F"/>
    <w:rsid w:val="32A61601"/>
    <w:rsid w:val="33B9459B"/>
    <w:rsid w:val="34F34F5A"/>
    <w:rsid w:val="35002EE0"/>
    <w:rsid w:val="358B58CD"/>
    <w:rsid w:val="35BA3DFA"/>
    <w:rsid w:val="35E0619A"/>
    <w:rsid w:val="360C18E2"/>
    <w:rsid w:val="37BE1F7B"/>
    <w:rsid w:val="398A6189"/>
    <w:rsid w:val="3A2C0A30"/>
    <w:rsid w:val="3A720EF8"/>
    <w:rsid w:val="3B336BD2"/>
    <w:rsid w:val="3CC52D38"/>
    <w:rsid w:val="3D576952"/>
    <w:rsid w:val="3EF33DA4"/>
    <w:rsid w:val="3F124C2C"/>
    <w:rsid w:val="3F6D6119"/>
    <w:rsid w:val="3FDF9A18"/>
    <w:rsid w:val="40851B16"/>
    <w:rsid w:val="40BE52B1"/>
    <w:rsid w:val="444C2E64"/>
    <w:rsid w:val="44704CCF"/>
    <w:rsid w:val="45132AAF"/>
    <w:rsid w:val="45315BC1"/>
    <w:rsid w:val="45C91073"/>
    <w:rsid w:val="47FA3FC4"/>
    <w:rsid w:val="4853745C"/>
    <w:rsid w:val="49AB5A2E"/>
    <w:rsid w:val="4B5E6D10"/>
    <w:rsid w:val="4BD66201"/>
    <w:rsid w:val="4CCF20E6"/>
    <w:rsid w:val="4FAE4DE6"/>
    <w:rsid w:val="50407728"/>
    <w:rsid w:val="50F70BD7"/>
    <w:rsid w:val="51960EC3"/>
    <w:rsid w:val="51C71460"/>
    <w:rsid w:val="51D4551B"/>
    <w:rsid w:val="52022660"/>
    <w:rsid w:val="52E25D5D"/>
    <w:rsid w:val="52FF52F8"/>
    <w:rsid w:val="53A76EA9"/>
    <w:rsid w:val="53F50EDE"/>
    <w:rsid w:val="54280B64"/>
    <w:rsid w:val="54FB75FB"/>
    <w:rsid w:val="55AB4D30"/>
    <w:rsid w:val="561B7CFF"/>
    <w:rsid w:val="569C67B0"/>
    <w:rsid w:val="56A90338"/>
    <w:rsid w:val="56BD71D7"/>
    <w:rsid w:val="571F3F93"/>
    <w:rsid w:val="5724243C"/>
    <w:rsid w:val="57264D71"/>
    <w:rsid w:val="575B008C"/>
    <w:rsid w:val="59CA6A67"/>
    <w:rsid w:val="5AB20E18"/>
    <w:rsid w:val="5BC13296"/>
    <w:rsid w:val="5DAF25BA"/>
    <w:rsid w:val="5E0A37A4"/>
    <w:rsid w:val="5E8F76EA"/>
    <w:rsid w:val="5FAA42E4"/>
    <w:rsid w:val="5FE041D4"/>
    <w:rsid w:val="5FE309AC"/>
    <w:rsid w:val="604918C6"/>
    <w:rsid w:val="60A33482"/>
    <w:rsid w:val="6114089B"/>
    <w:rsid w:val="61DB3EC6"/>
    <w:rsid w:val="623F62F1"/>
    <w:rsid w:val="640229B5"/>
    <w:rsid w:val="645A795A"/>
    <w:rsid w:val="662E5D88"/>
    <w:rsid w:val="6662787B"/>
    <w:rsid w:val="66AB0444"/>
    <w:rsid w:val="67D5568F"/>
    <w:rsid w:val="683F5051"/>
    <w:rsid w:val="68724AB4"/>
    <w:rsid w:val="68DF30B7"/>
    <w:rsid w:val="68E325CC"/>
    <w:rsid w:val="69421289"/>
    <w:rsid w:val="6AC9386F"/>
    <w:rsid w:val="6AF05195"/>
    <w:rsid w:val="6B9841AA"/>
    <w:rsid w:val="6C2157F2"/>
    <w:rsid w:val="6DB87DCC"/>
    <w:rsid w:val="6DE17DF0"/>
    <w:rsid w:val="6DFE693E"/>
    <w:rsid w:val="6E1108C0"/>
    <w:rsid w:val="6E8E1310"/>
    <w:rsid w:val="6EA85649"/>
    <w:rsid w:val="6FD52E85"/>
    <w:rsid w:val="703D33CF"/>
    <w:rsid w:val="73462428"/>
    <w:rsid w:val="73C35EAE"/>
    <w:rsid w:val="7436549D"/>
    <w:rsid w:val="745F1753"/>
    <w:rsid w:val="75070127"/>
    <w:rsid w:val="7692131E"/>
    <w:rsid w:val="76CC35EA"/>
    <w:rsid w:val="76DF5951"/>
    <w:rsid w:val="77931942"/>
    <w:rsid w:val="78F44C22"/>
    <w:rsid w:val="79A8022B"/>
    <w:rsid w:val="7A895403"/>
    <w:rsid w:val="7AC45CD4"/>
    <w:rsid w:val="7B4546B7"/>
    <w:rsid w:val="7B4D670C"/>
    <w:rsid w:val="7B747DD4"/>
    <w:rsid w:val="7B93015F"/>
    <w:rsid w:val="7BC840DB"/>
    <w:rsid w:val="7BCE60C2"/>
    <w:rsid w:val="7DB03D50"/>
    <w:rsid w:val="7FDB09A9"/>
    <w:rsid w:val="7FFE4E7D"/>
    <w:rsid w:val="7FFEFE44"/>
    <w:rsid w:val="A7D1BAEB"/>
    <w:rsid w:val="C7EBC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annotation text"/>
    <w:basedOn w:val="1"/>
    <w:link w:val="32"/>
    <w:semiHidden/>
    <w:qFormat/>
    <w:uiPriority w:val="99"/>
    <w:pPr>
      <w:jc w:val="left"/>
    </w:pPr>
  </w:style>
  <w:style w:type="paragraph" w:styleId="5">
    <w:name w:val="Body Text"/>
    <w:basedOn w:val="1"/>
    <w:next w:val="3"/>
    <w:link w:val="29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7">
    <w:name w:val="Date"/>
    <w:basedOn w:val="1"/>
    <w:next w:val="1"/>
    <w:link w:val="36"/>
    <w:qFormat/>
    <w:uiPriority w:val="99"/>
    <w:pPr>
      <w:ind w:left="100" w:leftChars="2500"/>
    </w:pPr>
  </w:style>
  <w:style w:type="paragraph" w:styleId="8">
    <w:name w:val="Body Text Indent 2"/>
    <w:basedOn w:val="1"/>
    <w:next w:val="1"/>
    <w:link w:val="35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1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page number"/>
    <w:basedOn w:val="17"/>
    <w:qFormat/>
    <w:uiPriority w:val="99"/>
    <w:rPr>
      <w:rFonts w:cs="Times New Roman"/>
    </w:rPr>
  </w:style>
  <w:style w:type="character" w:styleId="20">
    <w:name w:val="Emphasis"/>
    <w:basedOn w:val="17"/>
    <w:qFormat/>
    <w:locked/>
    <w:uiPriority w:val="0"/>
    <w:rPr>
      <w:i/>
    </w:rPr>
  </w:style>
  <w:style w:type="character" w:styleId="21">
    <w:name w:val="annotation reference"/>
    <w:basedOn w:val="17"/>
    <w:semiHidden/>
    <w:qFormat/>
    <w:uiPriority w:val="99"/>
    <w:rPr>
      <w:rFonts w:cs="Times New Roman"/>
      <w:sz w:val="21"/>
      <w:szCs w:val="21"/>
    </w:rPr>
  </w:style>
  <w:style w:type="paragraph" w:customStyle="1" w:styleId="22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3">
    <w:name w:val="_Style 2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环评文本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7">
    <w:name w:val="0文本"/>
    <w:basedOn w:val="26"/>
    <w:qFormat/>
    <w:uiPriority w:val="0"/>
    <w:pPr>
      <w:tabs>
        <w:tab w:val="left" w:pos="4500"/>
      </w:tabs>
    </w:pPr>
    <w:rPr>
      <w:rFonts w:ascii="Times New Roman" w:hAnsi="Times New Roman"/>
    </w:rPr>
  </w:style>
  <w:style w:type="paragraph" w:customStyle="1" w:styleId="28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9">
    <w:name w:val="正文文本 Char"/>
    <w:basedOn w:val="17"/>
    <w:link w:val="5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30">
    <w:name w:val="页眉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页脚 Char"/>
    <w:basedOn w:val="17"/>
    <w:link w:val="10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批注文字 Char"/>
    <w:basedOn w:val="17"/>
    <w:link w:val="4"/>
    <w:semiHidden/>
    <w:qFormat/>
    <w:locked/>
    <w:uiPriority w:val="99"/>
    <w:rPr>
      <w:rFonts w:cs="Times New Roman"/>
    </w:rPr>
  </w:style>
  <w:style w:type="character" w:customStyle="1" w:styleId="33">
    <w:name w:val="批注主题 Char"/>
    <w:basedOn w:val="32"/>
    <w:link w:val="13"/>
    <w:semiHidden/>
    <w:qFormat/>
    <w:locked/>
    <w:uiPriority w:val="99"/>
    <w:rPr>
      <w:b/>
      <w:bCs/>
    </w:rPr>
  </w:style>
  <w:style w:type="character" w:customStyle="1" w:styleId="34">
    <w:name w:val="批注框文本 Char"/>
    <w:basedOn w:val="17"/>
    <w:link w:val="9"/>
    <w:semiHidden/>
    <w:qFormat/>
    <w:locked/>
    <w:uiPriority w:val="99"/>
    <w:rPr>
      <w:rFonts w:cs="Times New Roman"/>
      <w:sz w:val="2"/>
    </w:rPr>
  </w:style>
  <w:style w:type="character" w:customStyle="1" w:styleId="35">
    <w:name w:val="正文文本缩进 2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6">
    <w:name w:val="日期 Char"/>
    <w:basedOn w:val="17"/>
    <w:link w:val="7"/>
    <w:semiHidden/>
    <w:qFormat/>
    <w:locked/>
    <w:uiPriority w:val="99"/>
    <w:rPr>
      <w:rFonts w:cs="Times New Roman"/>
    </w:rPr>
  </w:style>
  <w:style w:type="character" w:customStyle="1" w:styleId="37">
    <w:name w:val="标题 1 Char"/>
    <w:basedOn w:val="1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1563</Words>
  <Characters>1640</Characters>
  <Lines>15</Lines>
  <Paragraphs>4</Paragraphs>
  <TotalTime>27</TotalTime>
  <ScaleCrop>false</ScaleCrop>
  <LinksUpToDate>false</LinksUpToDate>
  <CharactersWithSpaces>1921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2019-06-05T16:11:00Z</dcterms:created>
  <dc:creator>meiyongjin</dc:creator>
  <cp:lastModifiedBy>泥巴</cp:lastModifiedBy>
  <cp:lastPrinted>2026-05-11T07:20:00Z</cp:lastPrinted>
  <dcterms:modified xsi:type="dcterms:W3CDTF">2026-05-11T08:07:21Z</dcterms:modified>
  <dc:title>沙环函〔2014〕18号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241D04FCA1F44FD98E8C60CA6F83ED87</vt:lpwstr>
  </property>
  <property fmtid="{D5CDD505-2E9C-101B-9397-08002B2CF9AE}" pid="4" name="KSOTemplateDocerSaveRecord">
    <vt:lpwstr>eyJoZGlkIjoiMGRlYWVhOTU4NDBmMzViYjZiNTNiZjA5YzA4YTdjOTgiLCJ1c2VySWQiOiI5MzA4NzIxNzQifQ==</vt:lpwstr>
  </property>
</Properties>
</file>