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6E5AE">
      <w:pPr>
        <w:keepNext w:val="0"/>
        <w:keepLines w:val="0"/>
        <w:pageBreakBefore w:val="0"/>
        <w:kinsoku/>
        <w:wordWrap/>
        <w:overflowPunct/>
        <w:topLinePunct w:val="0"/>
        <w:autoSpaceDE/>
        <w:autoSpaceDN/>
        <w:bidi w:val="0"/>
        <w:adjustRightInd w:val="0"/>
        <w:snapToGrid w:val="0"/>
        <w:spacing w:line="288" w:lineRule="auto"/>
        <w:jc w:val="center"/>
        <w:outlineLvl w:val="9"/>
        <w:rPr>
          <w:rFonts w:hint="default" w:ascii="Times New Roman" w:hAnsi="Times New Roman" w:eastAsia="楷体_GB2312" w:cs="Times New Roman"/>
          <w:color w:val="000000" w:themeColor="text1"/>
          <w:sz w:val="36"/>
          <w:szCs w:val="36"/>
          <w14:textFill>
            <w14:solidFill>
              <w14:schemeClr w14:val="tx1"/>
            </w14:solidFill>
          </w14:textFill>
        </w:rPr>
      </w:pPr>
      <w:r>
        <w:drawing>
          <wp:inline distT="0" distB="0" distL="114300" distR="114300">
            <wp:extent cx="5483225" cy="7907020"/>
            <wp:effectExtent l="0" t="0" r="3175" b="1778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11"/>
                    <a:stretch>
                      <a:fillRect/>
                    </a:stretch>
                  </pic:blipFill>
                  <pic:spPr>
                    <a:xfrm>
                      <a:off x="0" y="0"/>
                      <a:ext cx="5483225" cy="7907020"/>
                    </a:xfrm>
                    <a:prstGeom prst="rect">
                      <a:avLst/>
                    </a:prstGeom>
                    <a:noFill/>
                    <a:ln>
                      <a:noFill/>
                    </a:ln>
                  </pic:spPr>
                </pic:pic>
              </a:graphicData>
            </a:graphic>
          </wp:inline>
        </w:drawing>
      </w:r>
    </w:p>
    <w:p w14:paraId="7F929BB7">
      <w:pPr>
        <w:pStyle w:val="11"/>
        <w:jc w:val="center"/>
        <w:outlineLvl w:val="0"/>
        <w:rPr>
          <w:color w:val="000000" w:themeColor="text1"/>
          <w14:textFill>
            <w14:solidFill>
              <w14:schemeClr w14:val="tx1"/>
            </w14:solidFill>
          </w14:textFill>
        </w:rPr>
        <w:sectPr>
          <w:footerReference r:id="rId3" w:type="default"/>
          <w:pgSz w:w="11906" w:h="16838" w:orient="landscape"/>
          <w:pgMar w:top="1020" w:right="1361" w:bottom="1020" w:left="1361" w:header="850" w:footer="1077" w:gutter="0"/>
          <w:pgBorders>
            <w:top w:val="none" w:sz="0" w:space="0"/>
            <w:left w:val="none" w:sz="0" w:space="0"/>
            <w:bottom w:val="none" w:sz="0" w:space="0"/>
            <w:right w:val="none" w:sz="0" w:space="0"/>
          </w:pgBorders>
          <w:pgNumType w:start="1"/>
          <w:cols w:space="720" w:num="1"/>
          <w:docGrid w:linePitch="312" w:charSpace="0"/>
        </w:sectPr>
      </w:pPr>
      <w:r>
        <w:rPr>
          <w:color w:val="000000" w:themeColor="text1"/>
          <w14:textFill>
            <w14:solidFill>
              <w14:schemeClr w14:val="tx1"/>
            </w14:solidFill>
          </w14:textFill>
        </w:rPr>
        <w:drawing>
          <wp:inline distT="0" distB="0" distL="114300" distR="114300">
            <wp:extent cx="5962015" cy="7929245"/>
            <wp:effectExtent l="0" t="0" r="635" b="14605"/>
            <wp:docPr id="271" name="图片 271" descr="1b666cb2da9d6cfb10c1c402999fa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1b666cb2da9d6cfb10c1c402999fabf"/>
                    <pic:cNvPicPr>
                      <a:picLocks noChangeAspect="1"/>
                    </pic:cNvPicPr>
                  </pic:nvPicPr>
                  <pic:blipFill>
                    <a:blip r:embed="rId12"/>
                    <a:srcRect t="11491" r="18593" b="7312"/>
                    <a:stretch>
                      <a:fillRect/>
                    </a:stretch>
                  </pic:blipFill>
                  <pic:spPr>
                    <a:xfrm>
                      <a:off x="0" y="0"/>
                      <a:ext cx="5962015" cy="7929245"/>
                    </a:xfrm>
                    <a:prstGeom prst="rect">
                      <a:avLst/>
                    </a:prstGeom>
                  </pic:spPr>
                </pic:pic>
              </a:graphicData>
            </a:graphic>
          </wp:inline>
        </w:drawing>
      </w:r>
    </w:p>
    <w:p w14:paraId="5A0F244A">
      <w:pPr>
        <w:pStyle w:val="11"/>
        <w:jc w:val="center"/>
        <w:outlineLvl w:val="0"/>
        <w:rPr>
          <w:color w:val="000000" w:themeColor="text1"/>
          <w14:textFill>
            <w14:solidFill>
              <w14:schemeClr w14:val="tx1"/>
            </w14:solidFill>
          </w14:textFill>
        </w:rPr>
        <w:sectPr>
          <w:footerReference r:id="rId4" w:type="default"/>
          <w:pgSz w:w="11906" w:h="16838" w:orient="landscape"/>
          <w:pgMar w:top="1020" w:right="1361" w:bottom="1020" w:left="1361" w:header="850" w:footer="1077" w:gutter="0"/>
          <w:pgBorders>
            <w:top w:val="none" w:sz="0" w:space="0"/>
            <w:left w:val="none" w:sz="0" w:space="0"/>
            <w:bottom w:val="none" w:sz="0" w:space="0"/>
            <w:right w:val="none" w:sz="0" w:space="0"/>
          </w:pgBorders>
          <w:pgNumType w:start="1"/>
          <w:cols w:space="720" w:num="1"/>
          <w:docGrid w:linePitch="312" w:charSpace="0"/>
        </w:sectPr>
      </w:pPr>
      <w:r>
        <w:rPr>
          <w:color w:val="000000" w:themeColor="text1"/>
          <w14:textFill>
            <w14:solidFill>
              <w14:schemeClr w14:val="tx1"/>
            </w14:solidFill>
          </w14:textFill>
        </w:rPr>
        <w:drawing>
          <wp:inline distT="0" distB="0" distL="114300" distR="114300">
            <wp:extent cx="5581650" cy="7886700"/>
            <wp:effectExtent l="0" t="0" r="0" b="0"/>
            <wp:docPr id="2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4"/>
                    <pic:cNvPicPr>
                      <a:picLocks noChangeAspect="1"/>
                    </pic:cNvPicPr>
                  </pic:nvPicPr>
                  <pic:blipFill>
                    <a:blip r:embed="rId13"/>
                    <a:stretch>
                      <a:fillRect/>
                    </a:stretch>
                  </pic:blipFill>
                  <pic:spPr>
                    <a:xfrm>
                      <a:off x="0" y="0"/>
                      <a:ext cx="5581650" cy="7886700"/>
                    </a:xfrm>
                    <a:prstGeom prst="rect">
                      <a:avLst/>
                    </a:prstGeom>
                    <a:noFill/>
                    <a:ln>
                      <a:noFill/>
                    </a:ln>
                  </pic:spPr>
                </pic:pic>
              </a:graphicData>
            </a:graphic>
          </wp:inline>
        </w:drawing>
      </w:r>
      <w:r>
        <w:rPr>
          <w:rFonts w:hint="eastAsia" w:eastAsia="宋体"/>
          <w:color w:val="000000" w:themeColor="text1"/>
          <w:lang w:eastAsia="zh-CN"/>
          <w14:textFill>
            <w14:solidFill>
              <w14:schemeClr w14:val="tx1"/>
            </w14:solidFill>
          </w14:textFill>
        </w:rPr>
        <w:drawing>
          <wp:inline distT="0" distB="0" distL="114300" distR="114300">
            <wp:extent cx="5822950" cy="8837295"/>
            <wp:effectExtent l="0" t="0" r="6350" b="1905"/>
            <wp:docPr id="35" name="图片 35" descr="8069897a8394bb763b67b87dbe8196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8069897a8394bb763b67b87dbe81964d"/>
                    <pic:cNvPicPr>
                      <a:picLocks noChangeAspect="1"/>
                    </pic:cNvPicPr>
                  </pic:nvPicPr>
                  <pic:blipFill>
                    <a:blip r:embed="rId14"/>
                    <a:stretch>
                      <a:fillRect/>
                    </a:stretch>
                  </pic:blipFill>
                  <pic:spPr>
                    <a:xfrm>
                      <a:off x="0" y="0"/>
                      <a:ext cx="5822950" cy="8837295"/>
                    </a:xfrm>
                    <a:prstGeom prst="rect">
                      <a:avLst/>
                    </a:prstGeom>
                  </pic:spPr>
                </pic:pic>
              </a:graphicData>
            </a:graphic>
          </wp:inline>
        </w:drawing>
      </w:r>
      <w:r>
        <w:rPr>
          <w:sz w:val="24"/>
        </w:rPr>
        <mc:AlternateContent>
          <mc:Choice Requires="wps">
            <w:drawing>
              <wp:anchor distT="0" distB="0" distL="114300" distR="114300" simplePos="0" relativeHeight="251666432" behindDoc="0" locked="0" layoutInCell="1" allowOverlap="1">
                <wp:simplePos x="0" y="0"/>
                <wp:positionH relativeFrom="column">
                  <wp:posOffset>633730</wp:posOffset>
                </wp:positionH>
                <wp:positionV relativeFrom="paragraph">
                  <wp:posOffset>5500370</wp:posOffset>
                </wp:positionV>
                <wp:extent cx="575310" cy="650875"/>
                <wp:effectExtent l="6350" t="6350" r="8890" b="9525"/>
                <wp:wrapNone/>
                <wp:docPr id="274" name="矩形 274"/>
                <wp:cNvGraphicFramePr/>
                <a:graphic xmlns:a="http://schemas.openxmlformats.org/drawingml/2006/main">
                  <a:graphicData uri="http://schemas.microsoft.com/office/word/2010/wordprocessingShape">
                    <wps:wsp>
                      <wps:cNvSpPr/>
                      <wps:spPr>
                        <a:xfrm>
                          <a:off x="1497965" y="6148070"/>
                          <a:ext cx="575310" cy="65087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9pt;margin-top:433.1pt;height:51.25pt;width:45.3pt;z-index:251666432;v-text-anchor:middle;mso-width-relative:page;mso-height-relative:page;" fillcolor="#FFFFFF [3212]" filled="t" stroked="t" coordsize="21600,21600" o:gfxdata="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JVCQF/Z&#10;AAAACgEAAA8AAAAAAAAAAQAgAAAAIgAAAGRycy9kb3ducmV2LnhtbFBLAQIUABQAAAAIAIdO4kD4&#10;cSrukQIAACUFAAAOAAAAAAAAAAEAIAAAACgBAABkcnMvZTJvRG9jLnhtbFBLBQYAAAAABgAGAFkB&#10;AAArBgAAAAA=&#10;">
                <v:fill on="t" focussize="0,0"/>
                <v:stroke weight="1pt" color="#2E54A1 [2404]" miterlimit="8" joinstyle="miter"/>
                <v:imagedata o:title=""/>
                <o:lock v:ext="edit" aspectratio="f"/>
              </v:rect>
            </w:pict>
          </mc:Fallback>
        </mc:AlternateContent>
      </w:r>
    </w:p>
    <w:p w14:paraId="5E0CDB4F">
      <w:pPr>
        <w:pStyle w:val="11"/>
        <w:jc w:val="center"/>
        <w:outlineLvl w:val="0"/>
        <w:rPr>
          <w:color w:val="000000" w:themeColor="text1"/>
          <w14:textFill>
            <w14:solidFill>
              <w14:schemeClr w14:val="tx1"/>
            </w14:solidFill>
          </w14:textFill>
        </w:rPr>
        <w:sectPr>
          <w:footerReference r:id="rId5" w:type="default"/>
          <w:pgSz w:w="11906" w:h="16838" w:orient="landscape"/>
          <w:pgMar w:top="1020" w:right="1361" w:bottom="1020" w:left="1361" w:header="850" w:footer="1077" w:gutter="0"/>
          <w:pgBorders>
            <w:top w:val="none" w:sz="0" w:space="0"/>
            <w:left w:val="none" w:sz="0" w:space="0"/>
            <w:bottom w:val="none" w:sz="0" w:space="0"/>
            <w:right w:val="none" w:sz="0" w:space="0"/>
          </w:pgBorders>
          <w:pgNumType w:start="1"/>
          <w:cols w:space="720" w:num="1"/>
          <w:docGrid w:linePitch="312" w:charSpace="0"/>
        </w:sectPr>
      </w:pPr>
      <w:r>
        <w:rPr>
          <w:sz w:val="24"/>
        </w:rPr>
        <mc:AlternateContent>
          <mc:Choice Requires="wps">
            <w:drawing>
              <wp:anchor distT="0" distB="0" distL="114300" distR="114300" simplePos="0" relativeHeight="251667456" behindDoc="0" locked="0" layoutInCell="1" allowOverlap="1">
                <wp:simplePos x="0" y="0"/>
                <wp:positionH relativeFrom="column">
                  <wp:posOffset>3104515</wp:posOffset>
                </wp:positionH>
                <wp:positionV relativeFrom="paragraph">
                  <wp:posOffset>2061845</wp:posOffset>
                </wp:positionV>
                <wp:extent cx="612140" cy="1669415"/>
                <wp:effectExtent l="6350" t="6350" r="10160" b="19685"/>
                <wp:wrapNone/>
                <wp:docPr id="294" name="矩形 294"/>
                <wp:cNvGraphicFramePr/>
                <a:graphic xmlns:a="http://schemas.openxmlformats.org/drawingml/2006/main">
                  <a:graphicData uri="http://schemas.microsoft.com/office/word/2010/wordprocessingShape">
                    <wps:wsp>
                      <wps:cNvSpPr/>
                      <wps:spPr>
                        <a:xfrm>
                          <a:off x="3978275" y="2680970"/>
                          <a:ext cx="612140" cy="166941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0554B00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45pt;margin-top:162.35pt;height:131.45pt;width:48.2pt;z-index:251667456;v-text-anchor:middle;mso-width-relative:page;mso-height-relative:page;" fillcolor="#FFFFFF [3212]" filled="t" stroked="t" coordsize="21600,21600" o:gfxdata="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0YGY82gAAAAsBAAAPAAAAAAAAAAEAIAAAACIAAABkcnMvZG93bnJldi54bWxQSwECFAAUAAAA&#10;CACHTuJA3UCkZpcCAAAxBQAADgAAAAAAAAABACAAAAApAQAAZHJzL2Uyb0RvYy54bWxQSwUGAAAA&#10;AAYABgBZAQAAMgYAAAAA&#10;">
                <v:fill on="t" focussize="0,0"/>
                <v:stroke weight="1pt" color="#2E54A1 [2404]" miterlimit="8" joinstyle="miter"/>
                <v:imagedata o:title=""/>
                <o:lock v:ext="edit" aspectratio="f"/>
                <v:textbox>
                  <w:txbxContent>
                    <w:p w14:paraId="0554B00E">
                      <w:pPr>
                        <w:jc w:val="center"/>
                      </w:pPr>
                    </w:p>
                  </w:txbxContent>
                </v:textbox>
              </v:rect>
            </w:pict>
          </mc:Fallback>
        </mc:AlternateContent>
      </w:r>
      <w:r>
        <w:rPr>
          <w:color w:val="000000" w:themeColor="text1"/>
          <w14:textFill>
            <w14:solidFill>
              <w14:schemeClr w14:val="tx1"/>
            </w14:solidFill>
          </w14:textFill>
        </w:rPr>
        <w:drawing>
          <wp:inline distT="0" distB="0" distL="114300" distR="114300">
            <wp:extent cx="5591175" cy="7829550"/>
            <wp:effectExtent l="0" t="0" r="9525" b="0"/>
            <wp:docPr id="2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3"/>
                    <pic:cNvPicPr>
                      <a:picLocks noChangeAspect="1"/>
                    </pic:cNvPicPr>
                  </pic:nvPicPr>
                  <pic:blipFill>
                    <a:blip r:embed="rId15"/>
                    <a:stretch>
                      <a:fillRect/>
                    </a:stretch>
                  </pic:blipFill>
                  <pic:spPr>
                    <a:xfrm>
                      <a:off x="0" y="0"/>
                      <a:ext cx="5591175" cy="7829550"/>
                    </a:xfrm>
                    <a:prstGeom prst="rect">
                      <a:avLst/>
                    </a:prstGeom>
                    <a:noFill/>
                    <a:ln>
                      <a:noFill/>
                    </a:ln>
                  </pic:spPr>
                </pic:pic>
              </a:graphicData>
            </a:graphic>
          </wp:inline>
        </w:drawing>
      </w:r>
    </w:p>
    <w:p w14:paraId="6A60D0AB">
      <w:pPr>
        <w:pStyle w:val="11"/>
        <w:jc w:val="center"/>
        <w:outlineLvl w:val="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600700" cy="7924800"/>
            <wp:effectExtent l="0" t="0" r="0" b="0"/>
            <wp:docPr id="2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2"/>
                    <pic:cNvPicPr>
                      <a:picLocks noChangeAspect="1"/>
                    </pic:cNvPicPr>
                  </pic:nvPicPr>
                  <pic:blipFill>
                    <a:blip r:embed="rId16"/>
                    <a:stretch>
                      <a:fillRect/>
                    </a:stretch>
                  </pic:blipFill>
                  <pic:spPr>
                    <a:xfrm>
                      <a:off x="0" y="0"/>
                      <a:ext cx="5600700" cy="7924800"/>
                    </a:xfrm>
                    <a:prstGeom prst="rect">
                      <a:avLst/>
                    </a:prstGeom>
                    <a:noFill/>
                    <a:ln>
                      <a:noFill/>
                    </a:ln>
                  </pic:spPr>
                </pic:pic>
              </a:graphicData>
            </a:graphic>
          </wp:inline>
        </w:drawing>
      </w:r>
    </w:p>
    <w:p w14:paraId="7BDB8D79">
      <w:pPr>
        <w:pStyle w:val="11"/>
        <w:jc w:val="center"/>
        <w:outlineLvl w:val="0"/>
        <w:rPr>
          <w:rFonts w:hint="eastAsia" w:ascii="黑体" w:hAnsi="黑体" w:eastAsia="黑体"/>
          <w:snapToGrid w:val="0"/>
          <w:color w:val="000000" w:themeColor="text1"/>
          <w:sz w:val="30"/>
          <w:szCs w:val="30"/>
          <w14:textFill>
            <w14:solidFill>
              <w14:schemeClr w14:val="tx1"/>
            </w14:solidFill>
          </w14:textFill>
        </w:rPr>
        <w:sectPr>
          <w:footerReference r:id="rId6" w:type="default"/>
          <w:pgSz w:w="11906" w:h="16838" w:orient="landscape"/>
          <w:pgMar w:top="1020" w:right="1361" w:bottom="1020" w:left="1361" w:header="850" w:footer="1077" w:gutter="0"/>
          <w:pgBorders>
            <w:top w:val="none" w:sz="0" w:space="0"/>
            <w:left w:val="none" w:sz="0" w:space="0"/>
            <w:bottom w:val="none" w:sz="0" w:space="0"/>
            <w:right w:val="none" w:sz="0" w:space="0"/>
          </w:pgBorders>
          <w:pgNumType w:start="1"/>
          <w:cols w:space="720" w:num="1"/>
          <w:docGrid w:linePitch="312" w:charSpace="0"/>
        </w:sectPr>
      </w:pPr>
    </w:p>
    <w:p w14:paraId="1909F04A">
      <w:pPr>
        <w:pStyle w:val="11"/>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12"/>
        <w:tblW w:w="488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30"/>
        <w:gridCol w:w="1176"/>
        <w:gridCol w:w="2899"/>
        <w:gridCol w:w="1534"/>
        <w:gridCol w:w="2654"/>
      </w:tblGrid>
      <w:tr w14:paraId="6CF8F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060" w:type="pct"/>
            <w:gridSpan w:val="2"/>
            <w:noWrap w:val="0"/>
            <w:tcMar>
              <w:top w:w="16" w:type="dxa"/>
              <w:left w:w="16" w:type="dxa"/>
              <w:right w:w="16" w:type="dxa"/>
            </w:tcMar>
            <w:vAlign w:val="center"/>
          </w:tcPr>
          <w:p w14:paraId="3DEFB34D">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建设项目名称</w:t>
            </w:r>
          </w:p>
        </w:tc>
        <w:tc>
          <w:tcPr>
            <w:tcW w:w="3940" w:type="pct"/>
            <w:gridSpan w:val="3"/>
            <w:noWrap w:val="0"/>
            <w:vAlign w:val="center"/>
          </w:tcPr>
          <w:p w14:paraId="2C0D3A8F">
            <w:pPr>
              <w:adjustRightInd w:val="0"/>
              <w:snapToGrid w:val="0"/>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沙县春鑫再生资源回收利用生产线建设项目</w:t>
            </w:r>
          </w:p>
        </w:tc>
      </w:tr>
      <w:tr w14:paraId="555EB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060" w:type="pct"/>
            <w:gridSpan w:val="2"/>
            <w:noWrap w:val="0"/>
            <w:tcMar>
              <w:top w:w="16" w:type="dxa"/>
              <w:left w:w="16" w:type="dxa"/>
              <w:right w:w="16" w:type="dxa"/>
            </w:tcMar>
            <w:vAlign w:val="center"/>
          </w:tcPr>
          <w:p w14:paraId="014D56C0">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项目代码</w:t>
            </w:r>
          </w:p>
        </w:tc>
        <w:tc>
          <w:tcPr>
            <w:tcW w:w="3940" w:type="pct"/>
            <w:gridSpan w:val="3"/>
            <w:noWrap w:val="0"/>
            <w:vAlign w:val="center"/>
          </w:tcPr>
          <w:p w14:paraId="40DB5302">
            <w:pPr>
              <w:adjustRightInd w:val="0"/>
              <w:snapToGrid w:val="0"/>
              <w:jc w:val="center"/>
              <w:rPr>
                <w:rFonts w:hint="default" w:eastAsia="微软雅黑"/>
                <w:color w:val="000000" w:themeColor="text1"/>
                <w:sz w:val="24"/>
                <w:szCs w:val="24"/>
                <w:lang w:val="en-US" w:eastAsia="zh-CN"/>
                <w14:textFill>
                  <w14:solidFill>
                    <w14:schemeClr w14:val="tx1"/>
                  </w14:solidFill>
                </w14:textFill>
              </w:rPr>
            </w:pPr>
            <w:r>
              <w:rPr>
                <w:rFonts w:hint="eastAsia" w:eastAsia="微软雅黑"/>
                <w:color w:val="000000" w:themeColor="text1"/>
                <w:sz w:val="24"/>
                <w:szCs w:val="24"/>
                <w:lang w:val="en-US" w:eastAsia="zh-CN"/>
                <w14:textFill>
                  <w14:solidFill>
                    <w14:schemeClr w14:val="tx1"/>
                  </w14:solidFill>
                </w14:textFill>
              </w:rPr>
              <w:t>2407-350427-04-01-743357</w:t>
            </w:r>
          </w:p>
        </w:tc>
      </w:tr>
      <w:tr w14:paraId="793BE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60" w:type="pct"/>
            <w:gridSpan w:val="2"/>
            <w:noWrap w:val="0"/>
            <w:tcMar>
              <w:top w:w="16" w:type="dxa"/>
              <w:left w:w="16" w:type="dxa"/>
              <w:right w:w="16" w:type="dxa"/>
            </w:tcMar>
            <w:vAlign w:val="center"/>
          </w:tcPr>
          <w:p w14:paraId="34EF8E97">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建设单位联系人</w:t>
            </w:r>
          </w:p>
        </w:tc>
        <w:tc>
          <w:tcPr>
            <w:tcW w:w="1612" w:type="pct"/>
            <w:noWrap w:val="0"/>
            <w:vAlign w:val="center"/>
          </w:tcPr>
          <w:p w14:paraId="55AE8D2E">
            <w:pPr>
              <w:adjustRightInd w:val="0"/>
              <w:snapToGrid w:val="0"/>
              <w:jc w:val="center"/>
              <w:rPr>
                <w:rFonts w:hint="eastAsia"/>
                <w:color w:val="000000" w:themeColor="text1"/>
                <w:sz w:val="24"/>
                <w:szCs w:val="24"/>
                <w14:textFill>
                  <w14:solidFill>
                    <w14:schemeClr w14:val="tx1"/>
                  </w14:solidFill>
                </w14:textFill>
              </w:rPr>
            </w:pPr>
          </w:p>
        </w:tc>
        <w:tc>
          <w:tcPr>
            <w:tcW w:w="853" w:type="pct"/>
            <w:noWrap w:val="0"/>
            <w:vAlign w:val="center"/>
          </w:tcPr>
          <w:p w14:paraId="5AF95F81">
            <w:pPr>
              <w:adjustRightInd w:val="0"/>
              <w:snapToGrid w:val="0"/>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联系方式</w:t>
            </w:r>
          </w:p>
        </w:tc>
        <w:tc>
          <w:tcPr>
            <w:tcW w:w="1474" w:type="pct"/>
            <w:noWrap w:val="0"/>
            <w:vAlign w:val="center"/>
          </w:tcPr>
          <w:p w14:paraId="40E2FFE0">
            <w:pPr>
              <w:adjustRightInd w:val="0"/>
              <w:snapToGrid w:val="0"/>
              <w:jc w:val="center"/>
              <w:rPr>
                <w:rFonts w:hint="eastAsia"/>
                <w:color w:val="000000" w:themeColor="text1"/>
                <w:sz w:val="24"/>
                <w:szCs w:val="24"/>
                <w14:textFill>
                  <w14:solidFill>
                    <w14:schemeClr w14:val="tx1"/>
                  </w14:solidFill>
                </w14:textFill>
              </w:rPr>
            </w:pPr>
          </w:p>
        </w:tc>
      </w:tr>
      <w:tr w14:paraId="0FF7C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060" w:type="pct"/>
            <w:gridSpan w:val="2"/>
            <w:noWrap w:val="0"/>
            <w:tcMar>
              <w:top w:w="16" w:type="dxa"/>
              <w:left w:w="16" w:type="dxa"/>
              <w:right w:w="16" w:type="dxa"/>
            </w:tcMar>
            <w:vAlign w:val="center"/>
          </w:tcPr>
          <w:p w14:paraId="3723A83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建设地点</w:t>
            </w:r>
          </w:p>
        </w:tc>
        <w:tc>
          <w:tcPr>
            <w:tcW w:w="3940" w:type="pct"/>
            <w:gridSpan w:val="3"/>
            <w:noWrap w:val="0"/>
            <w:vAlign w:val="center"/>
          </w:tcPr>
          <w:p w14:paraId="03286EBA">
            <w:pPr>
              <w:adjustRightInd w:val="0"/>
              <w:snapToGrid w:val="0"/>
              <w:jc w:val="center"/>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 xml:space="preserve"> 福建</w:t>
            </w:r>
            <w:r>
              <w:rPr>
                <w:rFonts w:hint="eastAsia"/>
                <w:color w:val="000000" w:themeColor="text1"/>
                <w:sz w:val="24"/>
                <w:szCs w:val="24"/>
                <w14:textFill>
                  <w14:solidFill>
                    <w14:schemeClr w14:val="tx1"/>
                  </w14:solidFill>
                </w14:textFill>
              </w:rPr>
              <w:t>省</w:t>
            </w:r>
            <w:r>
              <w:rPr>
                <w:rFonts w:hint="eastAsia"/>
                <w:color w:val="000000" w:themeColor="text1"/>
                <w:sz w:val="24"/>
                <w:szCs w:val="24"/>
                <w:lang w:eastAsia="zh-CN"/>
                <w14:textFill>
                  <w14:solidFill>
                    <w14:schemeClr w14:val="tx1"/>
                  </w14:solidFill>
                </w14:textFill>
              </w:rPr>
              <w:t>三明市沙县区虬江后底村后底100号</w:t>
            </w:r>
          </w:p>
        </w:tc>
      </w:tr>
      <w:tr w14:paraId="70125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1060" w:type="pct"/>
            <w:gridSpan w:val="2"/>
            <w:noWrap w:val="0"/>
            <w:tcMar>
              <w:top w:w="16" w:type="dxa"/>
              <w:left w:w="16" w:type="dxa"/>
              <w:right w:w="16" w:type="dxa"/>
            </w:tcMar>
            <w:vAlign w:val="center"/>
          </w:tcPr>
          <w:p w14:paraId="786F4ECD">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地理坐标</w:t>
            </w:r>
          </w:p>
        </w:tc>
        <w:tc>
          <w:tcPr>
            <w:tcW w:w="3940" w:type="pct"/>
            <w:gridSpan w:val="3"/>
            <w:noWrap w:val="0"/>
            <w:vAlign w:val="center"/>
          </w:tcPr>
          <w:p w14:paraId="2C3B28AA">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u w:val="single"/>
                <w14:textFill>
                  <w14:solidFill>
                    <w14:schemeClr w14:val="tx1"/>
                  </w14:solidFill>
                </w14:textFill>
              </w:rPr>
              <w:t xml:space="preserve"> 11</w:t>
            </w:r>
            <w:r>
              <w:rPr>
                <w:rFonts w:hint="eastAsia"/>
                <w:color w:val="000000" w:themeColor="text1"/>
                <w:sz w:val="24"/>
                <w:szCs w:val="24"/>
                <w:u w:val="single"/>
                <w14:textFill>
                  <w14:solidFill>
                    <w14:schemeClr w14:val="tx1"/>
                  </w14:solidFill>
                </w14:textFill>
              </w:rPr>
              <w:t>7</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度</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52</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分</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29.775</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秒，</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26</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度</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24</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分</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20.116</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秒）</w:t>
            </w:r>
          </w:p>
        </w:tc>
      </w:tr>
      <w:tr w14:paraId="1433D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1060" w:type="pct"/>
            <w:gridSpan w:val="2"/>
            <w:noWrap w:val="0"/>
            <w:tcMar>
              <w:top w:w="16" w:type="dxa"/>
              <w:left w:w="16" w:type="dxa"/>
              <w:right w:w="16" w:type="dxa"/>
            </w:tcMar>
            <w:vAlign w:val="center"/>
          </w:tcPr>
          <w:p w14:paraId="5C750EB1">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国民经济</w:t>
            </w:r>
          </w:p>
          <w:p w14:paraId="0A857A68">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行业类别</w:t>
            </w:r>
          </w:p>
        </w:tc>
        <w:tc>
          <w:tcPr>
            <w:tcW w:w="1612" w:type="pct"/>
            <w:noWrap w:val="0"/>
            <w:vAlign w:val="center"/>
          </w:tcPr>
          <w:p w14:paraId="7B8E2DDA">
            <w:pPr>
              <w:adjustRightInd w:val="0"/>
              <w:snapToGrid w:val="0"/>
              <w:jc w:val="center"/>
              <w:rPr>
                <w:rFonts w:hint="default"/>
                <w:color w:val="000000" w:themeColor="text1"/>
                <w:sz w:val="24"/>
                <w:szCs w:val="24"/>
                <w:lang w:val="en-US"/>
                <w14:textFill>
                  <w14:solidFill>
                    <w14:schemeClr w14:val="tx1"/>
                  </w14:solidFill>
                </w14:textFill>
              </w:rPr>
            </w:pPr>
            <w:r>
              <w:rPr>
                <w:color w:val="000000" w:themeColor="text1"/>
                <w:sz w:val="24"/>
                <w:szCs w:val="24"/>
                <w14:textFill>
                  <w14:solidFill>
                    <w14:schemeClr w14:val="tx1"/>
                  </w14:solidFill>
                </w14:textFill>
              </w:rPr>
              <w:t>C</w:t>
            </w:r>
            <w:r>
              <w:rPr>
                <w:rFonts w:hint="eastAsia"/>
                <w:color w:val="000000" w:themeColor="text1"/>
                <w:sz w:val="24"/>
                <w:szCs w:val="24"/>
                <w:lang w:val="en-US" w:eastAsia="zh-CN"/>
                <w14:textFill>
                  <w14:solidFill>
                    <w14:schemeClr w14:val="tx1"/>
                  </w14:solidFill>
                </w14:textFill>
              </w:rPr>
              <w:t>2019其他木材加工</w:t>
            </w:r>
          </w:p>
        </w:tc>
        <w:tc>
          <w:tcPr>
            <w:tcW w:w="853" w:type="pct"/>
            <w:noWrap w:val="0"/>
            <w:vAlign w:val="center"/>
          </w:tcPr>
          <w:p w14:paraId="62667BE1">
            <w:pPr>
              <w:adjustRightInd w:val="0"/>
              <w:snapToGrid w:val="0"/>
              <w:jc w:val="center"/>
              <w:rPr>
                <w:color w:val="000000" w:themeColor="text1"/>
                <w:sz w:val="24"/>
                <w:szCs w:val="24"/>
                <w14:textFill>
                  <w14:solidFill>
                    <w14:schemeClr w14:val="tx1"/>
                  </w14:solidFill>
                </w14:textFill>
              </w:rPr>
            </w:pPr>
            <w:bookmarkStart w:id="0" w:name="_Hlk49843745"/>
            <w:r>
              <w:rPr>
                <w:color w:val="000000" w:themeColor="text1"/>
                <w:sz w:val="24"/>
                <w:szCs w:val="24"/>
                <w14:textFill>
                  <w14:solidFill>
                    <w14:schemeClr w14:val="tx1"/>
                  </w14:solidFill>
                </w14:textFill>
              </w:rPr>
              <w:t>建设项目</w:t>
            </w:r>
          </w:p>
          <w:p w14:paraId="0855EF1D">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行业类别</w:t>
            </w:r>
            <w:bookmarkEnd w:id="0"/>
          </w:p>
        </w:tc>
        <w:tc>
          <w:tcPr>
            <w:tcW w:w="1474" w:type="pct"/>
            <w:noWrap w:val="0"/>
            <w:vAlign w:val="center"/>
          </w:tcPr>
          <w:p w14:paraId="06267158">
            <w:pPr>
              <w:adjustRightInd w:val="0"/>
              <w:snapToGrid w:val="0"/>
              <w:ind w:left="210" w:hanging="240" w:hangingChars="1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十七、木材加工和木、竹、藤、棕、草制品业</w:t>
            </w:r>
            <w:r>
              <w:rPr>
                <w:rFonts w:hint="eastAsia"/>
                <w:color w:val="000000" w:themeColor="text1"/>
                <w:sz w:val="24"/>
                <w:szCs w:val="24"/>
                <w:lang w:val="en-US" w:eastAsia="zh-CN"/>
                <w14:textFill>
                  <w14:solidFill>
                    <w14:schemeClr w14:val="tx1"/>
                  </w14:solidFill>
                </w14:textFill>
              </w:rPr>
              <w:t xml:space="preserve"> 20－33木材加工201</w:t>
            </w:r>
          </w:p>
        </w:tc>
      </w:tr>
      <w:tr w14:paraId="430D2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1060" w:type="pct"/>
            <w:gridSpan w:val="2"/>
            <w:noWrap w:val="0"/>
            <w:tcMar>
              <w:top w:w="16" w:type="dxa"/>
              <w:left w:w="16" w:type="dxa"/>
              <w:right w:w="16" w:type="dxa"/>
            </w:tcMar>
            <w:vAlign w:val="center"/>
          </w:tcPr>
          <w:p w14:paraId="09BE15A6">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建设性质</w:t>
            </w:r>
          </w:p>
        </w:tc>
        <w:tc>
          <w:tcPr>
            <w:tcW w:w="1612" w:type="pct"/>
            <w:noWrap w:val="0"/>
            <w:vAlign w:val="center"/>
          </w:tcPr>
          <w:p w14:paraId="1DEA74C1">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52"/>
            </w:r>
            <w:r>
              <w:rPr>
                <w:color w:val="000000" w:themeColor="text1"/>
                <w:sz w:val="24"/>
                <w:szCs w:val="24"/>
                <w14:textFill>
                  <w14:solidFill>
                    <w14:schemeClr w14:val="tx1"/>
                  </w14:solidFill>
                </w14:textFill>
              </w:rPr>
              <w:t>新建（迁建）</w:t>
            </w:r>
          </w:p>
          <w:p w14:paraId="7D50FE0E">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改建</w:t>
            </w:r>
          </w:p>
          <w:p w14:paraId="0BF90B64">
            <w:pPr>
              <w:jc w:val="left"/>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rFonts w:hint="eastAsia"/>
                <w:color w:val="000000" w:themeColor="text1"/>
                <w:sz w:val="24"/>
                <w:szCs w:val="24"/>
                <w14:textFill>
                  <w14:solidFill>
                    <w14:schemeClr w14:val="tx1"/>
                  </w14:solidFill>
                </w14:textFill>
              </w:rPr>
              <w:t>扩建项目</w:t>
            </w:r>
          </w:p>
          <w:p w14:paraId="3738AF40">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技术改造</w:t>
            </w:r>
          </w:p>
        </w:tc>
        <w:tc>
          <w:tcPr>
            <w:tcW w:w="853" w:type="pct"/>
            <w:noWrap w:val="0"/>
            <w:vAlign w:val="center"/>
          </w:tcPr>
          <w:p w14:paraId="35340041">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建设项目</w:t>
            </w:r>
          </w:p>
          <w:p w14:paraId="1623DBEC">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申报情形</w:t>
            </w:r>
          </w:p>
        </w:tc>
        <w:tc>
          <w:tcPr>
            <w:tcW w:w="1474" w:type="pct"/>
            <w:noWrap w:val="0"/>
            <w:vAlign w:val="center"/>
          </w:tcPr>
          <w:p w14:paraId="5A135EAA">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52"/>
            </w:r>
            <w:r>
              <w:rPr>
                <w:color w:val="000000" w:themeColor="text1"/>
                <w:sz w:val="24"/>
                <w:szCs w:val="24"/>
                <w14:textFill>
                  <w14:solidFill>
                    <w14:schemeClr w14:val="tx1"/>
                  </w14:solidFill>
                </w14:textFill>
              </w:rPr>
              <w:t xml:space="preserve">首次申报项目             </w:t>
            </w:r>
          </w:p>
          <w:p w14:paraId="54C76DA3">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不予批准后再次申报项目</w:t>
            </w:r>
          </w:p>
          <w:p w14:paraId="29D7A6D5">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 xml:space="preserve">超五年重新审核项目     </w:t>
            </w:r>
          </w:p>
          <w:p w14:paraId="3E9B1378">
            <w:pPr>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重大变动重新报批项目</w:t>
            </w:r>
          </w:p>
        </w:tc>
      </w:tr>
      <w:tr w14:paraId="184B0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1060" w:type="pct"/>
            <w:gridSpan w:val="2"/>
            <w:noWrap w:val="0"/>
            <w:tcMar>
              <w:top w:w="16" w:type="dxa"/>
              <w:left w:w="16" w:type="dxa"/>
              <w:right w:w="16" w:type="dxa"/>
            </w:tcMar>
            <w:vAlign w:val="center"/>
          </w:tcPr>
          <w:p w14:paraId="426191D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w:t>
            </w:r>
          </w:p>
          <w:p w14:paraId="3B9DBCA9">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备案）部门（选填）</w:t>
            </w:r>
          </w:p>
        </w:tc>
        <w:tc>
          <w:tcPr>
            <w:tcW w:w="1612" w:type="pct"/>
            <w:noWrap w:val="0"/>
            <w:vAlign w:val="center"/>
          </w:tcPr>
          <w:p w14:paraId="2FB271CB">
            <w:pPr>
              <w:adjustRightInd w:val="0"/>
              <w:snapToGrid w:val="0"/>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三明市沙县区发展和改革局</w:t>
            </w:r>
          </w:p>
        </w:tc>
        <w:tc>
          <w:tcPr>
            <w:tcW w:w="853" w:type="pct"/>
            <w:noWrap w:val="0"/>
            <w:vAlign w:val="center"/>
          </w:tcPr>
          <w:p w14:paraId="55410AE8">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项目审批（核准/备案）文号（选填）</w:t>
            </w:r>
          </w:p>
        </w:tc>
        <w:tc>
          <w:tcPr>
            <w:tcW w:w="1474" w:type="pct"/>
            <w:noWrap w:val="0"/>
            <w:vAlign w:val="center"/>
          </w:tcPr>
          <w:p w14:paraId="64984A78">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闽发改备</w:t>
            </w:r>
            <w:r>
              <w:rPr>
                <w:rFonts w:hint="eastAsia"/>
                <w:color w:val="000000" w:themeColor="text1"/>
                <w:sz w:val="24"/>
                <w:szCs w:val="24"/>
                <w:lang w:val="en-US" w:eastAsia="zh-CN"/>
                <w14:textFill>
                  <w14:solidFill>
                    <w14:schemeClr w14:val="tx1"/>
                  </w14:solidFill>
                </w14:textFill>
              </w:rPr>
              <w:t>〔2024〕G100175号</w:t>
            </w:r>
          </w:p>
        </w:tc>
      </w:tr>
      <w:tr w14:paraId="2BE2D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1060" w:type="pct"/>
            <w:gridSpan w:val="2"/>
            <w:noWrap w:val="0"/>
            <w:tcMar>
              <w:top w:w="16" w:type="dxa"/>
              <w:left w:w="16" w:type="dxa"/>
              <w:right w:w="16" w:type="dxa"/>
            </w:tcMar>
            <w:vAlign w:val="center"/>
          </w:tcPr>
          <w:p w14:paraId="397D7DAB">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总投资（万元）</w:t>
            </w:r>
          </w:p>
        </w:tc>
        <w:tc>
          <w:tcPr>
            <w:tcW w:w="1612" w:type="pct"/>
            <w:noWrap w:val="0"/>
            <w:vAlign w:val="center"/>
          </w:tcPr>
          <w:p w14:paraId="721CE65E">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100</w:t>
            </w:r>
          </w:p>
        </w:tc>
        <w:tc>
          <w:tcPr>
            <w:tcW w:w="853" w:type="pct"/>
            <w:noWrap w:val="0"/>
            <w:tcMar>
              <w:top w:w="16" w:type="dxa"/>
              <w:left w:w="16" w:type="dxa"/>
              <w:right w:w="16" w:type="dxa"/>
            </w:tcMar>
            <w:vAlign w:val="center"/>
          </w:tcPr>
          <w:p w14:paraId="0CC5A70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环保投资</w:t>
            </w:r>
          </w:p>
          <w:p w14:paraId="12323969">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（万元）</w:t>
            </w:r>
          </w:p>
        </w:tc>
        <w:tc>
          <w:tcPr>
            <w:tcW w:w="1474" w:type="pct"/>
            <w:noWrap w:val="0"/>
            <w:vAlign w:val="center"/>
          </w:tcPr>
          <w:p w14:paraId="6A08995D">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20</w:t>
            </w:r>
          </w:p>
        </w:tc>
      </w:tr>
      <w:tr w14:paraId="0300A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60" w:type="pct"/>
            <w:gridSpan w:val="2"/>
            <w:noWrap w:val="0"/>
            <w:tcMar>
              <w:top w:w="16" w:type="dxa"/>
              <w:left w:w="16" w:type="dxa"/>
              <w:right w:w="16" w:type="dxa"/>
            </w:tcMar>
            <w:vAlign w:val="center"/>
          </w:tcPr>
          <w:p w14:paraId="198B68C0">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环保投资占比（%）</w:t>
            </w:r>
          </w:p>
        </w:tc>
        <w:tc>
          <w:tcPr>
            <w:tcW w:w="1612" w:type="pct"/>
            <w:noWrap w:val="0"/>
            <w:vAlign w:val="center"/>
          </w:tcPr>
          <w:p w14:paraId="51D8C6A0">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20</w:t>
            </w:r>
          </w:p>
        </w:tc>
        <w:tc>
          <w:tcPr>
            <w:tcW w:w="853" w:type="pct"/>
            <w:noWrap w:val="0"/>
            <w:tcMar>
              <w:top w:w="16" w:type="dxa"/>
              <w:left w:w="16" w:type="dxa"/>
              <w:right w:w="16" w:type="dxa"/>
            </w:tcMar>
            <w:vAlign w:val="center"/>
          </w:tcPr>
          <w:p w14:paraId="13BA678B">
            <w:pPr>
              <w:adjustRightInd w:val="0"/>
              <w:snapToGrid w:val="0"/>
              <w:jc w:val="center"/>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施工工期</w:t>
            </w:r>
            <w:r>
              <w:rPr>
                <w:rFonts w:hint="eastAsia"/>
                <w:color w:val="000000" w:themeColor="text1"/>
                <w:sz w:val="24"/>
                <w:szCs w:val="24"/>
                <w:lang w:eastAsia="zh-CN"/>
                <w14:textFill>
                  <w14:solidFill>
                    <w14:schemeClr w14:val="tx1"/>
                  </w14:solidFill>
                </w14:textFill>
              </w:rPr>
              <w:t>（月）</w:t>
            </w:r>
          </w:p>
        </w:tc>
        <w:tc>
          <w:tcPr>
            <w:tcW w:w="1474" w:type="pct"/>
            <w:noWrap w:val="0"/>
            <w:vAlign w:val="center"/>
          </w:tcPr>
          <w:p w14:paraId="6653BA44">
            <w:pPr>
              <w:adjustRightInd w:val="0"/>
              <w:snapToGrid w:val="0"/>
              <w:jc w:val="center"/>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0</w:t>
            </w:r>
          </w:p>
        </w:tc>
      </w:tr>
      <w:tr w14:paraId="68BA6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46" w:hRule="atLeast"/>
          <w:jc w:val="center"/>
        </w:trPr>
        <w:tc>
          <w:tcPr>
            <w:tcW w:w="1060" w:type="pct"/>
            <w:gridSpan w:val="2"/>
            <w:noWrap w:val="0"/>
            <w:tcMar>
              <w:top w:w="16" w:type="dxa"/>
              <w:left w:w="16" w:type="dxa"/>
              <w:right w:w="16" w:type="dxa"/>
            </w:tcMar>
            <w:vAlign w:val="center"/>
          </w:tcPr>
          <w:p w14:paraId="34F81949">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是否开工建设</w:t>
            </w:r>
          </w:p>
        </w:tc>
        <w:tc>
          <w:tcPr>
            <w:tcW w:w="1612" w:type="pct"/>
            <w:noWrap w:val="0"/>
            <w:vAlign w:val="center"/>
          </w:tcPr>
          <w:p w14:paraId="26C342D8">
            <w:pPr>
              <w:adjustRightInd w:val="0"/>
              <w:snapToGrid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否</w:t>
            </w:r>
          </w:p>
          <w:p w14:paraId="56E534FF">
            <w:pPr>
              <w:adjustRightInd w:val="0"/>
              <w:snapToGrid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52"/>
            </w:r>
            <w:r>
              <w:rPr>
                <w:color w:val="000000" w:themeColor="text1"/>
                <w:sz w:val="24"/>
                <w:szCs w:val="24"/>
                <w14:textFill>
                  <w14:solidFill>
                    <w14:schemeClr w14:val="tx1"/>
                  </w14:solidFill>
                </w14:textFill>
              </w:rPr>
              <w:t>是：</w:t>
            </w:r>
            <w:r>
              <w:rPr>
                <w:rFonts w:hint="default" w:ascii="Times New Roman" w:hAnsi="Times New Roman" w:cs="Times New Roman"/>
                <w:color w:val="000000" w:themeColor="text1"/>
                <w:sz w:val="24"/>
                <w:szCs w:val="24"/>
                <w:u w:val="single"/>
                <w:lang w:eastAsia="zh-CN"/>
                <w14:textFill>
                  <w14:solidFill>
                    <w14:schemeClr w14:val="tx1"/>
                  </w14:solidFill>
                </w14:textFill>
              </w:rPr>
              <w:t>建设</w:t>
            </w:r>
            <w:r>
              <w:rPr>
                <w:rFonts w:hint="default" w:ascii="Times New Roman" w:hAnsi="Times New Roman" w:cs="Times New Roman"/>
                <w:color w:val="000000" w:themeColor="text1"/>
                <w:sz w:val="24"/>
                <w:szCs w:val="24"/>
                <w:highlight w:val="none"/>
                <w:u w:val="single"/>
                <w:shd w:val="clear"/>
                <w:lang w:eastAsia="zh-CN"/>
                <w14:textFill>
                  <w14:solidFill>
                    <w14:schemeClr w14:val="tx1"/>
                  </w14:solidFill>
                </w14:textFill>
              </w:rPr>
              <w:t>项目</w:t>
            </w:r>
            <w:r>
              <w:rPr>
                <w:rFonts w:hint="eastAsia" w:cs="Times New Roman"/>
                <w:color w:val="000000" w:themeColor="text1"/>
                <w:sz w:val="24"/>
                <w:szCs w:val="24"/>
                <w:highlight w:val="none"/>
                <w:u w:val="single"/>
                <w:shd w:val="clear"/>
                <w:lang w:eastAsia="zh-CN"/>
                <w14:textFill>
                  <w14:solidFill>
                    <w14:schemeClr w14:val="tx1"/>
                  </w14:solidFill>
                </w14:textFill>
              </w:rPr>
              <w:t>生产线</w:t>
            </w:r>
            <w:r>
              <w:rPr>
                <w:rFonts w:hint="default" w:ascii="Times New Roman" w:hAnsi="Times New Roman" w:cs="Times New Roman"/>
                <w:color w:val="000000" w:themeColor="text1"/>
                <w:sz w:val="24"/>
                <w:szCs w:val="24"/>
                <w:highlight w:val="none"/>
                <w:u w:val="single"/>
                <w:shd w:val="clear"/>
                <w:lang w:eastAsia="zh-CN"/>
                <w14:textFill>
                  <w14:solidFill>
                    <w14:schemeClr w14:val="tx1"/>
                  </w14:solidFill>
                </w14:textFill>
              </w:rPr>
              <w:t>已于</w:t>
            </w:r>
            <w:r>
              <w:rPr>
                <w:rFonts w:hint="default" w:ascii="Times New Roman" w:hAnsi="Times New Roman" w:cs="Times New Roman"/>
                <w:color w:val="000000" w:themeColor="text1"/>
                <w:sz w:val="24"/>
                <w:szCs w:val="24"/>
                <w:highlight w:val="none"/>
                <w:u w:val="single"/>
                <w:shd w:val="clear"/>
                <w:lang w:val="en-US" w:eastAsia="zh-CN"/>
                <w14:textFill>
                  <w14:solidFill>
                    <w14:schemeClr w14:val="tx1"/>
                  </w14:solidFill>
                </w14:textFill>
              </w:rPr>
              <w:t>2025年3月</w:t>
            </w:r>
            <w:r>
              <w:rPr>
                <w:rFonts w:hint="eastAsia" w:cs="Times New Roman"/>
                <w:color w:val="000000" w:themeColor="text1"/>
                <w:sz w:val="24"/>
                <w:szCs w:val="24"/>
                <w:highlight w:val="none"/>
                <w:u w:val="single"/>
                <w:shd w:val="clear"/>
                <w:lang w:val="en-US" w:eastAsia="zh-CN"/>
                <w14:textFill>
                  <w14:solidFill>
                    <w14:schemeClr w14:val="tx1"/>
                  </w14:solidFill>
                </w14:textFill>
              </w:rPr>
              <w:t>建成</w:t>
            </w:r>
            <w:r>
              <w:rPr>
                <w:rFonts w:hint="default" w:ascii="Times New Roman" w:hAnsi="Times New Roman" w:cs="Times New Roman"/>
                <w:color w:val="000000" w:themeColor="text1"/>
                <w:sz w:val="24"/>
                <w:szCs w:val="24"/>
                <w:highlight w:val="none"/>
                <w:u w:val="single"/>
                <w:shd w:val="clear"/>
                <w:lang w:val="en-US" w:eastAsia="zh-CN"/>
                <w14:textFill>
                  <w14:solidFill>
                    <w14:schemeClr w14:val="tx1"/>
                  </w14:solidFill>
                </w14:textFill>
              </w:rPr>
              <w:t>，</w:t>
            </w:r>
            <w:r>
              <w:rPr>
                <w:rFonts w:hint="eastAsia" w:cs="Times New Roman"/>
                <w:color w:val="000000" w:themeColor="text1"/>
                <w:sz w:val="24"/>
                <w:szCs w:val="24"/>
                <w:highlight w:val="none"/>
                <w:u w:val="single"/>
                <w:shd w:val="clear"/>
                <w:lang w:val="en-US" w:eastAsia="zh-CN"/>
                <w14:textFill>
                  <w14:solidFill>
                    <w14:schemeClr w14:val="tx1"/>
                  </w14:solidFill>
                </w14:textFill>
              </w:rPr>
              <w:t>尚未办理建设项目环境影响评价审批手续，</w:t>
            </w:r>
            <w:r>
              <w:rPr>
                <w:rFonts w:hint="default" w:ascii="Times New Roman" w:hAnsi="Times New Roman" w:cs="Times New Roman"/>
                <w:color w:val="000000" w:themeColor="text1"/>
                <w:sz w:val="24"/>
                <w:szCs w:val="24"/>
                <w:highlight w:val="none"/>
                <w:u w:val="single"/>
                <w:shd w:val="clear"/>
                <w:lang w:val="en-US" w:eastAsia="zh-CN"/>
                <w14:textFill>
                  <w14:solidFill>
                    <w14:schemeClr w14:val="tx1"/>
                  </w14:solidFill>
                </w14:textFill>
              </w:rPr>
              <w:t>涉及未批先建，2025年3月24日三</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明市生态环境局对建设单位出具行政处罚决定书（闽明环罚</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〔2025〕28号</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w:t>
            </w:r>
            <w:r>
              <w:rPr>
                <w:rFonts w:hint="eastAsia"/>
                <w:color w:val="000000" w:themeColor="text1"/>
                <w:sz w:val="24"/>
                <w:szCs w:val="24"/>
                <w:u w:val="single"/>
                <w:lang w:val="en-US" w:eastAsia="zh-CN"/>
                <w14:textFill>
                  <w14:solidFill>
                    <w14:schemeClr w14:val="tx1"/>
                  </w14:solidFill>
                </w14:textFill>
              </w:rPr>
              <w:t>，建设单位</w:t>
            </w:r>
            <w:r>
              <w:rPr>
                <w:rFonts w:hint="eastAsia"/>
                <w:color w:val="000000" w:themeColor="text1"/>
                <w:sz w:val="24"/>
                <w:szCs w:val="24"/>
                <w:highlight w:val="none"/>
                <w:u w:val="single"/>
                <w:lang w:val="en-US" w:eastAsia="zh-CN"/>
                <w14:textFill>
                  <w14:solidFill>
                    <w14:schemeClr w14:val="tx1"/>
                  </w14:solidFill>
                </w14:textFill>
              </w:rPr>
              <w:t>于2025年6月20日缴纳罚款。项目目前处于停产整改状态。</w:t>
            </w:r>
            <w:r>
              <w:rPr>
                <w:color w:val="000000" w:themeColor="text1"/>
                <w:sz w:val="24"/>
                <w:szCs w:val="24"/>
                <w:u w:val="single"/>
                <w14:textFill>
                  <w14:solidFill>
                    <w14:schemeClr w14:val="tx1"/>
                  </w14:solidFill>
                </w14:textFill>
              </w:rPr>
              <w:t xml:space="preserve">        </w:t>
            </w:r>
          </w:p>
        </w:tc>
        <w:tc>
          <w:tcPr>
            <w:tcW w:w="853" w:type="pct"/>
            <w:noWrap w:val="0"/>
            <w:tcMar>
              <w:top w:w="16" w:type="dxa"/>
              <w:left w:w="16" w:type="dxa"/>
              <w:right w:w="16" w:type="dxa"/>
            </w:tcMar>
            <w:vAlign w:val="center"/>
          </w:tcPr>
          <w:p w14:paraId="207C56A2">
            <w:pPr>
              <w:adjustRightInd w:val="0"/>
              <w:snapToGrid w:val="0"/>
              <w:jc w:val="center"/>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用地（用海）</w:t>
            </w:r>
          </w:p>
          <w:p w14:paraId="3EA347CC">
            <w:pPr>
              <w:adjustRightInd w:val="0"/>
              <w:snapToGrid w:val="0"/>
              <w:jc w:val="center"/>
              <w:rPr>
                <w:color w:val="000000" w:themeColor="text1"/>
                <w:sz w:val="24"/>
                <w:szCs w:val="24"/>
                <w14:textFill>
                  <w14:solidFill>
                    <w14:schemeClr w14:val="tx1"/>
                  </w14:solidFill>
                </w14:textFill>
              </w:rPr>
            </w:pPr>
            <w:r>
              <w:rPr>
                <w:color w:val="000000" w:themeColor="text1"/>
                <w:spacing w:val="-6"/>
                <w:sz w:val="24"/>
                <w:szCs w:val="24"/>
                <w14:textFill>
                  <w14:solidFill>
                    <w14:schemeClr w14:val="tx1"/>
                  </w14:solidFill>
                </w14:textFill>
              </w:rPr>
              <w:t>面积（m</w:t>
            </w:r>
            <w:r>
              <w:rPr>
                <w:color w:val="000000" w:themeColor="text1"/>
                <w:spacing w:val="-6"/>
                <w:sz w:val="24"/>
                <w:szCs w:val="24"/>
                <w:vertAlign w:val="superscript"/>
                <w14:textFill>
                  <w14:solidFill>
                    <w14:schemeClr w14:val="tx1"/>
                  </w14:solidFill>
                </w14:textFill>
              </w:rPr>
              <w:t>2</w:t>
            </w:r>
            <w:r>
              <w:rPr>
                <w:color w:val="000000" w:themeColor="text1"/>
                <w:spacing w:val="-6"/>
                <w:sz w:val="24"/>
                <w:szCs w:val="24"/>
                <w14:textFill>
                  <w14:solidFill>
                    <w14:schemeClr w14:val="tx1"/>
                  </w14:solidFill>
                </w14:textFill>
              </w:rPr>
              <w:t>）</w:t>
            </w:r>
          </w:p>
        </w:tc>
        <w:tc>
          <w:tcPr>
            <w:tcW w:w="1474" w:type="pct"/>
            <w:noWrap w:val="0"/>
            <w:vAlign w:val="center"/>
          </w:tcPr>
          <w:p w14:paraId="26A1964C">
            <w:pPr>
              <w:adjustRightInd w:val="0"/>
              <w:snapToGrid w:val="0"/>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5270（租赁面积）</w:t>
            </w:r>
          </w:p>
        </w:tc>
      </w:tr>
      <w:tr w14:paraId="1BE6F6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406" w:type="pct"/>
            <w:noWrap w:val="0"/>
            <w:vAlign w:val="center"/>
          </w:tcPr>
          <w:p w14:paraId="2721F31D">
            <w:pPr>
              <w:autoSpaceDE w:val="0"/>
              <w:autoSpaceDN w:val="0"/>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专项评价设置情况</w:t>
            </w:r>
          </w:p>
        </w:tc>
        <w:tc>
          <w:tcPr>
            <w:tcW w:w="4593" w:type="pct"/>
            <w:gridSpan w:val="4"/>
            <w:noWrap w:val="0"/>
            <w:vAlign w:val="center"/>
          </w:tcPr>
          <w:p w14:paraId="03DE386F">
            <w:pPr>
              <w:autoSpaceDE w:val="0"/>
              <w:autoSpaceDN w:val="0"/>
              <w:adjustRightInd w:val="0"/>
              <w:snapToGrid w:val="0"/>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根据《建设项目环境影响报告表编制技术指南（污染影响类）（试行）》表1专项评价设置原则表，本项目专项评价设置情况具体见表1-1。</w:t>
            </w:r>
          </w:p>
          <w:p w14:paraId="5F723BDC">
            <w:pPr>
              <w:pStyle w:val="19"/>
              <w:ind w:firstLine="0" w:firstLineChars="0"/>
              <w:jc w:val="center"/>
              <w:rPr>
                <w:rFonts w:hint="eastAsia" w:eastAsia="宋体" w:cs="Times New Roman"/>
                <w:b/>
                <w:bCs/>
                <w:color w:val="000000" w:themeColor="text1"/>
                <w:spacing w:val="0"/>
                <w:sz w:val="24"/>
                <w:szCs w:val="24"/>
                <w14:textFill>
                  <w14:solidFill>
                    <w14:schemeClr w14:val="tx1"/>
                  </w14:solidFill>
                </w14:textFill>
              </w:rPr>
            </w:pPr>
            <w:r>
              <w:rPr>
                <w:rFonts w:hint="eastAsia" w:eastAsia="宋体" w:cs="Times New Roman"/>
                <w:b/>
                <w:bCs/>
                <w:color w:val="000000" w:themeColor="text1"/>
                <w:spacing w:val="0"/>
                <w:sz w:val="24"/>
                <w:szCs w:val="24"/>
                <w14:textFill>
                  <w14:solidFill>
                    <w14:schemeClr w14:val="tx1"/>
                  </w14:solidFill>
                </w14:textFill>
              </w:rPr>
              <w:t>表1-1 项目专项评价设置表</w:t>
            </w:r>
          </w:p>
          <w:tbl>
            <w:tblPr>
              <w:tblStyle w:val="12"/>
              <w:tblW w:w="4995"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2746"/>
              <w:gridCol w:w="3331"/>
              <w:gridCol w:w="981"/>
            </w:tblGrid>
            <w:tr w14:paraId="44A235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137255FB">
                  <w:pPr>
                    <w:pStyle w:val="19"/>
                    <w:ind w:firstLine="0" w:firstLineChars="0"/>
                    <w:jc w:val="center"/>
                    <w:rPr>
                      <w:rFonts w:eastAsia="宋体" w:cs="Times New Roman"/>
                      <w:b/>
                      <w:bCs/>
                      <w:color w:val="000000" w:themeColor="text1"/>
                      <w:sz w:val="21"/>
                      <w:szCs w:val="21"/>
                      <w14:textFill>
                        <w14:solidFill>
                          <w14:schemeClr w14:val="tx1"/>
                        </w14:solidFill>
                      </w14:textFill>
                    </w:rPr>
                  </w:pPr>
                  <w:r>
                    <w:rPr>
                      <w:rFonts w:hint="eastAsia" w:eastAsia="宋体" w:cs="Times New Roman"/>
                      <w:b/>
                      <w:bCs/>
                      <w:color w:val="000000" w:themeColor="text1"/>
                      <w:sz w:val="21"/>
                      <w:szCs w:val="21"/>
                      <w14:textFill>
                        <w14:solidFill>
                          <w14:schemeClr w14:val="tx1"/>
                        </w14:solidFill>
                      </w14:textFill>
                    </w:rPr>
                    <w:t>专项评价类别</w:t>
                  </w:r>
                </w:p>
              </w:tc>
              <w:tc>
                <w:tcPr>
                  <w:tcW w:w="1708" w:type="pct"/>
                  <w:noWrap w:val="0"/>
                  <w:vAlign w:val="center"/>
                </w:tcPr>
                <w:p w14:paraId="67799211">
                  <w:pPr>
                    <w:pStyle w:val="19"/>
                    <w:ind w:firstLine="0" w:firstLineChars="0"/>
                    <w:jc w:val="center"/>
                    <w:rPr>
                      <w:rFonts w:eastAsia="宋体" w:cs="Times New Roman"/>
                      <w:b/>
                      <w:bCs/>
                      <w:color w:val="000000" w:themeColor="text1"/>
                      <w:sz w:val="21"/>
                      <w:szCs w:val="21"/>
                      <w14:textFill>
                        <w14:solidFill>
                          <w14:schemeClr w14:val="tx1"/>
                        </w14:solidFill>
                      </w14:textFill>
                    </w:rPr>
                  </w:pPr>
                  <w:r>
                    <w:rPr>
                      <w:rFonts w:hint="eastAsia" w:eastAsia="宋体" w:cs="Times New Roman"/>
                      <w:b/>
                      <w:bCs/>
                      <w:color w:val="000000" w:themeColor="text1"/>
                      <w:sz w:val="21"/>
                      <w:szCs w:val="21"/>
                      <w14:textFill>
                        <w14:solidFill>
                          <w14:schemeClr w14:val="tx1"/>
                        </w14:solidFill>
                      </w14:textFill>
                    </w:rPr>
                    <w:t>设置原则</w:t>
                  </w:r>
                </w:p>
              </w:tc>
              <w:tc>
                <w:tcPr>
                  <w:tcW w:w="2072" w:type="pct"/>
                  <w:noWrap w:val="0"/>
                  <w:vAlign w:val="center"/>
                </w:tcPr>
                <w:p w14:paraId="41D3B407">
                  <w:pPr>
                    <w:pStyle w:val="19"/>
                    <w:ind w:firstLine="0" w:firstLineChars="0"/>
                    <w:jc w:val="center"/>
                    <w:rPr>
                      <w:rFonts w:eastAsia="宋体" w:cs="Times New Roman"/>
                      <w:b/>
                      <w:bCs/>
                      <w:color w:val="000000" w:themeColor="text1"/>
                      <w:sz w:val="21"/>
                      <w:szCs w:val="21"/>
                      <w14:textFill>
                        <w14:solidFill>
                          <w14:schemeClr w14:val="tx1"/>
                        </w14:solidFill>
                      </w14:textFill>
                    </w:rPr>
                  </w:pPr>
                  <w:r>
                    <w:rPr>
                      <w:rFonts w:hint="eastAsia" w:eastAsia="宋体" w:cs="Times New Roman"/>
                      <w:b/>
                      <w:bCs/>
                      <w:color w:val="000000" w:themeColor="text1"/>
                      <w:sz w:val="21"/>
                      <w:szCs w:val="21"/>
                      <w14:textFill>
                        <w14:solidFill>
                          <w14:schemeClr w14:val="tx1"/>
                        </w14:solidFill>
                      </w14:textFill>
                    </w:rPr>
                    <w:t>本项目情况</w:t>
                  </w:r>
                </w:p>
              </w:tc>
              <w:tc>
                <w:tcPr>
                  <w:tcW w:w="609" w:type="pct"/>
                  <w:noWrap w:val="0"/>
                  <w:vAlign w:val="center"/>
                </w:tcPr>
                <w:p w14:paraId="757B99B2">
                  <w:pPr>
                    <w:pStyle w:val="19"/>
                    <w:ind w:firstLine="0" w:firstLineChars="0"/>
                    <w:jc w:val="center"/>
                    <w:rPr>
                      <w:rFonts w:eastAsia="宋体" w:cs="Times New Roman"/>
                      <w:b/>
                      <w:bCs/>
                      <w:color w:val="000000" w:themeColor="text1"/>
                      <w:sz w:val="21"/>
                      <w:szCs w:val="21"/>
                      <w14:textFill>
                        <w14:solidFill>
                          <w14:schemeClr w14:val="tx1"/>
                        </w14:solidFill>
                      </w14:textFill>
                    </w:rPr>
                  </w:pPr>
                  <w:r>
                    <w:rPr>
                      <w:rFonts w:hint="eastAsia" w:eastAsia="宋体" w:cs="Times New Roman"/>
                      <w:b/>
                      <w:bCs/>
                      <w:color w:val="000000" w:themeColor="text1"/>
                      <w:sz w:val="21"/>
                      <w:szCs w:val="21"/>
                      <w14:textFill>
                        <w14:solidFill>
                          <w14:schemeClr w14:val="tx1"/>
                        </w14:solidFill>
                      </w14:textFill>
                    </w:rPr>
                    <w:t>是否设置专项</w:t>
                  </w:r>
                </w:p>
              </w:tc>
            </w:tr>
            <w:tr w14:paraId="03A6A8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0" w:type="pct"/>
                  <w:noWrap w:val="0"/>
                  <w:vAlign w:val="center"/>
                </w:tcPr>
                <w:p w14:paraId="08233377">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大气</w:t>
                  </w:r>
                </w:p>
              </w:tc>
              <w:tc>
                <w:tcPr>
                  <w:tcW w:w="1708" w:type="pct"/>
                  <w:noWrap w:val="0"/>
                  <w:vAlign w:val="center"/>
                </w:tcPr>
                <w:p w14:paraId="456C3457">
                  <w:pPr>
                    <w:pStyle w:val="19"/>
                    <w:ind w:firstLine="0" w:firstLineChars="0"/>
                    <w:jc w:val="center"/>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排放废气含有毒有害污染物</w:t>
                  </w:r>
                  <w:r>
                    <w:rPr>
                      <w:rFonts w:hint="eastAsia" w:eastAsia="宋体" w:cs="Times New Roman"/>
                      <w:color w:val="000000" w:themeColor="text1"/>
                      <w:sz w:val="21"/>
                      <w:szCs w:val="21"/>
                      <w:vertAlign w:val="superscript"/>
                      <w14:textFill>
                        <w14:solidFill>
                          <w14:schemeClr w14:val="tx1"/>
                        </w14:solidFill>
                      </w14:textFill>
                    </w:rPr>
                    <w:t>1</w:t>
                  </w:r>
                  <w:r>
                    <w:rPr>
                      <w:rFonts w:eastAsia="宋体" w:cs="Times New Roman"/>
                      <w:color w:val="000000" w:themeColor="text1"/>
                      <w:sz w:val="21"/>
                      <w:szCs w:val="21"/>
                      <w14:textFill>
                        <w14:solidFill>
                          <w14:schemeClr w14:val="tx1"/>
                        </w14:solidFill>
                      </w14:textFill>
                    </w:rPr>
                    <w:t>、二噁英、苯并[a]芘、氰化物、氯气且厂界外500米范围内有环境空气保护目标</w:t>
                  </w:r>
                  <w:r>
                    <w:rPr>
                      <w:rFonts w:hint="eastAsia" w:eastAsia="宋体" w:cs="Times New Roman"/>
                      <w:color w:val="000000" w:themeColor="text1"/>
                      <w:sz w:val="21"/>
                      <w:szCs w:val="21"/>
                      <w:vertAlign w:val="superscript"/>
                      <w14:textFill>
                        <w14:solidFill>
                          <w14:schemeClr w14:val="tx1"/>
                        </w14:solidFill>
                      </w14:textFill>
                    </w:rPr>
                    <w:t>2</w:t>
                  </w:r>
                  <w:r>
                    <w:rPr>
                      <w:rFonts w:eastAsia="宋体" w:cs="Times New Roman"/>
                      <w:color w:val="000000" w:themeColor="text1"/>
                      <w:sz w:val="21"/>
                      <w:szCs w:val="21"/>
                      <w14:textFill>
                        <w14:solidFill>
                          <w14:schemeClr w14:val="tx1"/>
                        </w14:solidFill>
                      </w14:textFill>
                    </w:rPr>
                    <w:t>的建设项目</w:t>
                  </w:r>
                </w:p>
              </w:tc>
              <w:tc>
                <w:tcPr>
                  <w:tcW w:w="2072" w:type="pct"/>
                  <w:noWrap w:val="0"/>
                  <w:vAlign w:val="center"/>
                </w:tcPr>
                <w:p w14:paraId="59BF469B">
                  <w:pPr>
                    <w:pStyle w:val="19"/>
                    <w:ind w:firstLine="0" w:firstLineChars="0"/>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val="en-US" w:eastAsia="zh-CN"/>
                      <w14:textFill>
                        <w14:solidFill>
                          <w14:schemeClr w14:val="tx1"/>
                        </w14:solidFill>
                      </w14:textFill>
                    </w:rPr>
                    <w:t>排放的废气污染物主要为颗粒物、二氧化硫和氮氧化物，</w:t>
                  </w:r>
                  <w:r>
                    <w:rPr>
                      <w:rFonts w:hint="eastAsia" w:eastAsia="宋体" w:cs="Times New Roman"/>
                      <w:color w:val="000000" w:themeColor="text1"/>
                      <w:sz w:val="21"/>
                      <w:szCs w:val="21"/>
                      <w14:textFill>
                        <w14:solidFill>
                          <w14:schemeClr w14:val="tx1"/>
                        </w14:solidFill>
                      </w14:textFill>
                    </w:rPr>
                    <w:t>不涉及含有毒有害污染物、二噁英、</w:t>
                  </w:r>
                  <w:r>
                    <w:rPr>
                      <w:rFonts w:eastAsia="宋体" w:cs="Times New Roman"/>
                      <w:color w:val="000000" w:themeColor="text1"/>
                      <w:sz w:val="21"/>
                      <w:szCs w:val="21"/>
                      <w14:textFill>
                        <w14:solidFill>
                          <w14:schemeClr w14:val="tx1"/>
                        </w14:solidFill>
                      </w14:textFill>
                    </w:rPr>
                    <w:t>苯并[a]芘</w:t>
                  </w:r>
                  <w:r>
                    <w:rPr>
                      <w:rFonts w:hint="eastAsia" w:eastAsia="宋体" w:cs="Times New Roman"/>
                      <w:color w:val="000000" w:themeColor="text1"/>
                      <w:sz w:val="21"/>
                      <w:szCs w:val="21"/>
                      <w14:textFill>
                        <w14:solidFill>
                          <w14:schemeClr w14:val="tx1"/>
                        </w14:solidFill>
                      </w14:textFill>
                    </w:rPr>
                    <w:t>、氰化物、氯气</w:t>
                  </w:r>
                  <w:r>
                    <w:rPr>
                      <w:rFonts w:hint="eastAsia" w:eastAsia="宋体" w:cs="Times New Roman"/>
                      <w:color w:val="000000" w:themeColor="text1"/>
                      <w:sz w:val="21"/>
                      <w:szCs w:val="21"/>
                      <w:lang w:eastAsia="zh-CN"/>
                      <w14:textFill>
                        <w14:solidFill>
                          <w14:schemeClr w14:val="tx1"/>
                        </w14:solidFill>
                      </w14:textFill>
                    </w:rPr>
                    <w:t>，</w:t>
                  </w:r>
                  <w:r>
                    <w:rPr>
                      <w:rFonts w:hint="eastAsia" w:eastAsia="宋体" w:cs="Times New Roman"/>
                      <w:color w:val="000000" w:themeColor="text1"/>
                      <w:sz w:val="21"/>
                      <w:szCs w:val="21"/>
                      <w:lang w:val="en-US" w:eastAsia="zh-CN"/>
                      <w14:textFill>
                        <w14:solidFill>
                          <w14:schemeClr w14:val="tx1"/>
                        </w14:solidFill>
                      </w14:textFill>
                    </w:rPr>
                    <w:t>且项目厂界外500m范围内无环境保护目标分布</w:t>
                  </w:r>
                </w:p>
              </w:tc>
              <w:tc>
                <w:tcPr>
                  <w:tcW w:w="609" w:type="pct"/>
                  <w:noWrap w:val="0"/>
                  <w:vAlign w:val="center"/>
                </w:tcPr>
                <w:p w14:paraId="1D4F3A63">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40CAA1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4C45C9FE">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地表水</w:t>
                  </w:r>
                </w:p>
              </w:tc>
              <w:tc>
                <w:tcPr>
                  <w:tcW w:w="1708" w:type="pct"/>
                  <w:noWrap w:val="0"/>
                  <w:vAlign w:val="center"/>
                </w:tcPr>
                <w:p w14:paraId="7D556764">
                  <w:pPr>
                    <w:pStyle w:val="19"/>
                    <w:ind w:firstLine="0" w:firstLineChars="0"/>
                    <w:jc w:val="center"/>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新增工业废水直排建设项目（槽罐车外送</w:t>
                  </w:r>
                  <w:r>
                    <w:rPr>
                      <w:rFonts w:hint="eastAsia" w:eastAsia="宋体" w:cs="Times New Roman"/>
                      <w:color w:val="000000" w:themeColor="text1"/>
                      <w:sz w:val="21"/>
                      <w:szCs w:val="21"/>
                      <w14:textFill>
                        <w14:solidFill>
                          <w14:schemeClr w14:val="tx1"/>
                        </w14:solidFill>
                      </w14:textFill>
                    </w:rPr>
                    <w:t>污水处理厂</w:t>
                  </w:r>
                  <w:r>
                    <w:rPr>
                      <w:rFonts w:eastAsia="宋体" w:cs="Times New Roman"/>
                      <w:color w:val="000000" w:themeColor="text1"/>
                      <w:sz w:val="21"/>
                      <w:szCs w:val="21"/>
                      <w14:textFill>
                        <w14:solidFill>
                          <w14:schemeClr w14:val="tx1"/>
                        </w14:solidFill>
                      </w14:textFill>
                    </w:rPr>
                    <w:t>的除外）；新增废水直排的污水集中处理厂</w:t>
                  </w:r>
                </w:p>
              </w:tc>
              <w:tc>
                <w:tcPr>
                  <w:tcW w:w="2072" w:type="pct"/>
                  <w:noWrap w:val="0"/>
                  <w:vAlign w:val="center"/>
                </w:tcPr>
                <w:p w14:paraId="263A0BC6">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eastAsia="zh-CN"/>
                      <w14:textFill>
                        <w14:solidFill>
                          <w14:schemeClr w14:val="tx1"/>
                        </w14:solidFill>
                      </w14:textFill>
                    </w:rPr>
                    <w:t>近期未接入市政污水管网，</w:t>
                  </w:r>
                  <w:r>
                    <w:rPr>
                      <w:rFonts w:hint="eastAsia" w:eastAsia="宋体" w:cs="Times New Roman"/>
                      <w:color w:val="000000" w:themeColor="text1"/>
                      <w:sz w:val="21"/>
                      <w:szCs w:val="21"/>
                      <w:lang w:val="en-US" w:eastAsia="zh-CN"/>
                      <w14:textFill>
                        <w14:solidFill>
                          <w14:schemeClr w14:val="tx1"/>
                        </w14:solidFill>
                      </w14:textFill>
                    </w:rPr>
                    <w:t>生活污水经自建污水设施处理后全部回用于厂区绿化；生产线水帘湿电除尘废水收集至水冷水池沉淀后循环使用，无生产废水外排</w:t>
                  </w:r>
                </w:p>
              </w:tc>
              <w:tc>
                <w:tcPr>
                  <w:tcW w:w="609" w:type="pct"/>
                  <w:noWrap w:val="0"/>
                  <w:vAlign w:val="center"/>
                </w:tcPr>
                <w:p w14:paraId="7FB27104">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46B21D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6AEFDC25">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环境风险</w:t>
                  </w:r>
                </w:p>
              </w:tc>
              <w:tc>
                <w:tcPr>
                  <w:tcW w:w="1708" w:type="pct"/>
                  <w:noWrap w:val="0"/>
                  <w:vAlign w:val="center"/>
                </w:tcPr>
                <w:p w14:paraId="26BAB903">
                  <w:pPr>
                    <w:pStyle w:val="19"/>
                    <w:ind w:firstLine="0" w:firstLineChars="0"/>
                    <w:jc w:val="center"/>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有毒有害和易燃易爆危险物质存储量超过临界量的建设项目</w:t>
                  </w:r>
                </w:p>
              </w:tc>
              <w:tc>
                <w:tcPr>
                  <w:tcW w:w="2072" w:type="pct"/>
                  <w:noWrap w:val="0"/>
                  <w:vAlign w:val="center"/>
                </w:tcPr>
                <w:p w14:paraId="1D45D54F">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eastAsia="zh-CN"/>
                      <w14:textFill>
                        <w14:solidFill>
                          <w14:schemeClr w14:val="tx1"/>
                        </w14:solidFill>
                      </w14:textFill>
                    </w:rPr>
                    <w:t>不涉及《建设项目环境风险评价技术导则》（HJ169）附录B、附录C中的</w:t>
                  </w:r>
                  <w:r>
                    <w:rPr>
                      <w:rFonts w:hint="eastAsia" w:eastAsia="宋体" w:cs="Times New Roman"/>
                      <w:color w:val="000000" w:themeColor="text1"/>
                      <w:sz w:val="21"/>
                      <w:szCs w:val="21"/>
                      <w:lang w:val="en-US" w:eastAsia="zh-CN"/>
                      <w14:textFill>
                        <w14:solidFill>
                          <w14:schemeClr w14:val="tx1"/>
                        </w14:solidFill>
                      </w14:textFill>
                    </w:rPr>
                    <w:t>环境风险物质</w:t>
                  </w:r>
                  <w:r>
                    <w:rPr>
                      <w:rFonts w:hint="eastAsia" w:eastAsia="宋体" w:cs="Times New Roman"/>
                      <w:color w:val="000000" w:themeColor="text1"/>
                      <w:sz w:val="21"/>
                      <w:szCs w:val="21"/>
                      <w:lang w:eastAsia="zh-CN"/>
                      <w14:textFill>
                        <w14:solidFill>
                          <w14:schemeClr w14:val="tx1"/>
                        </w14:solidFill>
                      </w14:textFill>
                    </w:rPr>
                    <w:t>，环境风险</w:t>
                  </w:r>
                  <w:r>
                    <w:rPr>
                      <w:rFonts w:hint="eastAsia" w:eastAsia="宋体" w:cs="Times New Roman"/>
                      <w:color w:val="000000" w:themeColor="text1"/>
                      <w:sz w:val="21"/>
                      <w:szCs w:val="21"/>
                      <w:lang w:val="en-US" w:eastAsia="zh-CN"/>
                      <w14:textFill>
                        <w14:solidFill>
                          <w14:schemeClr w14:val="tx1"/>
                        </w14:solidFill>
                      </w14:textFill>
                    </w:rPr>
                    <w:t>Q值为0＜1</w:t>
                  </w:r>
                </w:p>
              </w:tc>
              <w:tc>
                <w:tcPr>
                  <w:tcW w:w="609" w:type="pct"/>
                  <w:noWrap w:val="0"/>
                  <w:vAlign w:val="center"/>
                </w:tcPr>
                <w:p w14:paraId="185D0898">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0CE919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124FFF46">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生态</w:t>
                  </w:r>
                </w:p>
              </w:tc>
              <w:tc>
                <w:tcPr>
                  <w:tcW w:w="1708" w:type="pct"/>
                  <w:noWrap w:val="0"/>
                  <w:vAlign w:val="center"/>
                </w:tcPr>
                <w:p w14:paraId="3E96CACC">
                  <w:pPr>
                    <w:pStyle w:val="19"/>
                    <w:ind w:firstLine="0" w:firstLineChars="0"/>
                    <w:jc w:val="center"/>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取水口下游500米范围内有重要水生生物的自然产卵场、索饵场、越冬场和洄游通道的新增河道取水的污染类建设项目</w:t>
                  </w:r>
                </w:p>
              </w:tc>
              <w:tc>
                <w:tcPr>
                  <w:tcW w:w="2072" w:type="pct"/>
                  <w:noWrap w:val="0"/>
                  <w:vAlign w:val="center"/>
                </w:tcPr>
                <w:p w14:paraId="297BE46D">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val="en-US" w:eastAsia="zh-CN"/>
                      <w14:textFill>
                        <w14:solidFill>
                          <w14:schemeClr w14:val="tx1"/>
                        </w14:solidFill>
                      </w14:textFill>
                    </w:rPr>
                    <w:t>用水由市政供水，</w:t>
                  </w:r>
                  <w:r>
                    <w:rPr>
                      <w:rFonts w:hint="eastAsia" w:eastAsia="宋体" w:cs="Times New Roman"/>
                      <w:color w:val="000000" w:themeColor="text1"/>
                      <w:sz w:val="21"/>
                      <w:szCs w:val="21"/>
                      <w14:textFill>
                        <w14:solidFill>
                          <w14:schemeClr w14:val="tx1"/>
                        </w14:solidFill>
                      </w14:textFill>
                    </w:rPr>
                    <w:t>不设置取水口</w:t>
                  </w:r>
                </w:p>
              </w:tc>
              <w:tc>
                <w:tcPr>
                  <w:tcW w:w="609" w:type="pct"/>
                  <w:noWrap w:val="0"/>
                  <w:vAlign w:val="center"/>
                </w:tcPr>
                <w:p w14:paraId="6D3FE40D">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624DD7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19ECA5BC">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海洋</w:t>
                  </w:r>
                </w:p>
              </w:tc>
              <w:tc>
                <w:tcPr>
                  <w:tcW w:w="1708" w:type="pct"/>
                  <w:noWrap w:val="0"/>
                  <w:vAlign w:val="center"/>
                </w:tcPr>
                <w:p w14:paraId="06E07E58">
                  <w:pPr>
                    <w:pStyle w:val="19"/>
                    <w:ind w:firstLine="0" w:firstLineChars="0"/>
                    <w:jc w:val="center"/>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直接向海排放污染物的海洋工程建设项目</w:t>
                  </w:r>
                </w:p>
              </w:tc>
              <w:tc>
                <w:tcPr>
                  <w:tcW w:w="2072" w:type="pct"/>
                  <w:noWrap w:val="0"/>
                  <w:vAlign w:val="center"/>
                </w:tcPr>
                <w:p w14:paraId="21176601">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eastAsia="zh-CN"/>
                      <w14:textFill>
                        <w14:solidFill>
                          <w14:schemeClr w14:val="tx1"/>
                        </w14:solidFill>
                      </w14:textFill>
                    </w:rPr>
                    <w:t>为工业类型项目，</w:t>
                  </w:r>
                  <w:r>
                    <w:rPr>
                      <w:rFonts w:hint="eastAsia" w:eastAsia="宋体" w:cs="Times New Roman"/>
                      <w:color w:val="000000" w:themeColor="text1"/>
                      <w:sz w:val="21"/>
                      <w:szCs w:val="21"/>
                      <w14:textFill>
                        <w14:solidFill>
                          <w14:schemeClr w14:val="tx1"/>
                        </w14:solidFill>
                      </w14:textFill>
                    </w:rPr>
                    <w:t>不属于海洋工程</w:t>
                  </w:r>
                  <w:r>
                    <w:rPr>
                      <w:rFonts w:hint="eastAsia" w:eastAsia="宋体" w:cs="Times New Roman"/>
                      <w:color w:val="000000" w:themeColor="text1"/>
                      <w:sz w:val="21"/>
                      <w:szCs w:val="21"/>
                      <w:lang w:eastAsia="zh-CN"/>
                      <w14:textFill>
                        <w14:solidFill>
                          <w14:schemeClr w14:val="tx1"/>
                        </w14:solidFill>
                      </w14:textFill>
                    </w:rPr>
                    <w:t>建设项目</w:t>
                  </w:r>
                </w:p>
              </w:tc>
              <w:tc>
                <w:tcPr>
                  <w:tcW w:w="609" w:type="pct"/>
                  <w:noWrap w:val="0"/>
                  <w:vAlign w:val="center"/>
                </w:tcPr>
                <w:p w14:paraId="47789110">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639D77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4E43F29C">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土壤</w:t>
                  </w:r>
                </w:p>
              </w:tc>
              <w:tc>
                <w:tcPr>
                  <w:tcW w:w="1708" w:type="pct"/>
                  <w:noWrap w:val="0"/>
                  <w:vAlign w:val="center"/>
                </w:tcPr>
                <w:p w14:paraId="011B93AA">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不开展专项评价</w:t>
                  </w:r>
                </w:p>
              </w:tc>
              <w:tc>
                <w:tcPr>
                  <w:tcW w:w="2072" w:type="pct"/>
                  <w:noWrap w:val="0"/>
                  <w:vAlign w:val="center"/>
                </w:tcPr>
                <w:p w14:paraId="2C5B3D3D">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w:t>
                  </w:r>
                </w:p>
              </w:tc>
              <w:tc>
                <w:tcPr>
                  <w:tcW w:w="609" w:type="pct"/>
                  <w:noWrap w:val="0"/>
                  <w:vAlign w:val="center"/>
                </w:tcPr>
                <w:p w14:paraId="5F0BA471">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否</w:t>
                  </w:r>
                </w:p>
              </w:tc>
            </w:tr>
            <w:tr w14:paraId="2730F4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6FB5511D">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声环境</w:t>
                  </w:r>
                </w:p>
              </w:tc>
              <w:tc>
                <w:tcPr>
                  <w:tcW w:w="1708" w:type="pct"/>
                  <w:noWrap w:val="0"/>
                  <w:vAlign w:val="center"/>
                </w:tcPr>
                <w:p w14:paraId="2F1A225E">
                  <w:pPr>
                    <w:pStyle w:val="19"/>
                    <w:ind w:firstLine="0" w:firstLineChars="0"/>
                    <w:jc w:val="center"/>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不开展专项评价</w:t>
                  </w:r>
                </w:p>
              </w:tc>
              <w:tc>
                <w:tcPr>
                  <w:tcW w:w="2072" w:type="pct"/>
                  <w:noWrap w:val="0"/>
                  <w:vAlign w:val="center"/>
                </w:tcPr>
                <w:p w14:paraId="057CDEDD">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w:t>
                  </w:r>
                </w:p>
              </w:tc>
              <w:tc>
                <w:tcPr>
                  <w:tcW w:w="609" w:type="pct"/>
                  <w:noWrap w:val="0"/>
                  <w:vAlign w:val="center"/>
                </w:tcPr>
                <w:p w14:paraId="4876BECB">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否</w:t>
                  </w:r>
                </w:p>
              </w:tc>
            </w:tr>
            <w:tr w14:paraId="7C3B08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0" w:type="pct"/>
                  <w:noWrap w:val="0"/>
                  <w:vAlign w:val="center"/>
                </w:tcPr>
                <w:p w14:paraId="60C19EA4">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地下水</w:t>
                  </w:r>
                </w:p>
              </w:tc>
              <w:tc>
                <w:tcPr>
                  <w:tcW w:w="1708" w:type="pct"/>
                  <w:noWrap w:val="0"/>
                  <w:vAlign w:val="center"/>
                </w:tcPr>
                <w:p w14:paraId="267900E6">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原则上不开展专项评价，涉及集中式饮用水水源和热水、温泉等特殊地下水资源保护区的开展专项评价工作</w:t>
                  </w:r>
                </w:p>
              </w:tc>
              <w:tc>
                <w:tcPr>
                  <w:tcW w:w="2072" w:type="pct"/>
                  <w:noWrap w:val="0"/>
                  <w:vAlign w:val="center"/>
                </w:tcPr>
                <w:p w14:paraId="78E76E04">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本项目</w:t>
                  </w:r>
                  <w:r>
                    <w:rPr>
                      <w:rFonts w:hint="eastAsia" w:eastAsia="宋体" w:cs="Times New Roman"/>
                      <w:color w:val="000000" w:themeColor="text1"/>
                      <w:sz w:val="21"/>
                      <w:szCs w:val="21"/>
                      <w:lang w:val="en-US" w:eastAsia="zh-CN"/>
                      <w14:textFill>
                        <w14:solidFill>
                          <w14:schemeClr w14:val="tx1"/>
                        </w14:solidFill>
                      </w14:textFill>
                    </w:rPr>
                    <w:t>租用现有工业厂房，位于工业园区内</w:t>
                  </w:r>
                  <w:r>
                    <w:rPr>
                      <w:rFonts w:hint="eastAsia" w:eastAsia="宋体" w:cs="Times New Roman"/>
                      <w:color w:val="000000" w:themeColor="text1"/>
                      <w:sz w:val="21"/>
                      <w:szCs w:val="21"/>
                      <w:lang w:eastAsia="zh-CN"/>
                      <w14:textFill>
                        <w14:solidFill>
                          <w14:schemeClr w14:val="tx1"/>
                        </w14:solidFill>
                      </w14:textFill>
                    </w:rPr>
                    <w:t>，</w:t>
                  </w:r>
                  <w:r>
                    <w:rPr>
                      <w:rFonts w:hint="eastAsia" w:eastAsia="宋体" w:cs="Times New Roman"/>
                      <w:color w:val="000000" w:themeColor="text1"/>
                      <w:sz w:val="21"/>
                      <w:szCs w:val="21"/>
                      <w14:textFill>
                        <w14:solidFill>
                          <w14:schemeClr w14:val="tx1"/>
                        </w14:solidFill>
                      </w14:textFill>
                    </w:rPr>
                    <w:t>不涉及集中式饮用水水源和热水、温泉等特殊地下水资源保护区</w:t>
                  </w:r>
                </w:p>
              </w:tc>
              <w:tc>
                <w:tcPr>
                  <w:tcW w:w="609" w:type="pct"/>
                  <w:noWrap w:val="0"/>
                  <w:vAlign w:val="center"/>
                </w:tcPr>
                <w:p w14:paraId="17349846">
                  <w:pPr>
                    <w:pStyle w:val="19"/>
                    <w:ind w:firstLine="0" w:firstLineChars="0"/>
                    <w:jc w:val="center"/>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否</w:t>
                  </w:r>
                </w:p>
              </w:tc>
            </w:tr>
            <w:tr w14:paraId="3EB04B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4"/>
                  <w:noWrap w:val="0"/>
                  <w:vAlign w:val="center"/>
                </w:tcPr>
                <w:p w14:paraId="6943485D">
                  <w:pPr>
                    <w:pStyle w:val="19"/>
                    <w:ind w:firstLine="0" w:firstLineChars="0"/>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注：1.废气中有毒有害污染物指纳入《有毒有害大气污染物名录》的污染物（不包括无排放标准的污染物）。</w:t>
                  </w:r>
                </w:p>
                <w:p w14:paraId="6F5FC0DD">
                  <w:pPr>
                    <w:pStyle w:val="19"/>
                    <w:numPr>
                      <w:ilvl w:val="0"/>
                      <w:numId w:val="3"/>
                    </w:numPr>
                    <w:ind w:firstLine="0" w:firstLineChars="0"/>
                    <w:rPr>
                      <w:rFonts w:hint="eastAsia"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环境空气保护目标指自然保护区、风景名胜区、居住区、文化区和农村地区中人群较集中的区域。</w:t>
                  </w:r>
                </w:p>
                <w:p w14:paraId="0A012F6A">
                  <w:pPr>
                    <w:pStyle w:val="19"/>
                    <w:numPr>
                      <w:ilvl w:val="0"/>
                      <w:numId w:val="3"/>
                    </w:numPr>
                    <w:ind w:firstLine="0" w:firstLineChars="0"/>
                    <w:rPr>
                      <w:rFonts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14:textFill>
                        <w14:solidFill>
                          <w14:schemeClr w14:val="tx1"/>
                        </w14:solidFill>
                      </w14:textFill>
                    </w:rPr>
                    <w:t>临界量及其计算方法可参考《建设项目环境风险评价技术导则》（HJ169）附录B、附录C。</w:t>
                  </w:r>
                </w:p>
              </w:tc>
            </w:tr>
          </w:tbl>
          <w:p w14:paraId="17D1790A">
            <w:pPr>
              <w:pStyle w:val="19"/>
              <w:spacing w:line="360" w:lineRule="auto"/>
              <w:ind w:firstLine="420"/>
              <w:jc w:val="both"/>
              <w:rPr>
                <w:rFonts w:eastAsia="宋体" w:cs="Times New Roman"/>
                <w:b/>
                <w:bCs/>
                <w:color w:val="000000" w:themeColor="text1"/>
                <w:spacing w:val="0"/>
                <w:sz w:val="24"/>
                <w:szCs w:val="24"/>
                <w14:textFill>
                  <w14:solidFill>
                    <w14:schemeClr w14:val="tx1"/>
                  </w14:solidFill>
                </w14:textFill>
              </w:rPr>
            </w:pPr>
            <w:r>
              <w:rPr>
                <w:rFonts w:eastAsia="宋体" w:cs="Times New Roman"/>
                <w:color w:val="000000" w:themeColor="text1"/>
                <w:spacing w:val="0"/>
                <w:sz w:val="24"/>
                <w:szCs w:val="24"/>
                <w14:textFill>
                  <w14:solidFill>
                    <w14:schemeClr w14:val="tx1"/>
                  </w14:solidFill>
                </w14:textFill>
              </w:rPr>
              <w:t>根据</w:t>
            </w:r>
            <w:r>
              <w:rPr>
                <w:rFonts w:hint="eastAsia" w:eastAsia="宋体" w:cs="Times New Roman"/>
                <w:color w:val="000000" w:themeColor="text1"/>
                <w:spacing w:val="0"/>
                <w:sz w:val="24"/>
                <w:szCs w:val="24"/>
                <w14:textFill>
                  <w14:solidFill>
                    <w14:schemeClr w14:val="tx1"/>
                  </w14:solidFill>
                </w14:textFill>
              </w:rPr>
              <w:t>上</w:t>
            </w:r>
            <w:r>
              <w:rPr>
                <w:rFonts w:eastAsia="宋体" w:cs="Times New Roman"/>
                <w:color w:val="000000" w:themeColor="text1"/>
                <w:spacing w:val="0"/>
                <w:sz w:val="24"/>
                <w:szCs w:val="24"/>
                <w14:textFill>
                  <w14:solidFill>
                    <w14:schemeClr w14:val="tx1"/>
                  </w14:solidFill>
                </w14:textFill>
              </w:rPr>
              <w:t>表</w:t>
            </w:r>
            <w:r>
              <w:rPr>
                <w:rFonts w:hint="eastAsia" w:eastAsia="宋体" w:cs="Times New Roman"/>
                <w:color w:val="000000" w:themeColor="text1"/>
                <w:spacing w:val="0"/>
                <w:sz w:val="24"/>
                <w:szCs w:val="24"/>
                <w14:textFill>
                  <w14:solidFill>
                    <w14:schemeClr w14:val="tx1"/>
                  </w14:solidFill>
                </w14:textFill>
              </w:rPr>
              <w:t>对比情况可知</w:t>
            </w:r>
            <w:r>
              <w:rPr>
                <w:rFonts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sz w:val="24"/>
                <w:szCs w:val="24"/>
                <w14:textFill>
                  <w14:solidFill>
                    <w14:schemeClr w14:val="tx1"/>
                  </w14:solidFill>
                </w14:textFill>
              </w:rPr>
              <w:t>本</w:t>
            </w:r>
            <w:r>
              <w:rPr>
                <w:rFonts w:eastAsia="宋体" w:cs="Times New Roman"/>
                <w:color w:val="000000" w:themeColor="text1"/>
                <w:spacing w:val="0"/>
                <w:sz w:val="24"/>
                <w:szCs w:val="24"/>
                <w14:textFill>
                  <w14:solidFill>
                    <w14:schemeClr w14:val="tx1"/>
                  </w14:solidFill>
                </w14:textFill>
              </w:rPr>
              <w:t>项目无</w:t>
            </w:r>
            <w:r>
              <w:rPr>
                <w:rFonts w:hint="eastAsia" w:eastAsia="宋体" w:cs="Times New Roman"/>
                <w:color w:val="000000" w:themeColor="text1"/>
                <w:spacing w:val="0"/>
                <w:sz w:val="24"/>
                <w:szCs w:val="24"/>
                <w:lang w:val="en-US" w:eastAsia="zh-CN"/>
                <w14:textFill>
                  <w14:solidFill>
                    <w14:schemeClr w14:val="tx1"/>
                  </w14:solidFill>
                </w14:textFill>
              </w:rPr>
              <w:t>须</w:t>
            </w:r>
            <w:r>
              <w:rPr>
                <w:rFonts w:eastAsia="宋体" w:cs="Times New Roman"/>
                <w:color w:val="000000" w:themeColor="text1"/>
                <w:spacing w:val="0"/>
                <w:sz w:val="24"/>
                <w:szCs w:val="24"/>
                <w14:textFill>
                  <w14:solidFill>
                    <w14:schemeClr w14:val="tx1"/>
                  </w14:solidFill>
                </w14:textFill>
              </w:rPr>
              <w:t>设置专项评价。</w:t>
            </w:r>
          </w:p>
        </w:tc>
      </w:tr>
      <w:tr w14:paraId="6F186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406" w:type="pct"/>
            <w:noWrap w:val="0"/>
            <w:vAlign w:val="center"/>
          </w:tcPr>
          <w:p w14:paraId="28047A39">
            <w:pPr>
              <w:autoSpaceDE w:val="0"/>
              <w:autoSpaceDN w:val="0"/>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规划</w:t>
            </w:r>
          </w:p>
          <w:p w14:paraId="6AC860C9">
            <w:pPr>
              <w:autoSpaceDE w:val="0"/>
              <w:autoSpaceDN w:val="0"/>
              <w:adjustRightInd w:val="0"/>
              <w:snapToGrid w:val="0"/>
              <w:jc w:val="center"/>
              <w:rPr>
                <w:color w:val="000000" w:themeColor="text1"/>
                <w:kern w:val="0"/>
                <w:sz w:val="24"/>
                <w:szCs w:val="24"/>
                <w14:textFill>
                  <w14:solidFill>
                    <w14:schemeClr w14:val="tx1"/>
                  </w14:solidFill>
                </w14:textFill>
              </w:rPr>
            </w:pPr>
            <w:r>
              <w:rPr>
                <w:color w:val="000000" w:themeColor="text1"/>
                <w:sz w:val="24"/>
                <w:szCs w:val="24"/>
                <w14:textFill>
                  <w14:solidFill>
                    <w14:schemeClr w14:val="tx1"/>
                  </w14:solidFill>
                </w14:textFill>
              </w:rPr>
              <w:t>情况</w:t>
            </w:r>
          </w:p>
        </w:tc>
        <w:tc>
          <w:tcPr>
            <w:tcW w:w="4593" w:type="pct"/>
            <w:gridSpan w:val="4"/>
            <w:noWrap w:val="0"/>
            <w:vAlign w:val="center"/>
          </w:tcPr>
          <w:p w14:paraId="199BCD30">
            <w:pPr>
              <w:autoSpaceDE w:val="0"/>
              <w:autoSpaceDN w:val="0"/>
              <w:adjustRightInd w:val="0"/>
              <w:snapToGrid w:val="0"/>
              <w:spacing w:line="360" w:lineRule="auto"/>
              <w:ind w:firstLine="480" w:firstLineChars="200"/>
              <w:rPr>
                <w:rFonts w:hint="eastAsia"/>
                <w:color w:val="000000" w:themeColor="text1"/>
                <w:kern w:val="0"/>
                <w:sz w:val="24"/>
                <w:szCs w:val="24"/>
                <w:lang w:eastAsia="zh-CN"/>
                <w14:textFill>
                  <w14:solidFill>
                    <w14:schemeClr w14:val="tx1"/>
                  </w14:solidFill>
                </w14:textFill>
              </w:rPr>
            </w:pPr>
            <w:r>
              <w:rPr>
                <w:rFonts w:hint="eastAsia"/>
                <w:color w:val="000000" w:themeColor="text1"/>
                <w:kern w:val="0"/>
                <w:sz w:val="24"/>
                <w:szCs w:val="24"/>
                <w:lang w:eastAsia="zh-CN"/>
                <w14:textFill>
                  <w14:solidFill>
                    <w14:schemeClr w14:val="tx1"/>
                  </w14:solidFill>
                </w14:textFill>
              </w:rPr>
              <w:t>规划名称：《沙县金古空港经济开发区东区一期控制性详细规划》（202</w:t>
            </w:r>
            <w:r>
              <w:rPr>
                <w:rFonts w:hint="eastAsia"/>
                <w:color w:val="000000" w:themeColor="text1"/>
                <w:kern w:val="0"/>
                <w:sz w:val="24"/>
                <w:szCs w:val="24"/>
                <w:lang w:val="en-US" w:eastAsia="zh-CN"/>
                <w14:textFill>
                  <w14:solidFill>
                    <w14:schemeClr w14:val="tx1"/>
                  </w14:solidFill>
                </w14:textFill>
              </w:rPr>
              <w:t>2</w:t>
            </w:r>
            <w:r>
              <w:rPr>
                <w:rFonts w:hint="eastAsia"/>
                <w:color w:val="000000" w:themeColor="text1"/>
                <w:kern w:val="0"/>
                <w:sz w:val="24"/>
                <w:szCs w:val="24"/>
                <w:lang w:eastAsia="zh-CN"/>
                <w14:textFill>
                  <w14:solidFill>
                    <w14:schemeClr w14:val="tx1"/>
                  </w14:solidFill>
                </w14:textFill>
              </w:rPr>
              <w:t>年版）</w:t>
            </w:r>
          </w:p>
          <w:p w14:paraId="0E94FA7F">
            <w:pPr>
              <w:autoSpaceDE w:val="0"/>
              <w:autoSpaceDN w:val="0"/>
              <w:adjustRightInd w:val="0"/>
              <w:snapToGrid w:val="0"/>
              <w:spacing w:line="360" w:lineRule="auto"/>
              <w:ind w:firstLine="480" w:firstLineChars="200"/>
              <w:rPr>
                <w:rFonts w:hint="eastAsia"/>
                <w:color w:val="000000" w:themeColor="text1"/>
                <w:kern w:val="0"/>
                <w:sz w:val="24"/>
                <w:szCs w:val="24"/>
                <w:lang w:eastAsia="zh-CN"/>
                <w14:textFill>
                  <w14:solidFill>
                    <w14:schemeClr w14:val="tx1"/>
                  </w14:solidFill>
                </w14:textFill>
              </w:rPr>
            </w:pPr>
            <w:r>
              <w:rPr>
                <w:rFonts w:hint="eastAsia"/>
                <w:color w:val="000000" w:themeColor="text1"/>
                <w:kern w:val="0"/>
                <w:sz w:val="24"/>
                <w:szCs w:val="24"/>
                <w:lang w:eastAsia="zh-CN"/>
                <w14:textFill>
                  <w14:solidFill>
                    <w14:schemeClr w14:val="tx1"/>
                  </w14:solidFill>
                </w14:textFill>
              </w:rPr>
              <w:t>审批机关：三明市沙县区人民政府</w:t>
            </w:r>
          </w:p>
          <w:p w14:paraId="7AC08B25">
            <w:pPr>
              <w:autoSpaceDE w:val="0"/>
              <w:autoSpaceDN w:val="0"/>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kern w:val="0"/>
                <w:sz w:val="24"/>
                <w:szCs w:val="24"/>
                <w:lang w:eastAsia="zh-CN"/>
                <w14:textFill>
                  <w14:solidFill>
                    <w14:schemeClr w14:val="tx1"/>
                  </w14:solidFill>
                </w14:textFill>
              </w:rPr>
              <w:t>审批文件名称及文号：三明市沙县区人民政府关于同意沙县金古空港经济开发区东区一期控制性详细规划的批复（沙政地〔2022〕18号）</w:t>
            </w:r>
          </w:p>
        </w:tc>
      </w:tr>
      <w:tr w14:paraId="78C5D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6" w:type="pct"/>
            <w:noWrap w:val="0"/>
            <w:vAlign w:val="center"/>
          </w:tcPr>
          <w:p w14:paraId="6D538DBD">
            <w:pPr>
              <w:adjustRightInd w:val="0"/>
              <w:snapToGrid w:val="0"/>
              <w:jc w:val="center"/>
              <w:rPr>
                <w:color w:val="000000" w:themeColor="text1"/>
                <w:kern w:val="0"/>
                <w:sz w:val="24"/>
                <w:szCs w:val="24"/>
                <w14:textFill>
                  <w14:solidFill>
                    <w14:schemeClr w14:val="tx1"/>
                  </w14:solidFill>
                </w14:textFill>
              </w:rPr>
            </w:pPr>
            <w:r>
              <w:rPr>
                <w:color w:val="000000" w:themeColor="text1"/>
                <w:sz w:val="24"/>
                <w:szCs w:val="24"/>
                <w14:textFill>
                  <w14:solidFill>
                    <w14:schemeClr w14:val="tx1"/>
                  </w14:solidFill>
                </w14:textFill>
              </w:rPr>
              <w:t>规划环境影响评价情况</w:t>
            </w:r>
          </w:p>
        </w:tc>
        <w:tc>
          <w:tcPr>
            <w:tcW w:w="4593" w:type="pct"/>
            <w:gridSpan w:val="4"/>
            <w:noWrap w:val="0"/>
            <w:vAlign w:val="center"/>
          </w:tcPr>
          <w:p w14:paraId="70799B8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b w:val="0"/>
                <w:bCs w:val="0"/>
                <w:i w:val="0"/>
                <w:iCs w:val="0"/>
                <w:color w:val="000000" w:themeColor="text1"/>
                <w:sz w:val="24"/>
                <w:szCs w:val="24"/>
                <w:lang w:eastAsia="zh-CN"/>
                <w14:textFill>
                  <w14:solidFill>
                    <w14:schemeClr w14:val="tx1"/>
                  </w14:solidFill>
                </w14:textFill>
              </w:rPr>
            </w:pPr>
            <w:r>
              <w:rPr>
                <w:rFonts w:hint="eastAsia"/>
                <w:b w:val="0"/>
                <w:bCs w:val="0"/>
                <w:i w:val="0"/>
                <w:iCs w:val="0"/>
                <w:color w:val="000000" w:themeColor="text1"/>
                <w:sz w:val="24"/>
                <w:szCs w:val="24"/>
                <w:lang w:eastAsia="zh-CN"/>
                <w14:textFill>
                  <w14:solidFill>
                    <w14:schemeClr w14:val="tx1"/>
                  </w14:solidFill>
                </w14:textFill>
              </w:rPr>
              <w:t>无。</w:t>
            </w:r>
          </w:p>
          <w:p w14:paraId="0F22392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b w:val="0"/>
                <w:bCs w:val="0"/>
                <w:i w:val="0"/>
                <w:iCs w:val="0"/>
                <w:color w:val="000000" w:themeColor="text1"/>
                <w:sz w:val="24"/>
                <w:szCs w:val="24"/>
                <w:lang w:eastAsia="zh-CN"/>
                <w14:textFill>
                  <w14:solidFill>
                    <w14:schemeClr w14:val="tx1"/>
                  </w14:solidFill>
                </w14:textFill>
              </w:rPr>
            </w:pPr>
          </w:p>
          <w:p w14:paraId="7AA8340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b w:val="0"/>
                <w:bCs w:val="0"/>
                <w:i w:val="0"/>
                <w:iCs w:val="0"/>
                <w:color w:val="000000" w:themeColor="text1"/>
                <w:sz w:val="24"/>
                <w:szCs w:val="24"/>
                <w:lang w:eastAsia="zh-CN"/>
                <w14:textFill>
                  <w14:solidFill>
                    <w14:schemeClr w14:val="tx1"/>
                  </w14:solidFill>
                </w14:textFill>
              </w:rPr>
            </w:pPr>
          </w:p>
          <w:p w14:paraId="067687D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b w:val="0"/>
                <w:bCs w:val="0"/>
                <w:i w:val="0"/>
                <w:iCs w:val="0"/>
                <w:color w:val="000000" w:themeColor="text1"/>
                <w:sz w:val="24"/>
                <w:szCs w:val="24"/>
                <w:lang w:eastAsia="zh-CN"/>
                <w14:textFill>
                  <w14:solidFill>
                    <w14:schemeClr w14:val="tx1"/>
                  </w14:solidFill>
                </w14:textFill>
              </w:rPr>
            </w:pPr>
          </w:p>
          <w:p w14:paraId="666C2ED1">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b w:val="0"/>
                <w:bCs w:val="0"/>
                <w:i w:val="0"/>
                <w:iCs w:val="0"/>
                <w:color w:val="000000" w:themeColor="text1"/>
                <w:sz w:val="24"/>
                <w:szCs w:val="24"/>
                <w:lang w:eastAsia="zh-CN"/>
                <w14:textFill>
                  <w14:solidFill>
                    <w14:schemeClr w14:val="tx1"/>
                  </w14:solidFill>
                </w14:textFill>
              </w:rPr>
            </w:pPr>
          </w:p>
          <w:p w14:paraId="5CFD379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b w:val="0"/>
                <w:bCs w:val="0"/>
                <w:i w:val="0"/>
                <w:iCs w:val="0"/>
                <w:color w:val="000000" w:themeColor="text1"/>
                <w:sz w:val="24"/>
                <w:szCs w:val="24"/>
                <w:lang w:eastAsia="zh-CN"/>
                <w14:textFill>
                  <w14:solidFill>
                    <w14:schemeClr w14:val="tx1"/>
                  </w14:solidFill>
                </w14:textFill>
              </w:rPr>
            </w:pPr>
          </w:p>
        </w:tc>
      </w:tr>
      <w:tr w14:paraId="3384C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406" w:type="pct"/>
            <w:noWrap w:val="0"/>
            <w:vAlign w:val="center"/>
          </w:tcPr>
          <w:p w14:paraId="10D53FEB">
            <w:pPr>
              <w:adjustRightInd w:val="0"/>
              <w:snapToGrid w:val="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规划及规划环境影响评价符合性分析</w:t>
            </w:r>
          </w:p>
        </w:tc>
        <w:tc>
          <w:tcPr>
            <w:tcW w:w="4593" w:type="pct"/>
            <w:gridSpan w:val="4"/>
            <w:noWrap w:val="0"/>
            <w:vAlign w:val="center"/>
          </w:tcPr>
          <w:p w14:paraId="42354E5B">
            <w:pPr>
              <w:adjustRightInd w:val="0"/>
              <w:snapToGrid w:val="0"/>
              <w:spacing w:line="360" w:lineRule="auto"/>
              <w:outlineLvl w:val="1"/>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1.</w:t>
            </w:r>
            <w:r>
              <w:rPr>
                <w:rFonts w:hint="eastAsia"/>
                <w:b/>
                <w:color w:val="000000" w:themeColor="text1"/>
                <w:sz w:val="28"/>
                <w:szCs w:val="28"/>
                <w14:textFill>
                  <w14:solidFill>
                    <w14:schemeClr w14:val="tx1"/>
                  </w14:solidFill>
                </w14:textFill>
              </w:rPr>
              <w:t>项目与土地利用规划</w:t>
            </w:r>
            <w:r>
              <w:rPr>
                <w:b/>
                <w:color w:val="000000" w:themeColor="text1"/>
                <w:sz w:val="28"/>
                <w:szCs w:val="28"/>
                <w14:textFill>
                  <w14:solidFill>
                    <w14:schemeClr w14:val="tx1"/>
                  </w14:solidFill>
                </w14:textFill>
              </w:rPr>
              <w:t>符合性</w:t>
            </w:r>
          </w:p>
          <w:p w14:paraId="13E141AC">
            <w:pPr>
              <w:adjustRightInd w:val="0"/>
              <w:snapToGrid w:val="0"/>
              <w:spacing w:line="360" w:lineRule="auto"/>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w:t>
            </w:r>
            <w:r>
              <w:rPr>
                <w:color w:val="000000" w:themeColor="text1"/>
                <w:sz w:val="24"/>
                <w:szCs w:val="24"/>
                <w14:textFill>
                  <w14:solidFill>
                    <w14:schemeClr w14:val="tx1"/>
                  </w14:solidFill>
                </w14:textFill>
              </w:rPr>
              <w:t>项目</w:t>
            </w:r>
            <w:r>
              <w:rPr>
                <w:rFonts w:hint="eastAsia"/>
                <w:color w:val="000000" w:themeColor="text1"/>
                <w:sz w:val="24"/>
                <w:szCs w:val="24"/>
                <w14:textFill>
                  <w14:solidFill>
                    <w14:schemeClr w14:val="tx1"/>
                  </w14:solidFill>
                </w14:textFill>
              </w:rPr>
              <w:t>选址</w:t>
            </w:r>
            <w:r>
              <w:rPr>
                <w:color w:val="000000" w:themeColor="text1"/>
                <w:sz w:val="24"/>
                <w:szCs w:val="24"/>
                <w14:textFill>
                  <w14:solidFill>
                    <w14:schemeClr w14:val="tx1"/>
                  </w14:solidFill>
                </w14:textFill>
              </w:rPr>
              <w:t>于</w:t>
            </w:r>
            <w:r>
              <w:rPr>
                <w:rFonts w:hint="eastAsia"/>
                <w:color w:val="000000" w:themeColor="text1"/>
                <w:sz w:val="24"/>
                <w:szCs w:val="24"/>
                <w14:textFill>
                  <w14:solidFill>
                    <w14:schemeClr w14:val="tx1"/>
                  </w14:solidFill>
                </w14:textFill>
              </w:rPr>
              <w:t>福建省</w:t>
            </w:r>
            <w:r>
              <w:rPr>
                <w:rFonts w:hint="eastAsia"/>
                <w:color w:val="000000" w:themeColor="text1"/>
                <w:sz w:val="24"/>
                <w:szCs w:val="24"/>
                <w:lang w:eastAsia="zh-CN"/>
                <w14:textFill>
                  <w14:solidFill>
                    <w14:schemeClr w14:val="tx1"/>
                  </w14:solidFill>
                </w14:textFill>
              </w:rPr>
              <w:t>三明市沙县区虬江后底村后底100号</w:t>
            </w:r>
            <w:r>
              <w:rPr>
                <w:color w:val="000000" w:themeColor="text1"/>
                <w:sz w:val="24"/>
                <w:szCs w:val="24"/>
                <w14:textFill>
                  <w14:solidFill>
                    <w14:schemeClr w14:val="tx1"/>
                  </w14:solidFill>
                </w14:textFill>
              </w:rPr>
              <w:t>，位于</w:t>
            </w:r>
            <w:r>
              <w:rPr>
                <w:rFonts w:hint="eastAsia"/>
                <w:color w:val="000000" w:themeColor="text1"/>
                <w:sz w:val="24"/>
                <w:szCs w:val="24"/>
                <w14:textFill>
                  <w14:solidFill>
                    <w14:schemeClr w14:val="tx1"/>
                  </w14:solidFill>
                </w14:textFill>
              </w:rPr>
              <w:t>沙县金古空港经济开发区东区，</w:t>
            </w:r>
            <w:r>
              <w:rPr>
                <w:rFonts w:hint="eastAsia"/>
                <w:color w:val="000000" w:themeColor="text1"/>
                <w:sz w:val="24"/>
                <w:szCs w:val="24"/>
                <w:lang w:eastAsia="zh-CN"/>
                <w14:textFill>
                  <w14:solidFill>
                    <w14:schemeClr w14:val="tx1"/>
                  </w14:solidFill>
                </w14:textFill>
              </w:rPr>
              <w:t>根据附图</w:t>
            </w:r>
            <w:r>
              <w:rPr>
                <w:rFonts w:hint="eastAsia"/>
                <w:color w:val="000000" w:themeColor="text1"/>
                <w:sz w:val="24"/>
                <w:szCs w:val="24"/>
                <w:lang w:val="en-US" w:eastAsia="zh-CN"/>
                <w14:textFill>
                  <w14:solidFill>
                    <w14:schemeClr w14:val="tx1"/>
                  </w14:solidFill>
                </w14:textFill>
              </w:rPr>
              <w:t>2：沙县金古空港经济开发区东区一期控制性详细规划，项目用地性质为工业用地，且项目属于工业型产业，符合产业园区用地规划要求。</w:t>
            </w:r>
          </w:p>
          <w:p w14:paraId="12ED52FE">
            <w:pPr>
              <w:adjustRightInd w:val="0"/>
              <w:snapToGrid w:val="0"/>
              <w:spacing w:line="360" w:lineRule="auto"/>
              <w:outlineLvl w:val="1"/>
              <w:rPr>
                <w:rFonts w:hint="eastAsia" w:ascii="Times New Roman" w:hAnsi="Times New Roman" w:cs="Times New Roman"/>
                <w:b/>
                <w:color w:val="000000" w:themeColor="text1"/>
                <w:sz w:val="28"/>
                <w:szCs w:val="28"/>
                <w:lang w:val="en-US" w:eastAsia="zh-CN"/>
                <w14:textFill>
                  <w14:solidFill>
                    <w14:schemeClr w14:val="tx1"/>
                  </w14:solidFill>
                </w14:textFill>
              </w:rPr>
            </w:pPr>
            <w:r>
              <w:rPr>
                <w:rFonts w:hint="eastAsia" w:ascii="Times New Roman" w:hAnsi="Times New Roman" w:cs="Times New Roman"/>
                <w:b/>
                <w:color w:val="000000" w:themeColor="text1"/>
                <w:sz w:val="28"/>
                <w:szCs w:val="28"/>
                <w:lang w:val="en-US" w:eastAsia="zh-CN"/>
                <w14:textFill>
                  <w14:solidFill>
                    <w14:schemeClr w14:val="tx1"/>
                  </w14:solidFill>
                </w14:textFill>
              </w:rPr>
              <w:t>2.项目与《沙县金古空港经济开发区东区一期控制性详细规划》符合性分析</w:t>
            </w:r>
          </w:p>
          <w:p w14:paraId="640484C0">
            <w:pPr>
              <w:adjustRightInd w:val="0"/>
              <w:snapToGrid w:val="0"/>
              <w:spacing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规划区位于沙县城区东侧，处于闽江支流沙溪南岸、</w:t>
            </w:r>
            <w:r>
              <w:rPr>
                <w:rFonts w:hint="eastAsia"/>
                <w:color w:val="000000" w:themeColor="text1"/>
                <w:sz w:val="24"/>
                <w:szCs w:val="24"/>
                <w:highlight w:val="none"/>
                <w:lang w:val="en-US" w:eastAsia="zh-CN"/>
                <w14:textFill>
                  <w14:solidFill>
                    <w14:schemeClr w14:val="tx1"/>
                  </w14:solidFill>
                </w14:textFill>
              </w:rPr>
              <w:t>205国道西侧的丘陵区域，紧邻高砂镇渡头工业集中区，距沙县城区约6公里，距高砂镇镇区约2公里</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规划区性质定位为沙县城区的重要组成部分，以发展食品加工、木材加工等产业为主的现代化生态产业园区。</w:t>
            </w:r>
          </w:p>
          <w:p w14:paraId="6CC7EFFE">
            <w:pPr>
              <w:adjustRightInd w:val="0"/>
              <w:snapToGrid w:val="0"/>
              <w:spacing w:line="360" w:lineRule="auto"/>
              <w:ind w:firstLine="480" w:firstLineChars="200"/>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本项目主要从事</w:t>
            </w:r>
            <w:r>
              <w:rPr>
                <w:rFonts w:hint="eastAsia"/>
                <w:color w:val="000000" w:themeColor="text1"/>
                <w:sz w:val="24"/>
                <w:szCs w:val="24"/>
                <w:lang w:eastAsia="zh-CN"/>
                <w14:textFill>
                  <w14:solidFill>
                    <w14:schemeClr w14:val="tx1"/>
                  </w14:solidFill>
                </w14:textFill>
              </w:rPr>
              <w:t>竹木边料生产加工</w:t>
            </w:r>
            <w:r>
              <w:rPr>
                <w:rFonts w:hint="eastAsia"/>
                <w:color w:val="000000" w:themeColor="text1"/>
                <w:sz w:val="24"/>
                <w:szCs w:val="24"/>
                <w:highlight w:val="none"/>
                <w:lang w:eastAsia="zh-CN"/>
                <w14:textFill>
                  <w14:solidFill>
                    <w14:schemeClr w14:val="tx1"/>
                  </w14:solidFill>
                </w14:textFill>
              </w:rPr>
              <w:t>，回收周边的竹木制品加工企业边料进行筛分、烘干加工后外售，与园区木材加工产业规划发展方向一致。因此，项目建设符合</w:t>
            </w:r>
            <w:r>
              <w:rPr>
                <w:rFonts w:hint="eastAsia"/>
                <w:color w:val="000000" w:themeColor="text1"/>
                <w:sz w:val="24"/>
                <w:szCs w:val="24"/>
                <w:highlight w:val="none"/>
                <w:lang w:val="en-US" w:eastAsia="zh-CN"/>
                <w14:textFill>
                  <w14:solidFill>
                    <w14:schemeClr w14:val="tx1"/>
                  </w14:solidFill>
                </w14:textFill>
              </w:rPr>
              <w:t>沙县金古工业园东区控制性详细规划</w:t>
            </w:r>
            <w:r>
              <w:rPr>
                <w:rFonts w:hint="eastAsia"/>
                <w:color w:val="000000" w:themeColor="text1"/>
                <w:sz w:val="24"/>
                <w:szCs w:val="24"/>
                <w:highlight w:val="none"/>
                <w:lang w:eastAsia="zh-CN"/>
                <w14:textFill>
                  <w14:solidFill>
                    <w14:schemeClr w14:val="tx1"/>
                  </w14:solidFill>
                </w14:textFill>
              </w:rPr>
              <w:t>要求。</w:t>
            </w:r>
          </w:p>
          <w:p w14:paraId="0A51A4D6">
            <w:pPr>
              <w:adjustRightInd w:val="0"/>
              <w:snapToGrid w:val="0"/>
              <w:spacing w:line="360" w:lineRule="auto"/>
              <w:ind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根据附件九：三明高新技术产业开发区管理委员会同意项目入驻证明，本项目符合该园区产业发展规划。</w:t>
            </w:r>
          </w:p>
        </w:tc>
      </w:tr>
      <w:tr w14:paraId="661CF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406" w:type="pct"/>
            <w:noWrap w:val="0"/>
            <w:vAlign w:val="center"/>
          </w:tcPr>
          <w:p w14:paraId="46A59316">
            <w:pPr>
              <w:autoSpaceDE w:val="0"/>
              <w:autoSpaceDN w:val="0"/>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其他符合性分析</w:t>
            </w:r>
          </w:p>
        </w:tc>
        <w:tc>
          <w:tcPr>
            <w:tcW w:w="4593" w:type="pct"/>
            <w:gridSpan w:val="4"/>
            <w:noWrap w:val="0"/>
            <w:vAlign w:val="center"/>
          </w:tcPr>
          <w:p w14:paraId="589ACD55">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bCs/>
                <w:color w:val="000000" w:themeColor="text1"/>
                <w:sz w:val="28"/>
                <w:szCs w:val="28"/>
                <w:lang w:val="en-US" w:eastAsia="zh-CN"/>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1.</w:t>
            </w:r>
            <w:r>
              <w:rPr>
                <w:rFonts w:hint="eastAsia" w:ascii="Times New Roman" w:hAnsi="Times New Roman" w:cs="Times New Roman"/>
                <w:b/>
                <w:bCs/>
                <w:color w:val="000000" w:themeColor="text1"/>
                <w:sz w:val="28"/>
                <w:szCs w:val="28"/>
                <w:lang w:val="en-US" w:eastAsia="zh-CN"/>
                <w14:textFill>
                  <w14:solidFill>
                    <w14:schemeClr w14:val="tx1"/>
                  </w14:solidFill>
                </w14:textFill>
              </w:rPr>
              <w:t>项目与国土空间总体规划（含“三区三线”）符合性分析</w:t>
            </w:r>
          </w:p>
          <w:p w14:paraId="6197AC71">
            <w:pPr>
              <w:adjustRightInd w:val="0"/>
              <w:snapToGrid w:val="0"/>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“三区”是指城镇空间、农业空间、生态空间三种类型的国土空间，“三线”分别对应在城镇空间、农业空间、生态空间划定的城镇开发边界、永久基本农田、生态保护红线三条控制线。</w:t>
            </w:r>
          </w:p>
          <w:p w14:paraId="4C9CB948">
            <w:pPr>
              <w:autoSpaceDE w:val="0"/>
              <w:autoSpaceDN w:val="0"/>
              <w:adjustRightInd w:val="0"/>
              <w:snapToGrid w:val="0"/>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对照“三明市国土空间总体规划-三条控制线图”（见附图3），本项目位于城镇开发边界之内，属城镇集中建设区，未占用生态保护红线及永久基本农田，符合国土空间总体规划相关要求。</w:t>
            </w:r>
          </w:p>
          <w:p w14:paraId="4683A6BE">
            <w:pPr>
              <w:autoSpaceDE w:val="0"/>
              <w:autoSpaceDN w:val="0"/>
              <w:adjustRightInd w:val="0"/>
              <w:snapToGrid w:val="0"/>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对照附图</w:t>
            </w:r>
            <w:r>
              <w:rPr>
                <w:rFonts w:hint="eastAsia"/>
                <w:color w:val="000000" w:themeColor="text1"/>
                <w:sz w:val="24"/>
                <w:szCs w:val="24"/>
                <w:lang w:val="en-US" w:eastAsia="zh-CN"/>
                <w14:textFill>
                  <w14:solidFill>
                    <w14:schemeClr w14:val="tx1"/>
                  </w14:solidFill>
                </w14:textFill>
              </w:rPr>
              <w:t>4：三明市农业空间布局图，项目选址不在农田建设重点区域、旧村复垦重点区域和宜耕后备资源开发重点区域；项目选址</w:t>
            </w:r>
            <w:r>
              <w:rPr>
                <w:rFonts w:hint="eastAsia"/>
                <w:color w:val="000000" w:themeColor="text1"/>
                <w:sz w:val="24"/>
                <w:szCs w:val="24"/>
                <w:lang w:eastAsia="zh-CN"/>
                <w14:textFill>
                  <w14:solidFill>
                    <w14:schemeClr w14:val="tx1"/>
                  </w14:solidFill>
                </w14:textFill>
              </w:rPr>
              <w:t>不涉及</w:t>
            </w:r>
            <w:r>
              <w:rPr>
                <w:rFonts w:hint="eastAsia"/>
                <w:color w:val="000000" w:themeColor="text1"/>
                <w:sz w:val="24"/>
                <w:szCs w:val="24"/>
                <w14:textFill>
                  <w14:solidFill>
                    <w14:schemeClr w14:val="tx1"/>
                  </w14:solidFill>
                </w14:textFill>
              </w:rPr>
              <w:t>饮用水源地、风景名胜区</w:t>
            </w:r>
            <w:r>
              <w:rPr>
                <w:rFonts w:hint="eastAsia"/>
                <w:color w:val="000000" w:themeColor="text1"/>
                <w:sz w:val="24"/>
                <w:szCs w:val="24"/>
                <w:lang w:eastAsia="zh-CN"/>
                <w14:textFill>
                  <w14:solidFill>
                    <w14:schemeClr w14:val="tx1"/>
                  </w14:solidFill>
                </w14:textFill>
              </w:rPr>
              <w:t>和</w:t>
            </w:r>
            <w:r>
              <w:rPr>
                <w:rFonts w:hint="eastAsia"/>
                <w:color w:val="000000" w:themeColor="text1"/>
                <w:sz w:val="24"/>
                <w:szCs w:val="24"/>
                <w14:textFill>
                  <w14:solidFill>
                    <w14:schemeClr w14:val="tx1"/>
                  </w14:solidFill>
                </w14:textFill>
              </w:rPr>
              <w:t>自然保护区等生态保护区，</w:t>
            </w:r>
            <w:r>
              <w:rPr>
                <w:rFonts w:hint="eastAsia"/>
                <w:color w:val="000000" w:themeColor="text1"/>
                <w:sz w:val="24"/>
                <w:szCs w:val="24"/>
                <w:lang w:eastAsia="zh-CN"/>
                <w14:textFill>
                  <w14:solidFill>
                    <w14:schemeClr w14:val="tx1"/>
                  </w14:solidFill>
                </w14:textFill>
              </w:rPr>
              <w:t>符合三明市国土空间规划“三区三线”要求。</w:t>
            </w:r>
          </w:p>
          <w:p w14:paraId="1CDE0FFC">
            <w:pPr>
              <w:autoSpaceDE w:val="0"/>
              <w:autoSpaceDN w:val="0"/>
              <w:adjustRightInd w:val="0"/>
              <w:snapToGrid w:val="0"/>
              <w:spacing w:line="360" w:lineRule="auto"/>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2.项目与</w:t>
            </w:r>
            <w:r>
              <w:rPr>
                <w:rFonts w:hint="eastAsia" w:ascii="Times New Roman" w:hAnsi="Times New Roman" w:eastAsia="宋体" w:cs="Times New Roman"/>
                <w:b/>
                <w:bCs/>
                <w:color w:val="000000" w:themeColor="text1"/>
                <w:sz w:val="28"/>
                <w:szCs w:val="28"/>
                <w14:textFill>
                  <w14:solidFill>
                    <w14:schemeClr w14:val="tx1"/>
                  </w14:solidFill>
                </w14:textFill>
              </w:rPr>
              <w:t>生态环境分区管控符合性分析</w:t>
            </w:r>
          </w:p>
          <w:p w14:paraId="0A4B2838">
            <w:pPr>
              <w:adjustRightInd w:val="0"/>
              <w:snapToGrid w:val="0"/>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1</w:t>
            </w:r>
            <w:r>
              <w:rPr>
                <w:rFonts w:hint="eastAsia"/>
                <w:bCs/>
                <w:color w:val="000000" w:themeColor="text1"/>
                <w:sz w:val="24"/>
                <w:szCs w:val="24"/>
                <w:lang w:eastAsia="zh-CN"/>
                <w14:textFill>
                  <w14:solidFill>
                    <w14:schemeClr w14:val="tx1"/>
                  </w14:solidFill>
                </w14:textFill>
              </w:rPr>
              <w:t>）</w:t>
            </w:r>
            <w:r>
              <w:rPr>
                <w:bCs/>
                <w:color w:val="000000" w:themeColor="text1"/>
                <w:sz w:val="24"/>
                <w:szCs w:val="24"/>
                <w14:textFill>
                  <w14:solidFill>
                    <w14:schemeClr w14:val="tx1"/>
                  </w14:solidFill>
                </w14:textFill>
              </w:rPr>
              <w:t>生态保护红线</w:t>
            </w:r>
          </w:p>
          <w:p w14:paraId="3211A6B0">
            <w:pPr>
              <w:adjustRightInd w:val="0"/>
              <w:snapToGrid w:val="0"/>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项目位于福建省</w:t>
            </w:r>
            <w:r>
              <w:rPr>
                <w:rFonts w:hint="eastAsia"/>
                <w:color w:val="000000" w:themeColor="text1"/>
                <w:sz w:val="24"/>
                <w:szCs w:val="24"/>
                <w:lang w:eastAsia="zh-CN"/>
                <w14:textFill>
                  <w14:solidFill>
                    <w14:schemeClr w14:val="tx1"/>
                  </w14:solidFill>
                </w14:textFill>
              </w:rPr>
              <w:t>三明市沙县区虬江后底村后底100号</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属于沙县金古空港经济开发区东区。根据上述与国土空间规划符合性分析可知，</w:t>
            </w:r>
            <w:r>
              <w:rPr>
                <w:rFonts w:hint="eastAsia"/>
                <w:color w:val="000000" w:themeColor="text1"/>
                <w:sz w:val="24"/>
                <w:szCs w:val="24"/>
                <w14:textFill>
                  <w14:solidFill>
                    <w14:schemeClr w14:val="tx1"/>
                  </w14:solidFill>
                </w14:textFill>
              </w:rPr>
              <w:t>项目</w:t>
            </w:r>
            <w:r>
              <w:rPr>
                <w:rFonts w:hint="eastAsia"/>
                <w:color w:val="000000" w:themeColor="text1"/>
                <w:sz w:val="24"/>
                <w:szCs w:val="24"/>
                <w:lang w:eastAsia="zh-CN"/>
                <w14:textFill>
                  <w14:solidFill>
                    <w14:schemeClr w14:val="tx1"/>
                  </w14:solidFill>
                </w14:textFill>
              </w:rPr>
              <w:t>不在生态保护红线范围内，满足三明市</w:t>
            </w:r>
            <w:r>
              <w:rPr>
                <w:rFonts w:hint="eastAsia"/>
                <w:color w:val="000000" w:themeColor="text1"/>
                <w:sz w:val="24"/>
                <w:szCs w:val="24"/>
                <w14:textFill>
                  <w14:solidFill>
                    <w14:schemeClr w14:val="tx1"/>
                  </w14:solidFill>
                </w14:textFill>
              </w:rPr>
              <w:t>生态保护红线要求。</w:t>
            </w:r>
          </w:p>
          <w:p w14:paraId="4F6FAB2B">
            <w:pPr>
              <w:adjustRightInd w:val="0"/>
              <w:snapToGrid w:val="0"/>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根据《福建省河道保护管理条例》（2015年11月27日福建省第十二届人民代表大会常务委员会第十九次会议通过）第二十八条规定：“在河道管理范围内，禁止从事下列行为：（一）流放影响行洪、航运和</w:t>
            </w:r>
            <w:r>
              <w:rPr>
                <w:rFonts w:hint="eastAsia" w:cs="Times New Roman"/>
                <w:color w:val="000000" w:themeColor="text1"/>
                <w:sz w:val="24"/>
                <w:szCs w:val="24"/>
                <w:lang w:val="en-US" w:eastAsia="zh-CN"/>
                <w14:textFill>
                  <w14:solidFill>
                    <w14:schemeClr w14:val="tx1"/>
                  </w14:solidFill>
                </w14:textFill>
              </w:rPr>
              <w:t>水利</w:t>
            </w:r>
            <w:r>
              <w:rPr>
                <w:rFonts w:hint="eastAsia" w:ascii="Times New Roman" w:hAnsi="Times New Roman" w:cs="Times New Roman"/>
                <w:color w:val="000000" w:themeColor="text1"/>
                <w:sz w:val="24"/>
                <w:szCs w:val="24"/>
                <w:lang w:val="en-US" w:eastAsia="zh-CN"/>
                <w14:textFill>
                  <w14:solidFill>
                    <w14:schemeClr w14:val="tx1"/>
                  </w14:solidFill>
                </w14:textFill>
              </w:rPr>
              <w:t>工程安全的竹木和其他漂流物；（二）侵占河道水域从事餐饮、娱乐等经营活动；（三）洗砂、制砂以及弃置、倾倒矿渣、石渣、煤灰、泥土、泥浆、垃圾等废弃物；（四）侵占河道规划岸线；（五）法律、法规规定的其他禁止行为。在堤防安全保护区内，禁止从事打井、钻探、爆破、挖筑池塘、采石、取土等危害堤防安全的活动。在河岸生态保护范围内不得擅自建设与防洪、水文、交通、园林景观、取水、排水、排污管网无关的设施”。本项目选址距离西北侧沙溪约960米，租赁的建筑物不在河道水域规划岸线范围内，不涉及以上禁止从事的事项，符合福建省河道岸线及河岸生态蓝线规划要求。</w:t>
            </w:r>
          </w:p>
          <w:p w14:paraId="4F73DCD2">
            <w:pPr>
              <w:adjustRightInd w:val="0"/>
              <w:snapToGrid w:val="0"/>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2</w:t>
            </w:r>
            <w:r>
              <w:rPr>
                <w:rFonts w:hint="eastAsia"/>
                <w:bCs/>
                <w:color w:val="000000" w:themeColor="text1"/>
                <w:sz w:val="24"/>
                <w:szCs w:val="24"/>
                <w:lang w:eastAsia="zh-CN"/>
                <w14:textFill>
                  <w14:solidFill>
                    <w14:schemeClr w14:val="tx1"/>
                  </w14:solidFill>
                </w14:textFill>
              </w:rPr>
              <w:t>）</w:t>
            </w:r>
            <w:r>
              <w:rPr>
                <w:bCs/>
                <w:color w:val="000000" w:themeColor="text1"/>
                <w:sz w:val="24"/>
                <w:szCs w:val="24"/>
                <w14:textFill>
                  <w14:solidFill>
                    <w14:schemeClr w14:val="tx1"/>
                  </w14:solidFill>
                </w14:textFill>
              </w:rPr>
              <w:t>环境质量底线</w:t>
            </w:r>
          </w:p>
          <w:p w14:paraId="74ACBBDA">
            <w:pPr>
              <w:adjustRightInd w:val="0"/>
              <w:snapToGrid w:val="0"/>
              <w:spacing w:line="360" w:lineRule="auto"/>
              <w:ind w:firstLine="480" w:firstLineChars="200"/>
              <w:rPr>
                <w:rFonts w:hint="eastAsia" w:ascii="Times New Roman" w:hAnsi="Times New Roman" w:cs="Times New Roman"/>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项目所在区域的环境质量底线为：环境空气质量目标为《环境空气质量标准》（GB3095-20</w:t>
            </w:r>
            <w:r>
              <w:rPr>
                <w:rFonts w:hint="eastAsia"/>
                <w:color w:val="000000" w:themeColor="text1"/>
                <w:sz w:val="24"/>
                <w:szCs w:val="24"/>
                <w:lang w:val="en-US" w:eastAsia="zh-CN"/>
                <w14:textFill>
                  <w14:solidFill>
                    <w14:schemeClr w14:val="tx1"/>
                  </w14:solidFill>
                </w14:textFill>
              </w:rPr>
              <w:t>26</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表1</w:t>
            </w:r>
            <w:r>
              <w:rPr>
                <w:rFonts w:hint="eastAsia"/>
                <w:color w:val="000000" w:themeColor="text1"/>
                <w:sz w:val="24"/>
                <w:szCs w:val="24"/>
                <w:lang w:eastAsia="zh-CN"/>
                <w14:textFill>
                  <w14:solidFill>
                    <w14:schemeClr w14:val="tx1"/>
                  </w14:solidFill>
                </w14:textFill>
              </w:rPr>
              <w:t>二级标准；水环境质量为《地表水环境质量标准》（GB3838-2002）Ⅲ类标准；项目厂界声环境质量目标为《声环境质量标准》（GB3096-2008）3 类标准</w:t>
            </w:r>
            <w:r>
              <w:rPr>
                <w:rFonts w:hint="eastAsia" w:ascii="Times New Roman" w:hAnsi="Times New Roman" w:cs="Times New Roman"/>
                <w:color w:val="000000" w:themeColor="text1"/>
                <w:sz w:val="24"/>
                <w:szCs w:val="24"/>
                <w:lang w:eastAsia="zh-CN"/>
                <w14:textFill>
                  <w14:solidFill>
                    <w14:schemeClr w14:val="tx1"/>
                  </w14:solidFill>
                </w14:textFill>
              </w:rPr>
              <w:t>。</w:t>
            </w:r>
          </w:p>
          <w:p w14:paraId="539D6981">
            <w:pPr>
              <w:adjustRightInd w:val="0"/>
              <w:snapToGrid w:val="0"/>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根据本环境影响报告表“三、区域环境质量现状”章节分析，项目区域环境质量现状良好，具有一定的环境容量。项目生活污水</w:t>
            </w:r>
            <w:r>
              <w:rPr>
                <w:rFonts w:hint="eastAsia" w:cs="Times New Roman"/>
                <w:color w:val="000000" w:themeColor="text1"/>
                <w:sz w:val="24"/>
                <w:szCs w:val="24"/>
                <w:lang w:eastAsia="zh-CN"/>
                <w14:textFill>
                  <w14:solidFill>
                    <w14:schemeClr w14:val="tx1"/>
                  </w14:solidFill>
                </w14:textFill>
              </w:rPr>
              <w:t>（含食堂废水）</w:t>
            </w:r>
            <w:r>
              <w:rPr>
                <w:rFonts w:hint="eastAsia" w:ascii="Times New Roman" w:hAnsi="Times New Roman" w:cs="Times New Roman"/>
                <w:color w:val="000000" w:themeColor="text1"/>
                <w:sz w:val="24"/>
                <w:szCs w:val="24"/>
                <w:lang w:eastAsia="zh-CN"/>
                <w14:textFill>
                  <w14:solidFill>
                    <w14:schemeClr w14:val="tx1"/>
                  </w14:solidFill>
                </w14:textFill>
              </w:rPr>
              <w:t>经自建的地埋式一体化废水设施预处理后回用于厂区绿化灌溉，不对外排放；生产线水帘湿电除尘</w:t>
            </w:r>
            <w:r>
              <w:rPr>
                <w:rFonts w:hint="eastAsia" w:cs="Times New Roman"/>
                <w:color w:val="000000" w:themeColor="text1"/>
                <w:sz w:val="24"/>
                <w:szCs w:val="24"/>
                <w:lang w:val="en-US" w:eastAsia="zh-CN"/>
                <w14:textFill>
                  <w14:solidFill>
                    <w14:schemeClr w14:val="tx1"/>
                  </w14:solidFill>
                </w14:textFill>
              </w:rPr>
              <w:t>废水收集至水冷水池沉淀后</w:t>
            </w:r>
            <w:r>
              <w:rPr>
                <w:rFonts w:hint="eastAsia" w:ascii="Times New Roman" w:hAnsi="Times New Roman" w:cs="Times New Roman"/>
                <w:color w:val="000000" w:themeColor="text1"/>
                <w:sz w:val="24"/>
                <w:szCs w:val="24"/>
                <w:lang w:eastAsia="zh-CN"/>
                <w14:textFill>
                  <w14:solidFill>
                    <w14:schemeClr w14:val="tx1"/>
                  </w14:solidFill>
                </w14:textFill>
              </w:rPr>
              <w:t>循环使用，</w:t>
            </w:r>
            <w:r>
              <w:rPr>
                <w:rFonts w:hint="eastAsia" w:cs="Times New Roman"/>
                <w:color w:val="000000" w:themeColor="text1"/>
                <w:sz w:val="24"/>
                <w:szCs w:val="24"/>
                <w:lang w:eastAsia="zh-CN"/>
                <w14:textFill>
                  <w14:solidFill>
                    <w14:schemeClr w14:val="tx1"/>
                  </w14:solidFill>
                </w14:textFill>
              </w:rPr>
              <w:t>无生产废水外排，</w:t>
            </w:r>
            <w:r>
              <w:rPr>
                <w:rFonts w:hint="eastAsia" w:ascii="Times New Roman" w:hAnsi="Times New Roman" w:cs="Times New Roman"/>
                <w:color w:val="000000" w:themeColor="text1"/>
                <w:sz w:val="24"/>
                <w:szCs w:val="24"/>
                <w:lang w:eastAsia="zh-CN"/>
                <w14:textFill>
                  <w14:solidFill>
                    <w14:schemeClr w14:val="tx1"/>
                  </w14:solidFill>
                </w14:textFill>
              </w:rPr>
              <w:t>不会对区域水环境质量造成不利影响；项目运营期废气主要为生产线烘干尾气和热风炉燃料燃烧</w:t>
            </w:r>
            <w:r>
              <w:rPr>
                <w:rFonts w:hint="eastAsia" w:cs="Times New Roman"/>
                <w:color w:val="000000" w:themeColor="text1"/>
                <w:sz w:val="24"/>
                <w:szCs w:val="24"/>
                <w:lang w:val="en-US" w:eastAsia="zh-CN"/>
                <w14:textFill>
                  <w14:solidFill>
                    <w14:schemeClr w14:val="tx1"/>
                  </w14:solidFill>
                </w14:textFill>
              </w:rPr>
              <w:t>烟气</w:t>
            </w:r>
            <w:r>
              <w:rPr>
                <w:rFonts w:hint="eastAsia" w:ascii="Times New Roman" w:hAnsi="Times New Roman" w:cs="Times New Roman"/>
                <w:color w:val="000000" w:themeColor="text1"/>
                <w:sz w:val="24"/>
                <w:szCs w:val="24"/>
                <w:lang w:eastAsia="zh-CN"/>
                <w14:textFill>
                  <w14:solidFill>
                    <w14:schemeClr w14:val="tx1"/>
                  </w14:solidFill>
                </w14:textFill>
              </w:rPr>
              <w:t>，经</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旋风除尘+湿电除尘</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系统预处理后经15m高烟囱DA001排放，对区域环境空气质量影响小；噪声经采取基础</w:t>
            </w:r>
            <w:r>
              <w:rPr>
                <w:rFonts w:hint="eastAsia" w:cs="Times New Roman"/>
                <w:color w:val="000000" w:themeColor="text1"/>
                <w:sz w:val="24"/>
                <w:szCs w:val="24"/>
                <w:lang w:val="en-US" w:eastAsia="zh-CN"/>
                <w14:textFill>
                  <w14:solidFill>
                    <w14:schemeClr w14:val="tx1"/>
                  </w14:solidFill>
                </w14:textFill>
              </w:rPr>
              <w:t>减振</w:t>
            </w:r>
            <w:r>
              <w:rPr>
                <w:rFonts w:hint="eastAsia" w:ascii="Times New Roman" w:hAnsi="Times New Roman" w:cs="Times New Roman"/>
                <w:color w:val="000000" w:themeColor="text1"/>
                <w:sz w:val="24"/>
                <w:szCs w:val="24"/>
                <w:lang w:eastAsia="zh-CN"/>
                <w14:textFill>
                  <w14:solidFill>
                    <w14:schemeClr w14:val="tx1"/>
                  </w14:solidFill>
                </w14:textFill>
              </w:rPr>
              <w:t>、墙体隔音以及设置隔音罩降噪等措施后厂界噪声可符合排放标准，对区域声环境质量影响小。因此，本项目产生的污染物经采取切实有效的防治措施后达标排放，对周边环境质量产生的影响小，未超出区域环境质量底线。</w:t>
            </w:r>
          </w:p>
          <w:p w14:paraId="68526E47">
            <w:pPr>
              <w:snapToGrid w:val="0"/>
              <w:spacing w:line="360" w:lineRule="auto"/>
              <w:ind w:firstLine="480" w:firstLineChars="200"/>
              <w:jc w:val="left"/>
              <w:rPr>
                <w:bCs/>
                <w:color w:val="000000" w:themeColor="text1"/>
                <w:sz w:val="24"/>
                <w:szCs w:val="24"/>
                <w14:textFill>
                  <w14:solidFill>
                    <w14:schemeClr w14:val="tx1"/>
                  </w14:solidFill>
                </w14:textFill>
              </w:rPr>
            </w:pP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3</w:t>
            </w:r>
            <w:r>
              <w:rPr>
                <w:rFonts w:hint="eastAsia"/>
                <w:bCs/>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资源利用上线</w:t>
            </w:r>
          </w:p>
          <w:p w14:paraId="7E1347C2">
            <w:pPr>
              <w:snapToGrid w:val="0"/>
              <w:spacing w:line="360" w:lineRule="auto"/>
              <w:ind w:firstLine="480" w:firstLineChars="200"/>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建成运行后通过环境管理、设备选型、优化生产工艺、降低能耗、其他符合性分析减少污染物排放等方面提高项目的清洁生产水平，确保企业清洁生产达到国内先进水平。项目运营期水、原料等资源利用不会突破区域的资源利用上线。</w:t>
            </w:r>
          </w:p>
          <w:p w14:paraId="41044AA0">
            <w:pPr>
              <w:snapToGrid w:val="0"/>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kern w:val="0"/>
                <w:sz w:val="24"/>
                <w:szCs w:val="24"/>
                <w:lang w:bidi="ar"/>
                <w14:textFill>
                  <w14:solidFill>
                    <w14:schemeClr w14:val="tx1"/>
                  </w14:solidFill>
                </w14:textFill>
              </w:rPr>
              <w:t>生态环境准入清单</w:t>
            </w:r>
            <w:r>
              <w:rPr>
                <w:rFonts w:hint="default" w:ascii="Times New Roman" w:hAnsi="Times New Roman" w:cs="Times New Roman"/>
                <w:color w:val="000000" w:themeColor="text1"/>
                <w:sz w:val="24"/>
                <w:szCs w:val="24"/>
                <w14:textFill>
                  <w14:solidFill>
                    <w14:schemeClr w14:val="tx1"/>
                  </w14:solidFill>
                </w14:textFill>
              </w:rPr>
              <w:t>符合性分析</w:t>
            </w:r>
          </w:p>
          <w:p w14:paraId="6DEA4688">
            <w:pPr>
              <w:snapToGrid w:val="0"/>
              <w:spacing w:line="360" w:lineRule="auto"/>
              <w:ind w:firstLine="480" w:firstLineChars="200"/>
              <w:jc w:val="left"/>
              <w:rPr>
                <w:rFonts w:ascii="Times New Roman" w:hAnsi="Times New Roman"/>
                <w:color w:val="000000" w:themeColor="text1"/>
                <w:sz w:val="24"/>
                <w:szCs w:val="24"/>
                <w:lang w:val="zh-CN"/>
                <w14:textFill>
                  <w14:solidFill>
                    <w14:schemeClr w14:val="tx1"/>
                  </w14:solidFill>
                </w14:textFill>
              </w:rPr>
            </w:pPr>
            <w:r>
              <w:rPr>
                <w:rFonts w:hint="eastAsia"/>
                <w:color w:val="000000" w:themeColor="text1"/>
                <w:sz w:val="24"/>
                <w:szCs w:val="24"/>
                <w:lang w:eastAsia="zh-CN"/>
                <w14:textFill>
                  <w14:solidFill>
                    <w14:schemeClr w14:val="tx1"/>
                  </w14:solidFill>
                </w14:textFill>
              </w:rPr>
              <w:t>根据</w:t>
            </w:r>
            <w:r>
              <w:rPr>
                <w:rFonts w:hint="eastAsia"/>
                <w:color w:val="000000" w:themeColor="text1"/>
                <w:sz w:val="24"/>
                <w:szCs w:val="24"/>
                <w:lang w:val="en-US" w:eastAsia="zh-CN"/>
                <w14:textFill>
                  <w14:solidFill>
                    <w14:schemeClr w14:val="tx1"/>
                  </w14:solidFill>
                </w14:textFill>
              </w:rPr>
              <w:t>福建省生态环境分区管控数据应用平台选址评估可知，</w:t>
            </w:r>
            <w:r>
              <w:rPr>
                <w:color w:val="000000" w:themeColor="text1"/>
                <w:sz w:val="24"/>
                <w:szCs w:val="24"/>
                <w14:textFill>
                  <w14:solidFill>
                    <w14:schemeClr w14:val="tx1"/>
                  </w14:solidFill>
                </w14:textFill>
              </w:rPr>
              <w:t>项目</w:t>
            </w:r>
            <w:r>
              <w:rPr>
                <w:rFonts w:hint="eastAsia"/>
                <w:color w:val="000000" w:themeColor="text1"/>
                <w:sz w:val="24"/>
                <w:szCs w:val="24"/>
                <w:lang w:eastAsia="zh-CN"/>
                <w14:textFill>
                  <w14:solidFill>
                    <w14:schemeClr w14:val="tx1"/>
                  </w14:solidFill>
                </w14:textFill>
              </w:rPr>
              <w:t>选址</w:t>
            </w:r>
            <w:r>
              <w:rPr>
                <w:color w:val="000000" w:themeColor="text1"/>
                <w:sz w:val="24"/>
                <w:szCs w:val="24"/>
                <w14:textFill>
                  <w14:solidFill>
                    <w14:schemeClr w14:val="tx1"/>
                  </w14:solidFill>
                </w14:textFill>
              </w:rPr>
              <w:t>于</w:t>
            </w:r>
            <w:r>
              <w:rPr>
                <w:rFonts w:hint="eastAsia"/>
                <w:color w:val="000000" w:themeColor="text1"/>
                <w:sz w:val="24"/>
                <w:szCs w:val="24"/>
                <w14:textFill>
                  <w14:solidFill>
                    <w14:schemeClr w14:val="tx1"/>
                  </w14:solidFill>
                </w14:textFill>
              </w:rPr>
              <w:t>沙县金古空港经济开发区重点管控单元</w:t>
            </w:r>
            <w:r>
              <w:rPr>
                <w:rFonts w:hint="eastAsia"/>
                <w:color w:val="000000" w:themeColor="text1"/>
                <w:sz w:val="24"/>
                <w:szCs w:val="24"/>
                <w:lang w:eastAsia="zh-CN"/>
                <w14:textFill>
                  <w14:solidFill>
                    <w14:schemeClr w14:val="tx1"/>
                  </w14:solidFill>
                </w14:textFill>
              </w:rPr>
              <w:t>，研判结果见</w:t>
            </w:r>
            <w:r>
              <w:rPr>
                <w:rFonts w:hint="eastAsia"/>
                <w:b/>
                <w:bCs/>
                <w:color w:val="000000" w:themeColor="text1"/>
                <w:sz w:val="24"/>
                <w:szCs w:val="24"/>
                <w:lang w:eastAsia="zh-CN"/>
                <w14:textFill>
                  <w14:solidFill>
                    <w14:schemeClr w14:val="tx1"/>
                  </w14:solidFill>
                </w14:textFill>
              </w:rPr>
              <w:t>附图</w:t>
            </w:r>
            <w:r>
              <w:rPr>
                <w:rFonts w:hint="eastAsia"/>
                <w:b/>
                <w:bCs/>
                <w:color w:val="000000" w:themeColor="text1"/>
                <w:sz w:val="24"/>
                <w:szCs w:val="24"/>
                <w:lang w:val="en-US" w:eastAsia="zh-CN"/>
                <w14:textFill>
                  <w14:solidFill>
                    <w14:schemeClr w14:val="tx1"/>
                  </w14:solidFill>
                </w14:textFill>
              </w:rPr>
              <w:t>9</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根据《三明市生态环境局关于发布三明市2023年生态环境分区管控动态更新成果的通知》（明环规〔2024〕2号）附件3生态环境准入要求，</w:t>
            </w:r>
            <w:r>
              <w:rPr>
                <w:color w:val="000000" w:themeColor="text1"/>
                <w:kern w:val="0"/>
                <w:sz w:val="24"/>
                <w:szCs w:val="24"/>
                <w:lang w:bidi="ar"/>
                <w14:textFill>
                  <w14:solidFill>
                    <w14:schemeClr w14:val="tx1"/>
                  </w14:solidFill>
                </w14:textFill>
              </w:rPr>
              <w:t>项目建设内容与生态环境准入清单管控要求</w:t>
            </w:r>
            <w:r>
              <w:rPr>
                <w:color w:val="000000" w:themeColor="text1"/>
                <w:sz w:val="24"/>
                <w:szCs w:val="24"/>
                <w14:textFill>
                  <w14:solidFill>
                    <w14:schemeClr w14:val="tx1"/>
                  </w14:solidFill>
                </w14:textFill>
              </w:rPr>
              <w:t>符</w:t>
            </w:r>
            <w:r>
              <w:rPr>
                <w:color w:val="000000" w:themeColor="text1"/>
                <w:kern w:val="0"/>
                <w:sz w:val="24"/>
                <w:szCs w:val="24"/>
                <w:lang w:bidi="ar"/>
                <w14:textFill>
                  <w14:solidFill>
                    <w14:schemeClr w14:val="tx1"/>
                  </w14:solidFill>
                </w14:textFill>
              </w:rPr>
              <w:t>合性分析情况见表</w:t>
            </w:r>
            <w:r>
              <w:rPr>
                <w:rFonts w:hint="eastAsia"/>
                <w:color w:val="000000" w:themeColor="text1"/>
                <w:kern w:val="0"/>
                <w:sz w:val="24"/>
                <w:szCs w:val="24"/>
                <w:lang w:val="en-US" w:eastAsia="zh-CN" w:bidi="ar"/>
                <w14:textFill>
                  <w14:solidFill>
                    <w14:schemeClr w14:val="tx1"/>
                  </w14:solidFill>
                </w14:textFill>
              </w:rPr>
              <w:t>1-2</w:t>
            </w:r>
            <w:r>
              <w:rPr>
                <w:color w:val="000000" w:themeColor="text1"/>
                <w:kern w:val="0"/>
                <w:sz w:val="24"/>
                <w:szCs w:val="24"/>
                <w:lang w:bidi="ar"/>
                <w14:textFill>
                  <w14:solidFill>
                    <w14:schemeClr w14:val="tx1"/>
                  </w14:solidFill>
                </w14:textFill>
              </w:rPr>
              <w:t>。</w:t>
            </w:r>
          </w:p>
          <w:p w14:paraId="23856589">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1-2</w:t>
            </w:r>
            <w:r>
              <w:rPr>
                <w:rFonts w:ascii="Times New Roman" w:hAnsi="Times New Roman"/>
                <w:color w:val="000000" w:themeColor="text1"/>
                <w:sz w:val="24"/>
                <w:szCs w:val="24"/>
                <w:lang w:val="zh-CN"/>
                <w14:textFill>
                  <w14:solidFill>
                    <w14:schemeClr w14:val="tx1"/>
                  </w14:solidFill>
                </w14:textFill>
              </w:rPr>
              <w:t xml:space="preserve">  </w:t>
            </w:r>
            <w:r>
              <w:rPr>
                <w:rFonts w:hint="eastAsia" w:ascii="Times New Roman" w:hAnsi="Times New Roman"/>
                <w:color w:val="000000" w:themeColor="text1"/>
                <w:sz w:val="24"/>
                <w:szCs w:val="24"/>
                <w:lang w:val="zh-CN"/>
                <w14:textFill>
                  <w14:solidFill>
                    <w14:schemeClr w14:val="tx1"/>
                  </w14:solidFill>
                </w14:textFill>
              </w:rPr>
              <w:t>项目建设内容与生态环境准入清单管控要求符合性分析</w:t>
            </w:r>
            <w:r>
              <w:rPr>
                <w:rFonts w:ascii="Times New Roman" w:hAnsi="Times New Roman"/>
                <w:color w:val="000000" w:themeColor="text1"/>
                <w:sz w:val="24"/>
                <w:szCs w:val="24"/>
                <w:lang w:val="zh-CN"/>
                <w14:textFill>
                  <w14:solidFill>
                    <w14:schemeClr w14:val="tx1"/>
                  </w14:solidFill>
                </w14:textFill>
              </w:rPr>
              <w:t>一览表</w:t>
            </w:r>
          </w:p>
          <w:tbl>
            <w:tblPr>
              <w:tblStyle w:val="1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650"/>
              <w:gridCol w:w="444"/>
              <w:gridCol w:w="3222"/>
              <w:gridCol w:w="2385"/>
              <w:gridCol w:w="670"/>
            </w:tblGrid>
            <w:tr w14:paraId="701DC5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5000" w:type="pct"/>
                  <w:gridSpan w:val="6"/>
                  <w:noWrap w:val="0"/>
                  <w:tcMar>
                    <w:top w:w="0" w:type="dxa"/>
                    <w:left w:w="0" w:type="dxa"/>
                    <w:bottom w:w="0" w:type="dxa"/>
                    <w:right w:w="0" w:type="dxa"/>
                  </w:tcMar>
                  <w:vAlign w:val="center"/>
                </w:tcPr>
                <w:p w14:paraId="1BBB0BCD">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表</w:t>
                  </w:r>
                  <w:r>
                    <w:rPr>
                      <w:rFonts w:hint="eastAsia" w:eastAsia="宋体"/>
                      <w:b/>
                      <w:bCs/>
                      <w:color w:val="000000" w:themeColor="text1"/>
                      <w:sz w:val="21"/>
                      <w:szCs w:val="21"/>
                      <w:lang w:val="en-US" w:eastAsia="zh-CN"/>
                      <w14:textFill>
                        <w14:solidFill>
                          <w14:schemeClr w14:val="tx1"/>
                        </w14:solidFill>
                      </w14:textFill>
                    </w:rPr>
                    <w:t>1.1 三明市总体准入要求</w:t>
                  </w:r>
                </w:p>
              </w:tc>
            </w:tr>
            <w:tr w14:paraId="21043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20" w:type="pct"/>
                  <w:shd w:val="clear" w:color="auto" w:fill="auto"/>
                  <w:noWrap w:val="0"/>
                  <w:tcMar>
                    <w:top w:w="0" w:type="dxa"/>
                    <w:left w:w="0" w:type="dxa"/>
                    <w:bottom w:w="0" w:type="dxa"/>
                    <w:right w:w="0" w:type="dxa"/>
                  </w:tcMar>
                  <w:vAlign w:val="center"/>
                </w:tcPr>
                <w:p w14:paraId="6267E050">
                  <w:pPr>
                    <w:pStyle w:val="22"/>
                    <w:spacing w:before="48" w:beforeLines="20" w:after="48" w:afterLines="20" w:line="240" w:lineRule="exact"/>
                    <w:ind w:firstLine="0" w:firstLineChars="0"/>
                    <w:jc w:val="center"/>
                    <w:rPr>
                      <w:rFonts w:hint="eastAsia"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cs="Times New Roman"/>
                      <w:b/>
                      <w:bCs/>
                      <w:color w:val="000000" w:themeColor="text1"/>
                      <w:kern w:val="2"/>
                      <w:sz w:val="21"/>
                      <w:szCs w:val="21"/>
                      <w:lang w:val="en-US" w:eastAsia="zh-CN" w:bidi="ar-SA"/>
                      <w14:textFill>
                        <w14:solidFill>
                          <w14:schemeClr w14:val="tx1"/>
                        </w14:solidFill>
                      </w14:textFill>
                    </w:rPr>
                    <w:t>适用</w:t>
                  </w:r>
                </w:p>
                <w:p w14:paraId="6554020C">
                  <w:pPr>
                    <w:pStyle w:val="22"/>
                    <w:spacing w:before="48" w:beforeLines="20" w:after="48" w:afterLines="20" w:line="240" w:lineRule="exact"/>
                    <w:ind w:firstLine="0" w:firstLineChars="0"/>
                    <w:jc w:val="cente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cs="Times New Roman"/>
                      <w:b/>
                      <w:bCs/>
                      <w:color w:val="000000" w:themeColor="text1"/>
                      <w:kern w:val="2"/>
                      <w:sz w:val="21"/>
                      <w:szCs w:val="21"/>
                      <w:lang w:val="en-US" w:eastAsia="zh-CN" w:bidi="ar-SA"/>
                      <w14:textFill>
                        <w14:solidFill>
                          <w14:schemeClr w14:val="tx1"/>
                        </w14:solidFill>
                      </w14:textFill>
                    </w:rPr>
                    <w:t>范围</w:t>
                  </w:r>
                </w:p>
              </w:tc>
              <w:tc>
                <w:tcPr>
                  <w:tcW w:w="404" w:type="pct"/>
                  <w:shd w:val="clear" w:color="auto" w:fill="auto"/>
                  <w:noWrap w:val="0"/>
                  <w:tcMar>
                    <w:top w:w="0" w:type="dxa"/>
                    <w:left w:w="0" w:type="dxa"/>
                    <w:bottom w:w="0" w:type="dxa"/>
                    <w:right w:w="0" w:type="dxa"/>
                  </w:tcMar>
                  <w:vAlign w:val="center"/>
                </w:tcPr>
                <w:p w14:paraId="287000F3">
                  <w:pPr>
                    <w:pStyle w:val="22"/>
                    <w:spacing w:before="48" w:beforeLines="20" w:after="48" w:afterLines="20" w:line="240" w:lineRule="exact"/>
                    <w:ind w:firstLine="0" w:firstLineChars="0"/>
                    <w:jc w:val="cente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cs="Times New Roman"/>
                      <w:b/>
                      <w:bCs/>
                      <w:color w:val="000000" w:themeColor="text1"/>
                      <w:kern w:val="2"/>
                      <w:sz w:val="21"/>
                      <w:szCs w:val="21"/>
                      <w:lang w:val="en-US" w:eastAsia="zh-CN" w:bidi="ar-SA"/>
                      <w14:textFill>
                        <w14:solidFill>
                          <w14:schemeClr w14:val="tx1"/>
                        </w14:solidFill>
                      </w14:textFill>
                    </w:rPr>
                    <w:t>纬度</w:t>
                  </w:r>
                </w:p>
              </w:tc>
              <w:tc>
                <w:tcPr>
                  <w:tcW w:w="2278" w:type="pct"/>
                  <w:gridSpan w:val="2"/>
                  <w:shd w:val="clear" w:color="auto" w:fill="auto"/>
                  <w:noWrap w:val="0"/>
                  <w:tcMar>
                    <w:top w:w="0" w:type="dxa"/>
                    <w:left w:w="0" w:type="dxa"/>
                    <w:bottom w:w="0" w:type="dxa"/>
                    <w:right w:w="0" w:type="dxa"/>
                  </w:tcMar>
                  <w:vAlign w:val="center"/>
                </w:tcPr>
                <w:p w14:paraId="27B9A35F">
                  <w:pPr>
                    <w:pStyle w:val="22"/>
                    <w:spacing w:before="48" w:beforeLines="20" w:after="48" w:afterLines="20" w:line="240" w:lineRule="exact"/>
                    <w:ind w:firstLine="0" w:firstLineChars="0"/>
                    <w:jc w:val="cente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准入要求</w:t>
                  </w:r>
                </w:p>
              </w:tc>
              <w:tc>
                <w:tcPr>
                  <w:tcW w:w="1482" w:type="pct"/>
                  <w:shd w:val="clear" w:color="auto" w:fill="auto"/>
                  <w:noWrap w:val="0"/>
                  <w:tcMar>
                    <w:top w:w="0" w:type="dxa"/>
                    <w:left w:w="0" w:type="dxa"/>
                    <w:bottom w:w="0" w:type="dxa"/>
                    <w:right w:w="0" w:type="dxa"/>
                  </w:tcMar>
                  <w:vAlign w:val="center"/>
                </w:tcPr>
                <w:p w14:paraId="4D80E01A">
                  <w:pPr>
                    <w:pStyle w:val="22"/>
                    <w:spacing w:before="48" w:beforeLines="20" w:after="48" w:afterLines="20" w:line="240" w:lineRule="exact"/>
                    <w:ind w:firstLine="0" w:firstLineChars="0"/>
                    <w:jc w:val="cente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b/>
                      <w:bCs/>
                      <w:color w:val="000000" w:themeColor="text1"/>
                      <w:sz w:val="21"/>
                      <w:szCs w:val="21"/>
                      <w14:textFill>
                        <w14:solidFill>
                          <w14:schemeClr w14:val="tx1"/>
                        </w14:solidFill>
                      </w14:textFill>
                    </w:rPr>
                    <w:t>本项目</w:t>
                  </w:r>
                  <w:r>
                    <w:rPr>
                      <w:rFonts w:hint="eastAsia" w:eastAsia="宋体"/>
                      <w:b/>
                      <w:bCs/>
                      <w:color w:val="000000" w:themeColor="text1"/>
                      <w:sz w:val="21"/>
                      <w:szCs w:val="21"/>
                      <w:lang w:eastAsia="zh-CN"/>
                      <w14:textFill>
                        <w14:solidFill>
                          <w14:schemeClr w14:val="tx1"/>
                        </w14:solidFill>
                      </w14:textFill>
                    </w:rPr>
                    <w:t>建设情况</w:t>
                  </w:r>
                </w:p>
              </w:tc>
              <w:tc>
                <w:tcPr>
                  <w:tcW w:w="413" w:type="pct"/>
                  <w:shd w:val="clear" w:color="auto" w:fill="auto"/>
                  <w:noWrap w:val="0"/>
                  <w:tcMar>
                    <w:top w:w="0" w:type="dxa"/>
                    <w:left w:w="0" w:type="dxa"/>
                    <w:bottom w:w="0" w:type="dxa"/>
                    <w:right w:w="0" w:type="dxa"/>
                  </w:tcMar>
                  <w:vAlign w:val="center"/>
                </w:tcPr>
                <w:p w14:paraId="0FFF859C">
                  <w:pPr>
                    <w:pStyle w:val="22"/>
                    <w:spacing w:before="48" w:beforeLines="20" w:after="48" w:afterLines="20" w:line="240" w:lineRule="exact"/>
                    <w:ind w:firstLine="0" w:firstLineChars="0"/>
                    <w:jc w:val="cente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符合性</w:t>
                  </w:r>
                </w:p>
              </w:tc>
            </w:tr>
            <w:tr w14:paraId="5FD194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restart"/>
                  <w:noWrap w:val="0"/>
                  <w:tcMar>
                    <w:top w:w="0" w:type="dxa"/>
                    <w:left w:w="0" w:type="dxa"/>
                    <w:bottom w:w="0" w:type="dxa"/>
                    <w:right w:w="0" w:type="dxa"/>
                  </w:tcMar>
                  <w:vAlign w:val="center"/>
                </w:tcPr>
                <w:p w14:paraId="4374C808">
                  <w:pPr>
                    <w:pStyle w:val="22"/>
                    <w:spacing w:before="48" w:beforeLines="20" w:after="48" w:afterLines="20"/>
                    <w:ind w:firstLine="0" w:firstLineChars="0"/>
                    <w:jc w:val="center"/>
                    <w:rPr>
                      <w:rFonts w:hint="eastAsia" w:eastAsia="宋体"/>
                      <w:b/>
                      <w:bCs/>
                      <w:color w:val="000000" w:themeColor="text1"/>
                      <w:sz w:val="21"/>
                      <w:szCs w:val="21"/>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全市</w:t>
                  </w:r>
                </w:p>
              </w:tc>
              <w:tc>
                <w:tcPr>
                  <w:tcW w:w="404" w:type="pct"/>
                  <w:vMerge w:val="restart"/>
                  <w:noWrap w:val="0"/>
                  <w:tcMar>
                    <w:top w:w="0" w:type="dxa"/>
                    <w:left w:w="0" w:type="dxa"/>
                    <w:bottom w:w="0" w:type="dxa"/>
                    <w:right w:w="0" w:type="dxa"/>
                  </w:tcMar>
                  <w:vAlign w:val="center"/>
                </w:tcPr>
                <w:p w14:paraId="31528475">
                  <w:pPr>
                    <w:pStyle w:val="22"/>
                    <w:spacing w:before="48" w:beforeLines="20" w:after="48" w:afterLines="20"/>
                    <w:ind w:firstLine="0" w:firstLineChars="0"/>
                    <w:jc w:val="center"/>
                    <w:rPr>
                      <w:rFonts w:hint="eastAsia" w:eastAsia="宋体"/>
                      <w:b/>
                      <w:bCs/>
                      <w:color w:val="000000" w:themeColor="text1"/>
                      <w:sz w:val="21"/>
                      <w:szCs w:val="21"/>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空间布局约束</w:t>
                  </w:r>
                </w:p>
              </w:tc>
              <w:tc>
                <w:tcPr>
                  <w:tcW w:w="2278" w:type="pct"/>
                  <w:gridSpan w:val="2"/>
                  <w:shd w:val="clear" w:color="auto" w:fill="auto"/>
                  <w:noWrap w:val="0"/>
                  <w:tcMar>
                    <w:top w:w="0" w:type="dxa"/>
                    <w:left w:w="0" w:type="dxa"/>
                    <w:bottom w:w="0" w:type="dxa"/>
                    <w:right w:w="0" w:type="dxa"/>
                  </w:tcMar>
                  <w:vAlign w:val="center"/>
                </w:tcPr>
                <w:p w14:paraId="19AAAEE4">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spacing w:val="2"/>
                      <w:w w:val="91"/>
                      <w:kern w:val="0"/>
                      <w:sz w:val="21"/>
                      <w:szCs w:val="21"/>
                      <w:fitText w:val="193" w:id="840448459"/>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1.氟化工产业应集中布局在三明市吉口、黄砂、明溪、清流等符合产业布局的园区，在上述园区之外不再新建氟化工项目，园区之外现有氟化工项目不再扩大规模；除已通过省级认定的化工园区外，不再新增化工园区；未通过认定的化工园区，不得新建、改扩建化工项目（安全、环保、节能和智能化改造项目除外）。</w:t>
                  </w:r>
                </w:p>
              </w:tc>
              <w:tc>
                <w:tcPr>
                  <w:tcW w:w="1482" w:type="pct"/>
                  <w:noWrap w:val="0"/>
                  <w:tcMar>
                    <w:top w:w="0" w:type="dxa"/>
                    <w:left w:w="0" w:type="dxa"/>
                    <w:bottom w:w="0" w:type="dxa"/>
                    <w:right w:w="0" w:type="dxa"/>
                  </w:tcMar>
                  <w:vAlign w:val="center"/>
                </w:tcPr>
                <w:p w14:paraId="5E01AD0A">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本项目不属于氟化工</w:t>
                  </w:r>
                  <w:r>
                    <w:rPr>
                      <w:rFonts w:hint="eastAsia" w:eastAsia="宋体"/>
                      <w:b w:val="0"/>
                      <w:bCs w:val="0"/>
                      <w:color w:val="000000" w:themeColor="text1"/>
                      <w:sz w:val="21"/>
                      <w:szCs w:val="21"/>
                      <w:lang w:val="en-US" w:eastAsia="zh-CN"/>
                      <w14:textFill>
                        <w14:solidFill>
                          <w14:schemeClr w14:val="tx1"/>
                        </w14:solidFill>
                      </w14:textFill>
                    </w:rPr>
                    <w:t>以及</w:t>
                  </w:r>
                  <w:r>
                    <w:rPr>
                      <w:rFonts w:hint="eastAsia" w:eastAsia="宋体"/>
                      <w:b w:val="0"/>
                      <w:bCs w:val="0"/>
                      <w:color w:val="000000" w:themeColor="text1"/>
                      <w:sz w:val="21"/>
                      <w:szCs w:val="21"/>
                      <w:lang w:eastAsia="zh-CN"/>
                      <w14:textFill>
                        <w14:solidFill>
                          <w14:schemeClr w14:val="tx1"/>
                        </w14:solidFill>
                      </w14:textFill>
                    </w:rPr>
                    <w:t>化工项目。</w:t>
                  </w:r>
                </w:p>
              </w:tc>
              <w:tc>
                <w:tcPr>
                  <w:tcW w:w="413" w:type="pct"/>
                  <w:noWrap w:val="0"/>
                  <w:tcMar>
                    <w:top w:w="0" w:type="dxa"/>
                    <w:left w:w="0" w:type="dxa"/>
                    <w:bottom w:w="0" w:type="dxa"/>
                    <w:right w:w="0" w:type="dxa"/>
                  </w:tcMar>
                  <w:vAlign w:val="center"/>
                </w:tcPr>
                <w:p w14:paraId="38EE2A75">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4E681F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12B55C6A">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15E5B308">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2278" w:type="pct"/>
                  <w:gridSpan w:val="2"/>
                  <w:shd w:val="clear" w:color="auto" w:fill="auto"/>
                  <w:noWrap w:val="0"/>
                  <w:tcMar>
                    <w:top w:w="0" w:type="dxa"/>
                    <w:left w:w="0" w:type="dxa"/>
                    <w:bottom w:w="0" w:type="dxa"/>
                    <w:right w:w="0" w:type="dxa"/>
                  </w:tcMar>
                  <w:vAlign w:val="center"/>
                </w:tcPr>
                <w:p w14:paraId="74899EBB">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spacing w:val="2"/>
                      <w:w w:val="91"/>
                      <w:kern w:val="0"/>
                      <w:sz w:val="21"/>
                      <w:szCs w:val="21"/>
                      <w:fitText w:val="193" w:id="840448459"/>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2.全市流域范围禁止新、扩建制革项目、严格控制新建、扩建钢铁、水泥、平板玻璃、有色金属冶炼、化工、植物制浆、印染等项目。</w:t>
                  </w:r>
                </w:p>
              </w:tc>
              <w:tc>
                <w:tcPr>
                  <w:tcW w:w="1482" w:type="pct"/>
                  <w:noWrap w:val="0"/>
                  <w:tcMar>
                    <w:top w:w="0" w:type="dxa"/>
                    <w:left w:w="0" w:type="dxa"/>
                    <w:bottom w:w="0" w:type="dxa"/>
                    <w:right w:w="0" w:type="dxa"/>
                  </w:tcMar>
                  <w:vAlign w:val="center"/>
                </w:tcPr>
                <w:p w14:paraId="5EA99E6F">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本项目不属于制革、钢铁、水泥、平板玻璃、有色金属冶炼、化工、植物制浆和印染项目。</w:t>
                  </w:r>
                </w:p>
              </w:tc>
              <w:tc>
                <w:tcPr>
                  <w:tcW w:w="413" w:type="pct"/>
                  <w:noWrap w:val="0"/>
                  <w:tcMar>
                    <w:top w:w="0" w:type="dxa"/>
                    <w:left w:w="0" w:type="dxa"/>
                    <w:bottom w:w="0" w:type="dxa"/>
                    <w:right w:w="0" w:type="dxa"/>
                  </w:tcMar>
                  <w:vAlign w:val="center"/>
                </w:tcPr>
                <w:p w14:paraId="3F1D69F9">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7742A1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38B169B0">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0EB755EA">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2278" w:type="pct"/>
                  <w:gridSpan w:val="2"/>
                  <w:shd w:val="clear" w:color="auto" w:fill="auto"/>
                  <w:noWrap w:val="0"/>
                  <w:tcMar>
                    <w:top w:w="0" w:type="dxa"/>
                    <w:left w:w="0" w:type="dxa"/>
                    <w:bottom w:w="0" w:type="dxa"/>
                    <w:right w:w="0" w:type="dxa"/>
                  </w:tcMar>
                  <w:vAlign w:val="center"/>
                </w:tcPr>
                <w:p w14:paraId="5D760D27">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spacing w:val="2"/>
                      <w:w w:val="91"/>
                      <w:kern w:val="0"/>
                      <w:sz w:val="21"/>
                      <w:szCs w:val="21"/>
                      <w:fitText w:val="193" w:id="840448459"/>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3.2024年底前，全市范围原则上不再新增自备燃煤机组，支持自备燃煤机组实施清洁能源替代。全市范围不再新上每小时35蒸吨以下燃煤锅炉，以及每小时10蒸吨及以上燃生物质和其他使用高污染燃料的锅炉。集中供热管网覆盖范围内禁止新建、扩建分散燃煤、燃油等供热锅炉。</w:t>
                  </w:r>
                </w:p>
              </w:tc>
              <w:tc>
                <w:tcPr>
                  <w:tcW w:w="1482" w:type="pct"/>
                  <w:noWrap w:val="0"/>
                  <w:tcMar>
                    <w:top w:w="0" w:type="dxa"/>
                    <w:left w:w="0" w:type="dxa"/>
                    <w:bottom w:w="0" w:type="dxa"/>
                    <w:right w:w="0" w:type="dxa"/>
                  </w:tcMar>
                  <w:vAlign w:val="center"/>
                </w:tcPr>
                <w:p w14:paraId="02E036C6">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本项目不涉及燃煤机组和燃煤、</w:t>
                  </w:r>
                  <w:r>
                    <w:rPr>
                      <w:rFonts w:hint="eastAsia" w:eastAsia="宋体"/>
                      <w:b w:val="0"/>
                      <w:bCs w:val="0"/>
                      <w:color w:val="000000" w:themeColor="text1"/>
                      <w:sz w:val="21"/>
                      <w:szCs w:val="21"/>
                      <w:lang w:val="en-US" w:eastAsia="zh-CN"/>
                      <w14:textFill>
                        <w14:solidFill>
                          <w14:schemeClr w14:val="tx1"/>
                        </w14:solidFill>
                      </w14:textFill>
                    </w:rPr>
                    <w:t>燃</w:t>
                  </w:r>
                  <w:r>
                    <w:rPr>
                      <w:rFonts w:hint="eastAsia" w:eastAsia="宋体"/>
                      <w:b w:val="0"/>
                      <w:bCs w:val="0"/>
                      <w:color w:val="000000" w:themeColor="text1"/>
                      <w:sz w:val="21"/>
                      <w:szCs w:val="21"/>
                      <w:lang w:eastAsia="zh-CN"/>
                      <w14:textFill>
                        <w14:solidFill>
                          <w14:schemeClr w14:val="tx1"/>
                        </w14:solidFill>
                      </w14:textFill>
                    </w:rPr>
                    <w:t>生物</w:t>
                  </w:r>
                  <w:r>
                    <w:rPr>
                      <w:rFonts w:hint="eastAsia" w:eastAsia="宋体"/>
                      <w:b w:val="0"/>
                      <w:bCs w:val="0"/>
                      <w:color w:val="000000" w:themeColor="text1"/>
                      <w:sz w:val="21"/>
                      <w:szCs w:val="21"/>
                      <w:lang w:val="en-US" w:eastAsia="zh-CN"/>
                      <w14:textFill>
                        <w14:solidFill>
                          <w14:schemeClr w14:val="tx1"/>
                        </w14:solidFill>
                      </w14:textFill>
                    </w:rPr>
                    <w:t>质</w:t>
                  </w:r>
                  <w:r>
                    <w:rPr>
                      <w:rFonts w:hint="eastAsia" w:eastAsia="宋体"/>
                      <w:b w:val="0"/>
                      <w:bCs w:val="0"/>
                      <w:color w:val="000000" w:themeColor="text1"/>
                      <w:sz w:val="21"/>
                      <w:szCs w:val="21"/>
                      <w:lang w:eastAsia="zh-CN"/>
                      <w14:textFill>
                        <w14:solidFill>
                          <w14:schemeClr w14:val="tx1"/>
                        </w14:solidFill>
                      </w14:textFill>
                    </w:rPr>
                    <w:t>锅炉。</w:t>
                  </w:r>
                </w:p>
              </w:tc>
              <w:tc>
                <w:tcPr>
                  <w:tcW w:w="413" w:type="pct"/>
                  <w:noWrap w:val="0"/>
                  <w:tcMar>
                    <w:top w:w="0" w:type="dxa"/>
                    <w:left w:w="0" w:type="dxa"/>
                    <w:bottom w:w="0" w:type="dxa"/>
                    <w:right w:w="0" w:type="dxa"/>
                  </w:tcMar>
                  <w:vAlign w:val="center"/>
                </w:tcPr>
                <w:p w14:paraId="3DE5BF6F">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72125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2B3B6A3A">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4BD94279">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2278" w:type="pct"/>
                  <w:gridSpan w:val="2"/>
                  <w:shd w:val="clear" w:color="auto" w:fill="auto"/>
                  <w:noWrap w:val="0"/>
                  <w:tcMar>
                    <w:top w:w="0" w:type="dxa"/>
                    <w:left w:w="0" w:type="dxa"/>
                    <w:bottom w:w="0" w:type="dxa"/>
                    <w:right w:w="0" w:type="dxa"/>
                  </w:tcMar>
                  <w:vAlign w:val="center"/>
                </w:tcPr>
                <w:p w14:paraId="739FB065">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4.继续推进城市建成区现有印染、原料药制造、化工等污染较重企业有序搬迁改造或依法关闭。</w:t>
                  </w:r>
                </w:p>
              </w:tc>
              <w:tc>
                <w:tcPr>
                  <w:tcW w:w="1482" w:type="pct"/>
                  <w:shd w:val="clear" w:color="auto" w:fill="auto"/>
                  <w:noWrap w:val="0"/>
                  <w:tcMar>
                    <w:top w:w="0" w:type="dxa"/>
                    <w:left w:w="0" w:type="dxa"/>
                    <w:bottom w:w="0" w:type="dxa"/>
                    <w:right w:w="0" w:type="dxa"/>
                  </w:tcMar>
                  <w:vAlign w:val="center"/>
                </w:tcPr>
                <w:p w14:paraId="4583F79F">
                  <w:pPr>
                    <w:pStyle w:val="22"/>
                    <w:spacing w:before="48" w:beforeLines="20" w:after="48" w:afterLines="20"/>
                    <w:ind w:firstLine="0" w:firstLineChars="0"/>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本项目</w:t>
                  </w:r>
                  <w:r>
                    <w:rPr>
                      <w:rFonts w:hint="eastAsia" w:eastAsia="宋体"/>
                      <w:color w:val="000000" w:themeColor="text1"/>
                      <w:sz w:val="21"/>
                      <w:szCs w:val="21"/>
                      <w:lang w:eastAsia="zh-CN"/>
                      <w14:textFill>
                        <w14:solidFill>
                          <w14:schemeClr w14:val="tx1"/>
                        </w14:solidFill>
                      </w14:textFill>
                    </w:rPr>
                    <w:t>不属于印染、原料药制造、化工等重污染企业。</w:t>
                  </w:r>
                </w:p>
              </w:tc>
              <w:tc>
                <w:tcPr>
                  <w:tcW w:w="413" w:type="pct"/>
                  <w:noWrap w:val="0"/>
                  <w:tcMar>
                    <w:top w:w="0" w:type="dxa"/>
                    <w:left w:w="0" w:type="dxa"/>
                    <w:bottom w:w="0" w:type="dxa"/>
                    <w:right w:w="0" w:type="dxa"/>
                  </w:tcMar>
                  <w:vAlign w:val="center"/>
                </w:tcPr>
                <w:p w14:paraId="3BD4045E">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7DF459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4CB68F06">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3116B96C">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2278" w:type="pct"/>
                  <w:gridSpan w:val="2"/>
                  <w:shd w:val="clear" w:color="auto" w:fill="auto"/>
                  <w:noWrap w:val="0"/>
                  <w:tcMar>
                    <w:top w:w="0" w:type="dxa"/>
                    <w:left w:w="0" w:type="dxa"/>
                    <w:bottom w:w="0" w:type="dxa"/>
                    <w:right w:w="0" w:type="dxa"/>
                  </w:tcMar>
                  <w:vAlign w:val="center"/>
                </w:tcPr>
                <w:p w14:paraId="4FA2130C">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5.以印染、皮革、农药、医药、涂料等行业为重点，推进有毒有害化学物质替代。化工园区新建项目实施“禁限控”化学物质管控措施，项目在开展环境影响评价时应严格落实相关要求，严格涉新污染物建设项目源头防控和准入管理。</w:t>
                  </w:r>
                </w:p>
              </w:tc>
              <w:tc>
                <w:tcPr>
                  <w:tcW w:w="1482" w:type="pct"/>
                  <w:shd w:val="clear" w:color="auto" w:fill="auto"/>
                  <w:noWrap w:val="0"/>
                  <w:tcMar>
                    <w:top w:w="0" w:type="dxa"/>
                    <w:left w:w="0" w:type="dxa"/>
                    <w:bottom w:w="0" w:type="dxa"/>
                    <w:right w:w="0" w:type="dxa"/>
                  </w:tcMar>
                  <w:vAlign w:val="center"/>
                </w:tcPr>
                <w:p w14:paraId="1AFF6A05">
                  <w:pPr>
                    <w:pStyle w:val="22"/>
                    <w:spacing w:before="48" w:beforeLines="20" w:after="48" w:afterLines="20"/>
                    <w:ind w:firstLine="0" w:firstLineChars="0"/>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本项目不在化工园区内，运营期不涉及新污染物。</w:t>
                  </w:r>
                </w:p>
              </w:tc>
              <w:tc>
                <w:tcPr>
                  <w:tcW w:w="413" w:type="pct"/>
                  <w:noWrap w:val="0"/>
                  <w:tcMar>
                    <w:top w:w="0" w:type="dxa"/>
                    <w:left w:w="0" w:type="dxa"/>
                    <w:bottom w:w="0" w:type="dxa"/>
                    <w:right w:w="0" w:type="dxa"/>
                  </w:tcMar>
                  <w:vAlign w:val="center"/>
                </w:tcPr>
                <w:p w14:paraId="245B49FA">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615888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3E26CBFB">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5CE89528">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2278" w:type="pct"/>
                  <w:gridSpan w:val="2"/>
                  <w:shd w:val="clear" w:color="auto" w:fill="auto"/>
                  <w:noWrap w:val="0"/>
                  <w:tcMar>
                    <w:top w:w="0" w:type="dxa"/>
                    <w:left w:w="0" w:type="dxa"/>
                    <w:bottom w:w="0" w:type="dxa"/>
                    <w:right w:w="0" w:type="dxa"/>
                  </w:tcMar>
                  <w:vAlign w:val="center"/>
                </w:tcPr>
                <w:p w14:paraId="205AFBBC">
                  <w:pPr>
                    <w:pStyle w:val="22"/>
                    <w:spacing w:before="48" w:beforeLines="20" w:after="48" w:afterLines="20"/>
                    <w:ind w:firstLine="0" w:firstLineChars="0"/>
                    <w:jc w:val="left"/>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6.涉及永久基本农田的管控区域，应按照《基本农田保护条例》（2011年修正）《福建省基本农田保护条例》（2010年修正）《国土资源部关于全面实现永久基本农田特殊保护的通知》（国土资规【2018】1号）《中共中央国务院关于加强耕地保护和改进占补平衡的意见》（2017年1月9日）等相关文件要求进行严格管理。</w:t>
                  </w:r>
                </w:p>
              </w:tc>
              <w:tc>
                <w:tcPr>
                  <w:tcW w:w="1482" w:type="pct"/>
                  <w:shd w:val="clear" w:color="auto" w:fill="auto"/>
                  <w:noWrap w:val="0"/>
                  <w:tcMar>
                    <w:top w:w="0" w:type="dxa"/>
                    <w:left w:w="0" w:type="dxa"/>
                    <w:bottom w:w="0" w:type="dxa"/>
                    <w:right w:w="0" w:type="dxa"/>
                  </w:tcMar>
                  <w:vAlign w:val="center"/>
                </w:tcPr>
                <w:p w14:paraId="7D6B92EE">
                  <w:pPr>
                    <w:pStyle w:val="22"/>
                    <w:spacing w:before="48" w:beforeLines="20" w:after="48" w:afterLines="20"/>
                    <w:ind w:firstLine="0" w:firstLineChars="0"/>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本项目租用现有</w:t>
                  </w:r>
                  <w:r>
                    <w:rPr>
                      <w:rFonts w:hint="eastAsia" w:eastAsia="宋体"/>
                      <w:b w:val="0"/>
                      <w:bCs w:val="0"/>
                      <w:color w:val="000000" w:themeColor="text1"/>
                      <w:kern w:val="0"/>
                      <w:sz w:val="21"/>
                      <w:szCs w:val="21"/>
                      <w:lang w:val="en-US" w:eastAsia="zh-CN"/>
                      <w14:textFill>
                        <w14:solidFill>
                          <w14:schemeClr w14:val="tx1"/>
                        </w14:solidFill>
                      </w14:textFill>
                    </w:rPr>
                    <w:t>工业</w:t>
                  </w:r>
                  <w:r>
                    <w:rPr>
                      <w:rFonts w:hint="eastAsia" w:eastAsia="宋体"/>
                      <w:b w:val="0"/>
                      <w:bCs w:val="0"/>
                      <w:color w:val="000000" w:themeColor="text1"/>
                      <w:kern w:val="0"/>
                      <w:sz w:val="21"/>
                      <w:szCs w:val="21"/>
                      <w:lang w:eastAsia="zh-CN"/>
                      <w14:textFill>
                        <w14:solidFill>
                          <w14:schemeClr w14:val="tx1"/>
                        </w14:solidFill>
                      </w14:textFill>
                    </w:rPr>
                    <w:t>建筑，</w:t>
                  </w:r>
                  <w:r>
                    <w:rPr>
                      <w:rFonts w:hint="eastAsia" w:eastAsia="宋体"/>
                      <w:b w:val="0"/>
                      <w:bCs w:val="0"/>
                      <w:color w:val="000000" w:themeColor="text1"/>
                      <w:kern w:val="0"/>
                      <w:sz w:val="21"/>
                      <w:szCs w:val="21"/>
                      <w:lang w:val="en-US" w:eastAsia="zh-CN"/>
                      <w14:textFill>
                        <w14:solidFill>
                          <w14:schemeClr w14:val="tx1"/>
                        </w14:solidFill>
                      </w14:textFill>
                    </w:rPr>
                    <w:t>用地性质为工业用地，</w:t>
                  </w:r>
                  <w:r>
                    <w:rPr>
                      <w:rFonts w:hint="eastAsia" w:eastAsia="宋体"/>
                      <w:b w:val="0"/>
                      <w:bCs w:val="0"/>
                      <w:color w:val="000000" w:themeColor="text1"/>
                      <w:kern w:val="0"/>
                      <w:sz w:val="21"/>
                      <w:szCs w:val="21"/>
                      <w:lang w:eastAsia="zh-CN"/>
                      <w14:textFill>
                        <w14:solidFill>
                          <w14:schemeClr w14:val="tx1"/>
                        </w14:solidFill>
                      </w14:textFill>
                    </w:rPr>
                    <w:t>不涉及永久基本农田用地。</w:t>
                  </w:r>
                </w:p>
              </w:tc>
              <w:tc>
                <w:tcPr>
                  <w:tcW w:w="413" w:type="pct"/>
                  <w:noWrap w:val="0"/>
                  <w:tcMar>
                    <w:top w:w="0" w:type="dxa"/>
                    <w:left w:w="0" w:type="dxa"/>
                    <w:bottom w:w="0" w:type="dxa"/>
                    <w:right w:w="0" w:type="dxa"/>
                  </w:tcMar>
                  <w:vAlign w:val="center"/>
                </w:tcPr>
                <w:p w14:paraId="42DB5D4C">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0D978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vMerge w:val="continue"/>
                  <w:noWrap w:val="0"/>
                  <w:tcMar>
                    <w:top w:w="0" w:type="dxa"/>
                    <w:left w:w="0" w:type="dxa"/>
                    <w:bottom w:w="0" w:type="dxa"/>
                    <w:right w:w="0" w:type="dxa"/>
                  </w:tcMar>
                  <w:vAlign w:val="center"/>
                </w:tcPr>
                <w:p w14:paraId="10D839F3">
                  <w:pPr>
                    <w:pStyle w:val="22"/>
                    <w:spacing w:before="48" w:beforeLines="20" w:after="48" w:afterLines="20" w:line="240" w:lineRule="exact"/>
                    <w:ind w:firstLine="0"/>
                    <w:jc w:val="center"/>
                    <w:rPr>
                      <w:rFonts w:hint="eastAsia" w:eastAsia="宋体"/>
                      <w:b/>
                      <w:bCs/>
                      <w:color w:val="000000" w:themeColor="text1"/>
                      <w:sz w:val="21"/>
                      <w:szCs w:val="21"/>
                      <w14:textFill>
                        <w14:solidFill>
                          <w14:schemeClr w14:val="tx1"/>
                        </w14:solidFill>
                      </w14:textFill>
                    </w:rPr>
                  </w:pPr>
                </w:p>
              </w:tc>
              <w:tc>
                <w:tcPr>
                  <w:tcW w:w="404" w:type="pct"/>
                  <w:shd w:val="clear" w:color="auto" w:fill="auto"/>
                  <w:noWrap w:val="0"/>
                  <w:tcMar>
                    <w:top w:w="0" w:type="dxa"/>
                    <w:left w:w="0" w:type="dxa"/>
                    <w:bottom w:w="0" w:type="dxa"/>
                    <w:right w:w="0" w:type="dxa"/>
                  </w:tcMar>
                  <w:vAlign w:val="center"/>
                </w:tcPr>
                <w:p w14:paraId="168F5A4E">
                  <w:pPr>
                    <w:pStyle w:val="22"/>
                    <w:spacing w:before="48" w:beforeLines="20" w:after="48" w:afterLines="20"/>
                    <w:ind w:firstLine="0" w:firstLineChars="0"/>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污染物排放管控</w:t>
                  </w:r>
                </w:p>
              </w:tc>
              <w:tc>
                <w:tcPr>
                  <w:tcW w:w="2278" w:type="pct"/>
                  <w:gridSpan w:val="2"/>
                  <w:shd w:val="clear" w:color="auto" w:fill="auto"/>
                  <w:noWrap w:val="0"/>
                  <w:tcMar>
                    <w:top w:w="0" w:type="dxa"/>
                    <w:left w:w="0" w:type="dxa"/>
                    <w:bottom w:w="0" w:type="dxa"/>
                    <w:right w:w="0" w:type="dxa"/>
                  </w:tcMar>
                  <w:vAlign w:val="center"/>
                </w:tcPr>
                <w:p w14:paraId="04E828A9">
                  <w:pPr>
                    <w:pStyle w:val="22"/>
                    <w:numPr>
                      <w:ilvl w:val="0"/>
                      <w:numId w:val="4"/>
                    </w:numPr>
                    <w:spacing w:before="48" w:beforeLines="20" w:after="48" w:afterLines="20"/>
                    <w:ind w:firstLine="0"/>
                    <w:jc w:val="left"/>
                    <w:rPr>
                      <w:rFonts w:hint="eastAsia" w:eastAsia="宋体"/>
                      <w:b w:val="0"/>
                      <w:bCs w:val="0"/>
                      <w:color w:val="000000" w:themeColor="text1"/>
                      <w:kern w:val="0"/>
                      <w:sz w:val="21"/>
                      <w:szCs w:val="21"/>
                      <w:lang w:val="en-US" w:eastAsia="zh-CN"/>
                      <w14:textFill>
                        <w14:solidFill>
                          <w14:schemeClr w14:val="tx1"/>
                        </w14:solidFill>
                      </w14:textFill>
                    </w:rPr>
                  </w:pPr>
                  <w:r>
                    <w:rPr>
                      <w:rFonts w:hint="eastAsia" w:eastAsia="宋体"/>
                      <w:b w:val="0"/>
                      <w:bCs w:val="0"/>
                      <w:color w:val="000000" w:themeColor="text1"/>
                      <w:kern w:val="0"/>
                      <w:sz w:val="21"/>
                      <w:szCs w:val="21"/>
                      <w:lang w:val="en-US" w:eastAsia="zh-CN"/>
                      <w14:textFill>
                        <w14:solidFill>
                          <w14:schemeClr w14:val="tx1"/>
                        </w14:solidFill>
                      </w14:textFill>
                    </w:rPr>
                    <w:t>涉新增VOCs排放项目，VOCs排放实行区域内等量替代。</w:t>
                  </w:r>
                </w:p>
                <w:p w14:paraId="75B954E6">
                  <w:pPr>
                    <w:pStyle w:val="5"/>
                    <w:numPr>
                      <w:ilvl w:val="0"/>
                      <w:numId w:val="4"/>
                    </w:numPr>
                    <w:ind w:left="0" w:leftChars="0" w:firstLine="0" w:firstLineChars="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加快推进钢铁、火电、水泥超低排放改造。有色项目应执行大气污染物特别排放限值；重点控制区新建化工项目应当执行大气污染物特别排放限值。</w:t>
                  </w:r>
                </w:p>
                <w:p w14:paraId="014EE095">
                  <w:pPr>
                    <w:numPr>
                      <w:ilvl w:val="0"/>
                      <w:numId w:val="4"/>
                    </w:numPr>
                    <w:ind w:left="0" w:lef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东牙溪水库、金湖汇水区域城镇污水处理设施全面达到一级A排放标准。氟化工、印染、电镀等行业应执行水污染特别排放限值。</w:t>
                  </w:r>
                </w:p>
                <w:p w14:paraId="2678F0CB">
                  <w:pPr>
                    <w:numPr>
                      <w:ilvl w:val="0"/>
                      <w:numId w:val="4"/>
                    </w:numPr>
                    <w:ind w:left="0" w:lef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在三明市铅锌矿产资源开发活动集中区域（尤溪县、大田县）试行重点污染物特别排放限值。新、改扩建涉重金属重点行业建设项目必须遵循重点重金属污染物排放“减量置换”或“等量置换”的原则，原则上应在本区域内有明确具体的重金属污染物排放总量来源。</w:t>
                  </w:r>
                </w:p>
                <w:p w14:paraId="6634FC95">
                  <w:pPr>
                    <w:numPr>
                      <w:ilvl w:val="0"/>
                      <w:numId w:val="4"/>
                    </w:numPr>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加快推进省级以上工业园区“污水零直排区”建设和重点行业企业及重点产业园区明管化改造。涉及入驻园区的生产废水排放企业，应同步规划建设污水处理设施。</w:t>
                  </w:r>
                </w:p>
              </w:tc>
              <w:tc>
                <w:tcPr>
                  <w:tcW w:w="1482" w:type="pct"/>
                  <w:noWrap w:val="0"/>
                  <w:tcMar>
                    <w:top w:w="0" w:type="dxa"/>
                    <w:left w:w="0" w:type="dxa"/>
                    <w:bottom w:w="0" w:type="dxa"/>
                    <w:right w:w="0" w:type="dxa"/>
                  </w:tcMar>
                  <w:vAlign w:val="center"/>
                </w:tcPr>
                <w:p w14:paraId="394E48F9">
                  <w:pPr>
                    <w:pStyle w:val="22"/>
                    <w:numPr>
                      <w:ilvl w:val="0"/>
                      <w:numId w:val="5"/>
                    </w:numPr>
                    <w:spacing w:before="48" w:beforeLines="20" w:after="48" w:afterLines="20"/>
                    <w:ind w:firstLine="0"/>
                    <w:jc w:val="left"/>
                    <w:rPr>
                      <w:rFonts w:hint="eastAsia" w:eastAsia="宋体"/>
                      <w:b w:val="0"/>
                      <w:bCs w:val="0"/>
                      <w:color w:val="000000" w:themeColor="text1"/>
                      <w:kern w:val="0"/>
                      <w:sz w:val="21"/>
                      <w:szCs w:val="21"/>
                      <w:lang w:val="en-US" w:eastAsia="zh-CN"/>
                      <w14:textFill>
                        <w14:solidFill>
                          <w14:schemeClr w14:val="tx1"/>
                        </w14:solidFill>
                      </w14:textFill>
                    </w:rPr>
                  </w:pPr>
                  <w:r>
                    <w:rPr>
                      <w:rFonts w:hint="eastAsia" w:eastAsia="宋体"/>
                      <w:b w:val="0"/>
                      <w:bCs w:val="0"/>
                      <w:color w:val="000000" w:themeColor="text1"/>
                      <w:kern w:val="0"/>
                      <w:sz w:val="21"/>
                      <w:szCs w:val="21"/>
                      <w:lang w:eastAsia="zh-CN"/>
                      <w14:textFill>
                        <w14:solidFill>
                          <w14:schemeClr w14:val="tx1"/>
                        </w14:solidFill>
                      </w14:textFill>
                    </w:rPr>
                    <w:t>本项目不涉及</w:t>
                  </w:r>
                  <w:r>
                    <w:rPr>
                      <w:rFonts w:hint="eastAsia" w:eastAsia="宋体"/>
                      <w:b w:val="0"/>
                      <w:bCs w:val="0"/>
                      <w:color w:val="000000" w:themeColor="text1"/>
                      <w:kern w:val="0"/>
                      <w:sz w:val="21"/>
                      <w:szCs w:val="21"/>
                      <w:lang w:val="en-US" w:eastAsia="zh-CN"/>
                      <w14:textFill>
                        <w14:solidFill>
                          <w14:schemeClr w14:val="tx1"/>
                        </w14:solidFill>
                      </w14:textFill>
                    </w:rPr>
                    <w:t>VOCs排放总量。</w:t>
                  </w:r>
                </w:p>
                <w:p w14:paraId="311842E1">
                  <w:pPr>
                    <w:pStyle w:val="5"/>
                    <w:numPr>
                      <w:ilvl w:val="0"/>
                      <w:numId w:val="5"/>
                    </w:numPr>
                    <w:ind w:left="0" w:leftChars="0" w:firstLine="0" w:firstLineChars="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本项目不属于钢铁、火电、水泥、有色金属、氟化工、印染、电镀以及化工项目。</w:t>
                  </w:r>
                </w:p>
                <w:p w14:paraId="46F05361">
                  <w:pPr>
                    <w:numPr>
                      <w:ilvl w:val="0"/>
                      <w:numId w:val="5"/>
                    </w:numPr>
                    <w:ind w:left="0" w:lef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本项目不属于城镇污水处理设施以及氟化工、印染、电镀项目，</w:t>
                  </w:r>
                </w:p>
                <w:p w14:paraId="458A4777">
                  <w:pPr>
                    <w:numPr>
                      <w:ilvl w:val="0"/>
                      <w:numId w:val="5"/>
                    </w:numPr>
                    <w:ind w:left="0" w:lef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本项目无重金属污染物产生及排放。</w:t>
                  </w:r>
                </w:p>
                <w:p w14:paraId="17103EB7">
                  <w:pPr>
                    <w:numPr>
                      <w:ilvl w:val="0"/>
                      <w:numId w:val="5"/>
                    </w:numPr>
                    <w:ind w:left="0" w:leftChars="0" w:firstLine="0" w:firstLineChars="0"/>
                    <w:rPr>
                      <w:rFonts w:hint="eastAsia" w:eastAsia="宋体"/>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本项目生活污水</w:t>
                  </w:r>
                  <w:r>
                    <w:rPr>
                      <w:rFonts w:hint="eastAsia" w:cs="Times New Roman"/>
                      <w:color w:val="000000" w:themeColor="text1"/>
                      <w:sz w:val="21"/>
                      <w:szCs w:val="21"/>
                      <w:lang w:val="en-US" w:eastAsia="zh-CN"/>
                      <w14:textFill>
                        <w14:solidFill>
                          <w14:schemeClr w14:val="tx1"/>
                        </w14:solidFill>
                      </w14:textFill>
                    </w:rPr>
                    <w:t>（含食堂废水）</w:t>
                  </w:r>
                  <w:r>
                    <w:rPr>
                      <w:rFonts w:hint="eastAsia" w:ascii="Times New Roman" w:hAnsi="Times New Roman" w:cs="Times New Roman"/>
                      <w:color w:val="000000" w:themeColor="text1"/>
                      <w:sz w:val="21"/>
                      <w:szCs w:val="21"/>
                      <w:lang w:val="en-US" w:eastAsia="zh-CN"/>
                      <w14:textFill>
                        <w14:solidFill>
                          <w14:schemeClr w14:val="tx1"/>
                        </w14:solidFill>
                      </w14:textFill>
                    </w:rPr>
                    <w:t>经自建</w:t>
                  </w:r>
                  <w:r>
                    <w:rPr>
                      <w:rFonts w:hint="eastAsia" w:cs="Times New Roman"/>
                      <w:color w:val="000000" w:themeColor="text1"/>
                      <w:sz w:val="21"/>
                      <w:szCs w:val="21"/>
                      <w:lang w:val="en-US" w:eastAsia="zh-CN"/>
                      <w14:textFill>
                        <w14:solidFill>
                          <w14:schemeClr w14:val="tx1"/>
                        </w14:solidFill>
                      </w14:textFill>
                    </w:rPr>
                    <w:t>一体化</w:t>
                  </w:r>
                  <w:r>
                    <w:rPr>
                      <w:rFonts w:hint="eastAsia" w:ascii="Times New Roman" w:hAnsi="Times New Roman" w:cs="Times New Roman"/>
                      <w:color w:val="000000" w:themeColor="text1"/>
                      <w:sz w:val="21"/>
                      <w:szCs w:val="21"/>
                      <w:lang w:val="en-US" w:eastAsia="zh-CN"/>
                      <w14:textFill>
                        <w14:solidFill>
                          <w14:schemeClr w14:val="tx1"/>
                        </w14:solidFill>
                      </w14:textFill>
                    </w:rPr>
                    <w:t>污水设施处理后全部回用于绿化，不外排；生产线湿电除尘</w:t>
                  </w:r>
                  <w:r>
                    <w:rPr>
                      <w:rFonts w:hint="eastAsia" w:cs="Times New Roman"/>
                      <w:color w:val="000000" w:themeColor="text1"/>
                      <w:sz w:val="21"/>
                      <w:szCs w:val="21"/>
                      <w:lang w:val="en-US" w:eastAsia="zh-CN"/>
                      <w14:textFill>
                        <w14:solidFill>
                          <w14:schemeClr w14:val="tx1"/>
                        </w14:solidFill>
                      </w14:textFill>
                    </w:rPr>
                    <w:t>废水收集至水冷水池沉淀后循环使用，项目无废水外排</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413" w:type="pct"/>
                  <w:noWrap w:val="0"/>
                  <w:tcMar>
                    <w:top w:w="0" w:type="dxa"/>
                    <w:left w:w="0" w:type="dxa"/>
                    <w:bottom w:w="0" w:type="dxa"/>
                    <w:right w:w="0" w:type="dxa"/>
                  </w:tcMar>
                  <w:vAlign w:val="center"/>
                </w:tcPr>
                <w:p w14:paraId="55410ADC">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val="0"/>
                      <w:bCs w:val="0"/>
                      <w:color w:val="000000" w:themeColor="text1"/>
                      <w:sz w:val="21"/>
                      <w:szCs w:val="21"/>
                      <w:lang w:eastAsia="zh-CN"/>
                      <w14:textFill>
                        <w14:solidFill>
                          <w14:schemeClr w14:val="tx1"/>
                        </w14:solidFill>
                      </w14:textFill>
                    </w:rPr>
                    <w:t>符合</w:t>
                  </w:r>
                </w:p>
              </w:tc>
            </w:tr>
            <w:tr w14:paraId="2B137D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5000" w:type="pct"/>
                  <w:gridSpan w:val="6"/>
                  <w:noWrap w:val="0"/>
                  <w:tcMar>
                    <w:top w:w="0" w:type="dxa"/>
                    <w:left w:w="0" w:type="dxa"/>
                    <w:bottom w:w="0" w:type="dxa"/>
                    <w:right w:w="0" w:type="dxa"/>
                  </w:tcMar>
                  <w:vAlign w:val="center"/>
                </w:tcPr>
                <w:p w14:paraId="1CEEE47E">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表</w:t>
                  </w:r>
                  <w:r>
                    <w:rPr>
                      <w:rFonts w:hint="eastAsia" w:eastAsia="宋体"/>
                      <w:b/>
                      <w:bCs/>
                      <w:color w:val="000000" w:themeColor="text1"/>
                      <w:sz w:val="21"/>
                      <w:szCs w:val="21"/>
                      <w:lang w:val="en-US" w:eastAsia="zh-CN"/>
                      <w14:textFill>
                        <w14:solidFill>
                          <w14:schemeClr w14:val="tx1"/>
                        </w14:solidFill>
                      </w14:textFill>
                    </w:rPr>
                    <w:t>2.2三明市沙县区生态环境准入清单</w:t>
                  </w:r>
                </w:p>
              </w:tc>
            </w:tr>
            <w:tr w14:paraId="455F9B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0" w:type="pct"/>
                  <w:noWrap w:val="0"/>
                  <w:tcMar>
                    <w:top w:w="0" w:type="dxa"/>
                    <w:left w:w="0" w:type="dxa"/>
                    <w:bottom w:w="0" w:type="dxa"/>
                    <w:right w:w="0" w:type="dxa"/>
                  </w:tcMar>
                  <w:vAlign w:val="center"/>
                </w:tcPr>
                <w:p w14:paraId="6714C0AF">
                  <w:pPr>
                    <w:pStyle w:val="22"/>
                    <w:spacing w:before="48" w:beforeLines="20" w:after="48" w:afterLines="20" w:line="240" w:lineRule="exact"/>
                    <w:ind w:firstLine="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14:textFill>
                        <w14:solidFill>
                          <w14:schemeClr w14:val="tx1"/>
                        </w14:solidFill>
                      </w14:textFill>
                    </w:rPr>
                    <w:t>环境管控单元名称</w:t>
                  </w:r>
                </w:p>
              </w:tc>
              <w:tc>
                <w:tcPr>
                  <w:tcW w:w="404" w:type="pct"/>
                  <w:noWrap w:val="0"/>
                  <w:tcMar>
                    <w:top w:w="0" w:type="dxa"/>
                    <w:left w:w="0" w:type="dxa"/>
                    <w:bottom w:w="0" w:type="dxa"/>
                    <w:right w:w="0" w:type="dxa"/>
                  </w:tcMar>
                  <w:vAlign w:val="center"/>
                </w:tcPr>
                <w:p w14:paraId="4926F57B">
                  <w:pPr>
                    <w:pStyle w:val="22"/>
                    <w:spacing w:before="48" w:beforeLines="20" w:after="48" w:afterLines="20" w:line="240" w:lineRule="exact"/>
                    <w:ind w:firstLine="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14:textFill>
                        <w14:solidFill>
                          <w14:schemeClr w14:val="tx1"/>
                        </w14:solidFill>
                      </w14:textFill>
                    </w:rPr>
                    <w:t>管控单元类别</w:t>
                  </w:r>
                </w:p>
              </w:tc>
              <w:tc>
                <w:tcPr>
                  <w:tcW w:w="2278" w:type="pct"/>
                  <w:gridSpan w:val="2"/>
                  <w:noWrap w:val="0"/>
                  <w:tcMar>
                    <w:top w:w="0" w:type="dxa"/>
                    <w:left w:w="0" w:type="dxa"/>
                    <w:bottom w:w="0" w:type="dxa"/>
                    <w:right w:w="0" w:type="dxa"/>
                  </w:tcMar>
                  <w:vAlign w:val="center"/>
                </w:tcPr>
                <w:p w14:paraId="25F6F920">
                  <w:pPr>
                    <w:pStyle w:val="22"/>
                    <w:spacing w:before="48" w:beforeLines="20" w:after="48" w:afterLines="20" w:line="240" w:lineRule="exact"/>
                    <w:ind w:firstLine="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14:textFill>
                        <w14:solidFill>
                          <w14:schemeClr w14:val="tx1"/>
                        </w14:solidFill>
                      </w14:textFill>
                    </w:rPr>
                    <w:t>管控要求</w:t>
                  </w:r>
                </w:p>
              </w:tc>
              <w:tc>
                <w:tcPr>
                  <w:tcW w:w="1482" w:type="pct"/>
                  <w:noWrap w:val="0"/>
                  <w:tcMar>
                    <w:top w:w="0" w:type="dxa"/>
                    <w:left w:w="0" w:type="dxa"/>
                    <w:bottom w:w="0" w:type="dxa"/>
                    <w:right w:w="0" w:type="dxa"/>
                  </w:tcMar>
                  <w:vAlign w:val="center"/>
                </w:tcPr>
                <w:p w14:paraId="7444506A">
                  <w:pPr>
                    <w:pStyle w:val="22"/>
                    <w:spacing w:before="48" w:beforeLines="20" w:after="48" w:afterLines="20" w:line="240" w:lineRule="exact"/>
                    <w:ind w:firstLine="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14:textFill>
                        <w14:solidFill>
                          <w14:schemeClr w14:val="tx1"/>
                        </w14:solidFill>
                      </w14:textFill>
                    </w:rPr>
                    <w:t>本项目</w:t>
                  </w:r>
                  <w:r>
                    <w:rPr>
                      <w:rFonts w:hint="eastAsia" w:eastAsia="宋体"/>
                      <w:b/>
                      <w:bCs/>
                      <w:color w:val="000000" w:themeColor="text1"/>
                      <w:sz w:val="21"/>
                      <w:szCs w:val="21"/>
                      <w:lang w:eastAsia="zh-CN"/>
                      <w14:textFill>
                        <w14:solidFill>
                          <w14:schemeClr w14:val="tx1"/>
                        </w14:solidFill>
                      </w14:textFill>
                    </w:rPr>
                    <w:t>建设情况</w:t>
                  </w:r>
                </w:p>
              </w:tc>
              <w:tc>
                <w:tcPr>
                  <w:tcW w:w="413" w:type="pct"/>
                  <w:noWrap w:val="0"/>
                  <w:tcMar>
                    <w:top w:w="0" w:type="dxa"/>
                    <w:left w:w="0" w:type="dxa"/>
                    <w:bottom w:w="0" w:type="dxa"/>
                    <w:right w:w="0" w:type="dxa"/>
                  </w:tcMar>
                  <w:vAlign w:val="center"/>
                </w:tcPr>
                <w:p w14:paraId="33BACF08">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符合性</w:t>
                  </w:r>
                </w:p>
              </w:tc>
            </w:tr>
            <w:tr w14:paraId="4E8DC2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20" w:type="pct"/>
                  <w:vMerge w:val="restart"/>
                  <w:noWrap w:val="0"/>
                  <w:tcMar>
                    <w:top w:w="0" w:type="dxa"/>
                    <w:left w:w="0" w:type="dxa"/>
                    <w:bottom w:w="0" w:type="dxa"/>
                    <w:right w:w="0" w:type="dxa"/>
                  </w:tcMar>
                  <w:vAlign w:val="center"/>
                </w:tcPr>
                <w:p w14:paraId="362DE403">
                  <w:pPr>
                    <w:pStyle w:val="22"/>
                    <w:spacing w:before="48" w:beforeLines="20" w:after="48" w:afterLines="20" w:line="240" w:lineRule="exact"/>
                    <w:ind w:firstLine="0"/>
                    <w:jc w:val="center"/>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沙县金古空港经济开发区</w:t>
                  </w:r>
                </w:p>
              </w:tc>
              <w:tc>
                <w:tcPr>
                  <w:tcW w:w="404" w:type="pct"/>
                  <w:vMerge w:val="restart"/>
                  <w:noWrap w:val="0"/>
                  <w:tcMar>
                    <w:top w:w="0" w:type="dxa"/>
                    <w:left w:w="0" w:type="dxa"/>
                    <w:bottom w:w="0" w:type="dxa"/>
                    <w:right w:w="0" w:type="dxa"/>
                  </w:tcMar>
                  <w:vAlign w:val="center"/>
                </w:tcPr>
                <w:p w14:paraId="0520F858">
                  <w:pPr>
                    <w:pStyle w:val="22"/>
                    <w:spacing w:before="48" w:beforeLines="20" w:after="48" w:afterLines="20" w:line="240" w:lineRule="exact"/>
                    <w:ind w:firstLine="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重点管控单元</w:t>
                  </w:r>
                </w:p>
              </w:tc>
              <w:tc>
                <w:tcPr>
                  <w:tcW w:w="276" w:type="pct"/>
                  <w:noWrap w:val="0"/>
                  <w:tcMar>
                    <w:top w:w="0" w:type="dxa"/>
                    <w:left w:w="0" w:type="dxa"/>
                    <w:bottom w:w="0" w:type="dxa"/>
                    <w:right w:w="0" w:type="dxa"/>
                  </w:tcMar>
                  <w:vAlign w:val="center"/>
                </w:tcPr>
                <w:p w14:paraId="784DF073">
                  <w:pPr>
                    <w:pStyle w:val="22"/>
                    <w:spacing w:before="48" w:beforeLines="20" w:after="48" w:afterLines="20" w:line="240" w:lineRule="exact"/>
                    <w:ind w:firstLine="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空间布局约束</w:t>
                  </w:r>
                </w:p>
              </w:tc>
              <w:tc>
                <w:tcPr>
                  <w:tcW w:w="2002" w:type="pct"/>
                  <w:noWrap w:val="0"/>
                  <w:tcMar>
                    <w:top w:w="0" w:type="dxa"/>
                    <w:left w:w="0" w:type="dxa"/>
                    <w:bottom w:w="0" w:type="dxa"/>
                    <w:right w:w="0" w:type="dxa"/>
                  </w:tcMar>
                  <w:vAlign w:val="center"/>
                </w:tcPr>
                <w:p w14:paraId="54C7D952">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1.东区：竹木加工行业应严格控制利用天然阔叶林为原料的木材加工资源消耗型项目。</w:t>
                  </w:r>
                </w:p>
                <w:p w14:paraId="04BCD559">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2.北片区：新材料产业禁止引入电子元件前端污染严重的工序，禁止引入多晶硅生产项目。金属深加工业禁止引进前端冶炼项目。</w:t>
                  </w:r>
                </w:p>
                <w:p w14:paraId="073E5410">
                  <w:pPr>
                    <w:pStyle w:val="22"/>
                    <w:spacing w:before="48" w:beforeLines="20" w:after="48" w:afterLines="20" w:line="240" w:lineRule="exact"/>
                    <w:ind w:firstLine="0"/>
                    <w:jc w:val="left"/>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14:textFill>
                        <w14:solidFill>
                          <w14:schemeClr w14:val="tx1"/>
                        </w14:solidFill>
                      </w14:textFill>
                    </w:rPr>
                    <w:t>3.</w:t>
                  </w:r>
                  <w:r>
                    <w:rPr>
                      <w:rFonts w:hint="eastAsia" w:eastAsia="宋体"/>
                      <w:color w:val="000000" w:themeColor="text1"/>
                      <w:sz w:val="21"/>
                      <w:szCs w:val="21"/>
                      <w:lang w:eastAsia="zh-CN"/>
                      <w14:textFill>
                        <w14:solidFill>
                          <w14:schemeClr w14:val="tx1"/>
                        </w14:solidFill>
                      </w14:textFill>
                    </w:rPr>
                    <w:t>东区二期：严格限制建设生产和使用高</w:t>
                  </w:r>
                  <w:r>
                    <w:rPr>
                      <w:rFonts w:hint="eastAsia" w:eastAsia="宋体"/>
                      <w:color w:val="000000" w:themeColor="text1"/>
                      <w:sz w:val="21"/>
                      <w:szCs w:val="21"/>
                      <w:lang w:val="en-US" w:eastAsia="zh-CN"/>
                      <w14:textFill>
                        <w14:solidFill>
                          <w14:schemeClr w14:val="tx1"/>
                        </w14:solidFill>
                      </w14:textFill>
                    </w:rPr>
                    <w:t>VOCs含量的溶剂涂料、油墨、胶黏剂等项目。</w:t>
                  </w:r>
                </w:p>
                <w:p w14:paraId="54F00BDD">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4.</w:t>
                  </w:r>
                  <w:r>
                    <w:rPr>
                      <w:rFonts w:hint="eastAsia" w:eastAsia="宋体"/>
                      <w:color w:val="000000" w:themeColor="text1"/>
                      <w:sz w:val="21"/>
                      <w:szCs w:val="21"/>
                      <w14:textFill>
                        <w14:solidFill>
                          <w14:schemeClr w14:val="tx1"/>
                        </w14:solidFill>
                      </w14:textFill>
                    </w:rPr>
                    <w:t>按三明沙县机场控高要求控制本区域企业污染物排放高度、方式及开发强度。</w:t>
                  </w:r>
                </w:p>
                <w:p w14:paraId="085C9E43">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w:t>
                  </w:r>
                  <w:r>
                    <w:rPr>
                      <w:rFonts w:hint="eastAsia" w:eastAsia="宋体"/>
                      <w:color w:val="000000" w:themeColor="text1"/>
                      <w:sz w:val="21"/>
                      <w:szCs w:val="21"/>
                      <w14:textFill>
                        <w14:solidFill>
                          <w14:schemeClr w14:val="tx1"/>
                        </w14:solidFill>
                      </w14:textFill>
                    </w:rPr>
                    <w:t>.居住用地周边禁止布局潜在废气扰民的建设项目。</w:t>
                  </w:r>
                </w:p>
              </w:tc>
              <w:tc>
                <w:tcPr>
                  <w:tcW w:w="1482" w:type="pct"/>
                  <w:noWrap w:val="0"/>
                  <w:tcMar>
                    <w:top w:w="0" w:type="dxa"/>
                    <w:left w:w="0" w:type="dxa"/>
                    <w:bottom w:w="0" w:type="dxa"/>
                    <w:right w:w="0" w:type="dxa"/>
                  </w:tcMar>
                  <w:vAlign w:val="center"/>
                </w:tcPr>
                <w:p w14:paraId="262533D3">
                  <w:pPr>
                    <w:pStyle w:val="22"/>
                    <w:spacing w:before="48" w:beforeLines="20" w:after="48" w:afterLines="20" w:line="240" w:lineRule="exact"/>
                    <w:ind w:firstLine="0"/>
                    <w:jc w:val="left"/>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1.本项目选址位于沙县金古空港经济开发区东区，主要从事竹木边料生产加工，生产用的原料主要为竹木加工企业产生的下脚料，不直接利用天然阔叶林作为生产原料，符合东区准入管控要求。</w:t>
                  </w:r>
                </w:p>
                <w:p w14:paraId="32567645">
                  <w:pPr>
                    <w:pStyle w:val="5"/>
                    <w:ind w:left="0" w:leftChars="0" w:firstLine="0" w:firstLineChars="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2.本项目选址不属于沙县金古空港经济开发区中的北片区。</w:t>
                  </w:r>
                </w:p>
                <w:p w14:paraId="4403D8AC">
                  <w:pP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3.本项目不使用高VOCs含量的溶剂涂料、油墨和胶黏剂等原材料。</w:t>
                  </w:r>
                </w:p>
                <w:p w14:paraId="37E0252B">
                  <w:pP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4.本项目排放的废气污染物主要为颗粒物、二氧化硫和氮氧化物，</w:t>
                  </w:r>
                  <w:r>
                    <w:rPr>
                      <w:rFonts w:hint="eastAsia"/>
                      <w:color w:val="000000" w:themeColor="text1"/>
                      <w:sz w:val="21"/>
                      <w:szCs w:val="21"/>
                      <w:highlight w:val="none"/>
                      <w:lang w:val="en-US" w:eastAsia="zh-CN"/>
                      <w14:textFill>
                        <w14:solidFill>
                          <w14:schemeClr w14:val="tx1"/>
                        </w14:solidFill>
                      </w14:textFill>
                    </w:rPr>
                    <w:t>根据表1-5烟气抬升高度计算，烟气抬升后的等效高程最高为142.8m，项目烟</w:t>
                  </w:r>
                  <w:r>
                    <w:rPr>
                      <w:rFonts w:hint="eastAsia"/>
                      <w:color w:val="000000" w:themeColor="text1"/>
                      <w:sz w:val="21"/>
                      <w:szCs w:val="21"/>
                      <w:lang w:val="en-US" w:eastAsia="zh-CN"/>
                      <w14:textFill>
                        <w14:solidFill>
                          <w14:schemeClr w14:val="tx1"/>
                        </w14:solidFill>
                      </w14:textFill>
                    </w:rPr>
                    <w:t>气抬升高度符合三明机场净空要求，因此，不会影响到三明沙县机场飞机飞行安全。</w:t>
                  </w:r>
                </w:p>
                <w:p w14:paraId="032F9E3E">
                  <w:pP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5.本项目厂界外500m大气环境保护范围内均为工业企业，无居住用地分布。</w:t>
                  </w:r>
                </w:p>
              </w:tc>
              <w:tc>
                <w:tcPr>
                  <w:tcW w:w="413" w:type="pct"/>
                  <w:noWrap w:val="0"/>
                  <w:tcMar>
                    <w:top w:w="0" w:type="dxa"/>
                    <w:left w:w="0" w:type="dxa"/>
                    <w:bottom w:w="0" w:type="dxa"/>
                    <w:right w:w="0" w:type="dxa"/>
                  </w:tcMar>
                  <w:vAlign w:val="center"/>
                </w:tcPr>
                <w:p w14:paraId="499C175F">
                  <w:pPr>
                    <w:pStyle w:val="22"/>
                    <w:spacing w:before="48" w:beforeLines="20" w:after="48" w:afterLines="20" w:line="240" w:lineRule="exact"/>
                    <w:ind w:firstLine="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lang w:eastAsia="zh-CN"/>
                      <w14:textFill>
                        <w14:solidFill>
                          <w14:schemeClr w14:val="tx1"/>
                        </w14:solidFill>
                      </w14:textFill>
                    </w:rPr>
                    <w:t>符合</w:t>
                  </w:r>
                </w:p>
              </w:tc>
            </w:tr>
            <w:tr w14:paraId="0B99D2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420" w:type="pct"/>
                  <w:vMerge w:val="continue"/>
                  <w:noWrap w:val="0"/>
                  <w:tcMar>
                    <w:top w:w="0" w:type="dxa"/>
                    <w:left w:w="0" w:type="dxa"/>
                    <w:bottom w:w="0" w:type="dxa"/>
                    <w:right w:w="0" w:type="dxa"/>
                  </w:tcMar>
                  <w:vAlign w:val="center"/>
                </w:tcPr>
                <w:p w14:paraId="2D7B0381">
                  <w:pPr>
                    <w:pStyle w:val="22"/>
                    <w:spacing w:before="48" w:beforeLines="20" w:after="48" w:afterLines="20" w:line="240" w:lineRule="exact"/>
                    <w:ind w:firstLine="0"/>
                    <w:jc w:val="center"/>
                    <w:rPr>
                      <w:rFonts w:hint="eastAsia" w:eastAsia="宋体"/>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6BD991D2">
                  <w:pPr>
                    <w:pStyle w:val="22"/>
                    <w:spacing w:before="48" w:beforeLines="20" w:after="48" w:afterLines="20" w:line="240" w:lineRule="exact"/>
                    <w:ind w:firstLine="0"/>
                    <w:jc w:val="center"/>
                    <w:rPr>
                      <w:rFonts w:hint="eastAsia" w:eastAsia="宋体"/>
                      <w:color w:val="000000" w:themeColor="text1"/>
                      <w:sz w:val="21"/>
                      <w:szCs w:val="21"/>
                      <w14:textFill>
                        <w14:solidFill>
                          <w14:schemeClr w14:val="tx1"/>
                        </w14:solidFill>
                      </w14:textFill>
                    </w:rPr>
                  </w:pPr>
                </w:p>
              </w:tc>
              <w:tc>
                <w:tcPr>
                  <w:tcW w:w="276" w:type="pct"/>
                  <w:noWrap w:val="0"/>
                  <w:tcMar>
                    <w:top w:w="0" w:type="dxa"/>
                    <w:left w:w="0" w:type="dxa"/>
                    <w:bottom w:w="0" w:type="dxa"/>
                    <w:right w:w="0" w:type="dxa"/>
                  </w:tcMar>
                  <w:vAlign w:val="center"/>
                </w:tcPr>
                <w:p w14:paraId="16F5E0C4">
                  <w:pPr>
                    <w:pStyle w:val="22"/>
                    <w:spacing w:before="48" w:beforeLines="20" w:after="48" w:afterLines="20" w:line="240" w:lineRule="exact"/>
                    <w:ind w:firstLine="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污染物排放管控</w:t>
                  </w:r>
                </w:p>
              </w:tc>
              <w:tc>
                <w:tcPr>
                  <w:tcW w:w="2002" w:type="pct"/>
                  <w:noWrap w:val="0"/>
                  <w:tcMar>
                    <w:top w:w="0" w:type="dxa"/>
                    <w:left w:w="0" w:type="dxa"/>
                    <w:bottom w:w="0" w:type="dxa"/>
                    <w:right w:w="0" w:type="dxa"/>
                  </w:tcMar>
                  <w:vAlign w:val="center"/>
                </w:tcPr>
                <w:p w14:paraId="6480B6D5">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新建、改建、扩建项目，</w:t>
                  </w:r>
                  <w:r>
                    <w:rPr>
                      <w:rFonts w:hint="eastAsia" w:eastAsia="宋体"/>
                      <w:color w:val="000000" w:themeColor="text1"/>
                      <w:sz w:val="21"/>
                      <w:szCs w:val="21"/>
                      <w:lang w:eastAsia="zh-CN"/>
                      <w14:textFill>
                        <w14:solidFill>
                          <w14:schemeClr w14:val="tx1"/>
                        </w14:solidFill>
                      </w14:textFill>
                    </w:rPr>
                    <w:t>新增污染物排放按照福建省排污权有偿使用和交易相关文件执行</w:t>
                  </w:r>
                  <w:r>
                    <w:rPr>
                      <w:rFonts w:hint="eastAsia" w:eastAsia="宋体"/>
                      <w:color w:val="000000" w:themeColor="text1"/>
                      <w:sz w:val="21"/>
                      <w:szCs w:val="21"/>
                      <w14:textFill>
                        <w14:solidFill>
                          <w14:schemeClr w14:val="tx1"/>
                        </w14:solidFill>
                      </w14:textFill>
                    </w:rPr>
                    <w:t>。</w:t>
                  </w:r>
                  <w:r>
                    <w:rPr>
                      <w:rFonts w:hint="eastAsia" w:eastAsia="宋体"/>
                      <w:color w:val="000000" w:themeColor="text1"/>
                      <w:sz w:val="21"/>
                      <w:szCs w:val="21"/>
                      <w:lang w:eastAsia="zh-CN"/>
                      <w14:textFill>
                        <w14:solidFill>
                          <w14:schemeClr w14:val="tx1"/>
                        </w14:solidFill>
                      </w14:textFill>
                    </w:rPr>
                    <w:t>新建涉</w:t>
                  </w:r>
                  <w:r>
                    <w:rPr>
                      <w:rFonts w:hint="eastAsia" w:eastAsia="宋体"/>
                      <w:color w:val="000000" w:themeColor="text1"/>
                      <w:sz w:val="21"/>
                      <w:szCs w:val="21"/>
                      <w14:textFill>
                        <w14:solidFill>
                          <w14:schemeClr w14:val="tx1"/>
                        </w14:solidFill>
                      </w14:textFill>
                    </w:rPr>
                    <w:t>VOCs项目，VOCs排放</w:t>
                  </w:r>
                  <w:r>
                    <w:rPr>
                      <w:rFonts w:hint="eastAsia" w:eastAsia="宋体"/>
                      <w:color w:val="000000" w:themeColor="text1"/>
                      <w:sz w:val="21"/>
                      <w:szCs w:val="21"/>
                      <w:lang w:eastAsia="zh-CN"/>
                      <w14:textFill>
                        <w14:solidFill>
                          <w14:schemeClr w14:val="tx1"/>
                        </w14:solidFill>
                      </w14:textFill>
                    </w:rPr>
                    <w:t>按照福建省相关政策要求落实</w:t>
                  </w:r>
                  <w:r>
                    <w:rPr>
                      <w:rFonts w:hint="eastAsia" w:eastAsia="宋体"/>
                      <w:color w:val="000000" w:themeColor="text1"/>
                      <w:sz w:val="21"/>
                      <w:szCs w:val="21"/>
                      <w14:textFill>
                        <w14:solidFill>
                          <w14:schemeClr w14:val="tx1"/>
                        </w14:solidFill>
                      </w14:textFill>
                    </w:rPr>
                    <w:t>。</w:t>
                  </w:r>
                </w:p>
              </w:tc>
              <w:tc>
                <w:tcPr>
                  <w:tcW w:w="1482" w:type="pct"/>
                  <w:noWrap w:val="0"/>
                  <w:tcMar>
                    <w:top w:w="0" w:type="dxa"/>
                    <w:left w:w="0" w:type="dxa"/>
                    <w:bottom w:w="0" w:type="dxa"/>
                    <w:right w:w="0" w:type="dxa"/>
                  </w:tcMar>
                  <w:vAlign w:val="center"/>
                </w:tcPr>
                <w:p w14:paraId="3B6F2CE1">
                  <w:pPr>
                    <w:pStyle w:val="22"/>
                    <w:spacing w:before="48" w:beforeLines="20" w:after="48" w:afterLines="20" w:line="240" w:lineRule="exact"/>
                    <w:ind w:firstLine="0"/>
                    <w:jc w:val="left"/>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福建省排污权指标为化学需氧量、氨氮、二氧化硫和氮氧化物四项指标。</w:t>
                  </w:r>
                  <w:r>
                    <w:rPr>
                      <w:rFonts w:hint="eastAsia" w:eastAsia="宋体"/>
                      <w:color w:val="000000" w:themeColor="text1"/>
                      <w:sz w:val="21"/>
                      <w:szCs w:val="21"/>
                      <w14:textFill>
                        <w14:solidFill>
                          <w14:schemeClr w14:val="tx1"/>
                        </w14:solidFill>
                      </w14:textFill>
                    </w:rPr>
                    <w:t>本项目</w:t>
                  </w:r>
                  <w:r>
                    <w:rPr>
                      <w:rFonts w:hint="eastAsia" w:eastAsia="宋体"/>
                      <w:color w:val="000000" w:themeColor="text1"/>
                      <w:sz w:val="21"/>
                      <w:szCs w:val="21"/>
                      <w:lang w:val="en-US" w:eastAsia="zh-CN"/>
                      <w14:textFill>
                        <w14:solidFill>
                          <w14:schemeClr w14:val="tx1"/>
                        </w14:solidFill>
                      </w14:textFill>
                    </w:rPr>
                    <w:t>无废水外排，无需取得水污染物（化学需氧量、氮氧化物）排放总量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；废气污染物主要为颗粒物、二氧化硫和氮氧化物，不涉及VOCs废气，其中二氧化硫新增排放总量为</w:t>
                  </w:r>
                  <w:r>
                    <w:rPr>
                      <w:rFonts w:hint="eastAsia" w:eastAsia="宋体" w:cs="Times New Roman"/>
                      <w:color w:val="000000" w:themeColor="text1"/>
                      <w:sz w:val="21"/>
                      <w:szCs w:val="21"/>
                      <w:lang w:val="en-US" w:eastAsia="zh-CN"/>
                      <w14:textFill>
                        <w14:solidFill>
                          <w14:schemeClr w14:val="tx1"/>
                        </w14:solidFill>
                      </w14:textFill>
                    </w:rPr>
                    <w:t>1.31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t/a，氮氧化物新增排放总量为</w:t>
                  </w:r>
                  <w:r>
                    <w:rPr>
                      <w:rFonts w:hint="eastAsia" w:eastAsia="宋体" w:cs="Times New Roman"/>
                      <w:color w:val="000000" w:themeColor="text1"/>
                      <w:sz w:val="21"/>
                      <w:szCs w:val="21"/>
                      <w:lang w:val="en-US" w:eastAsia="zh-CN"/>
                      <w14:textFill>
                        <w14:solidFill>
                          <w14:schemeClr w14:val="tx1"/>
                        </w14:solidFill>
                      </w14:textFill>
                    </w:rPr>
                    <w:t>1.96</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t/a，污染物总量</w:t>
                  </w:r>
                  <w:r>
                    <w:rPr>
                      <w:rFonts w:hint="eastAsia" w:eastAsia="宋体" w:cs="Times New Roman"/>
                      <w:color w:val="000000" w:themeColor="text1"/>
                      <w:sz w:val="21"/>
                      <w:szCs w:val="21"/>
                      <w:lang w:val="en-US" w:eastAsia="zh-CN"/>
                      <w14:textFill>
                        <w14:solidFill>
                          <w14:schemeClr w14:val="tx1"/>
                        </w14:solidFill>
                      </w14:textFill>
                    </w:rPr>
                    <w:t>大于</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明环〔2019〕33号中规定的排污权购买总量限值（二氧化硫≤1吨、氮氧化物≤1吨），</w:t>
                  </w:r>
                  <w:r>
                    <w:rPr>
                      <w:rFonts w:hint="eastAsia" w:eastAsia="宋体" w:cs="Times New Roman"/>
                      <w:color w:val="000000" w:themeColor="text1"/>
                      <w:sz w:val="21"/>
                      <w:szCs w:val="21"/>
                      <w:lang w:val="en-US" w:eastAsia="zh-CN"/>
                      <w14:textFill>
                        <w14:solidFill>
                          <w14:schemeClr w14:val="tx1"/>
                        </w14:solidFill>
                      </w14:textFill>
                    </w:rPr>
                    <w:t>项目投产前需通过海峡股权交易中心购买取得总量指标</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413" w:type="pct"/>
                  <w:noWrap w:val="0"/>
                  <w:tcMar>
                    <w:top w:w="0" w:type="dxa"/>
                    <w:left w:w="0" w:type="dxa"/>
                    <w:bottom w:w="0" w:type="dxa"/>
                    <w:right w:w="0" w:type="dxa"/>
                  </w:tcMar>
                  <w:vAlign w:val="center"/>
                </w:tcPr>
                <w:p w14:paraId="1823656B">
                  <w:pPr>
                    <w:pStyle w:val="5"/>
                    <w:ind w:left="0" w:left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18856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0" w:type="pct"/>
                  <w:vMerge w:val="continue"/>
                  <w:noWrap w:val="0"/>
                  <w:tcMar>
                    <w:top w:w="0" w:type="dxa"/>
                    <w:left w:w="0" w:type="dxa"/>
                    <w:bottom w:w="0" w:type="dxa"/>
                    <w:right w:w="0" w:type="dxa"/>
                  </w:tcMar>
                  <w:vAlign w:val="center"/>
                </w:tcPr>
                <w:p w14:paraId="09824E70">
                  <w:pPr>
                    <w:pStyle w:val="22"/>
                    <w:spacing w:before="48" w:beforeLines="20" w:after="48" w:afterLines="20" w:line="240" w:lineRule="exact"/>
                    <w:ind w:firstLine="0"/>
                    <w:jc w:val="center"/>
                    <w:rPr>
                      <w:rFonts w:hint="eastAsia" w:eastAsia="宋体"/>
                      <w:color w:val="000000" w:themeColor="text1"/>
                      <w:sz w:val="21"/>
                      <w:szCs w:val="21"/>
                      <w14:textFill>
                        <w14:solidFill>
                          <w14:schemeClr w14:val="tx1"/>
                        </w14:solidFill>
                      </w14:textFill>
                    </w:rPr>
                  </w:pPr>
                </w:p>
              </w:tc>
              <w:tc>
                <w:tcPr>
                  <w:tcW w:w="404" w:type="pct"/>
                  <w:vMerge w:val="continue"/>
                  <w:noWrap w:val="0"/>
                  <w:tcMar>
                    <w:top w:w="0" w:type="dxa"/>
                    <w:left w:w="0" w:type="dxa"/>
                    <w:bottom w:w="0" w:type="dxa"/>
                    <w:right w:w="0" w:type="dxa"/>
                  </w:tcMar>
                  <w:vAlign w:val="center"/>
                </w:tcPr>
                <w:p w14:paraId="730F24C6">
                  <w:pPr>
                    <w:pStyle w:val="22"/>
                    <w:spacing w:before="48" w:beforeLines="20" w:after="48" w:afterLines="20" w:line="240" w:lineRule="exact"/>
                    <w:ind w:firstLine="0"/>
                    <w:jc w:val="center"/>
                    <w:rPr>
                      <w:rFonts w:hint="eastAsia" w:eastAsia="宋体"/>
                      <w:color w:val="000000" w:themeColor="text1"/>
                      <w:sz w:val="21"/>
                      <w:szCs w:val="21"/>
                      <w14:textFill>
                        <w14:solidFill>
                          <w14:schemeClr w14:val="tx1"/>
                        </w14:solidFill>
                      </w14:textFill>
                    </w:rPr>
                  </w:pPr>
                </w:p>
              </w:tc>
              <w:tc>
                <w:tcPr>
                  <w:tcW w:w="276" w:type="pct"/>
                  <w:noWrap w:val="0"/>
                  <w:tcMar>
                    <w:top w:w="0" w:type="dxa"/>
                    <w:left w:w="0" w:type="dxa"/>
                    <w:bottom w:w="0" w:type="dxa"/>
                    <w:right w:w="0" w:type="dxa"/>
                  </w:tcMar>
                  <w:vAlign w:val="center"/>
                </w:tcPr>
                <w:p w14:paraId="65C9D155">
                  <w:pPr>
                    <w:pStyle w:val="22"/>
                    <w:spacing w:before="48" w:beforeLines="20" w:after="48" w:afterLines="20" w:line="240" w:lineRule="exact"/>
                    <w:ind w:firstLine="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环境风险防控</w:t>
                  </w:r>
                </w:p>
              </w:tc>
              <w:tc>
                <w:tcPr>
                  <w:tcW w:w="2002" w:type="pct"/>
                  <w:noWrap w:val="0"/>
                  <w:tcMar>
                    <w:top w:w="0" w:type="dxa"/>
                    <w:left w:w="0" w:type="dxa"/>
                    <w:bottom w:w="0" w:type="dxa"/>
                    <w:right w:w="0" w:type="dxa"/>
                  </w:tcMar>
                  <w:vAlign w:val="center"/>
                </w:tcPr>
                <w:p w14:paraId="16713564">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1.切实加强化工等重污染行业、企业污染及应急防控，所有化工企业，要配套建设事故应急池和雨水总排口切换阀，配备应急救援物资，安装特征污染物在线监控设施。</w:t>
                  </w:r>
                </w:p>
                <w:p w14:paraId="70793EA2">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2.建设企业、园区和周边水系三级环境风险防控工程，确保有效拦截、降污和导流；受园区排污影响的周边水系应建设应急闸门，防止泄漏物和消防水等排入外环境。</w:t>
                  </w:r>
                </w:p>
                <w:p w14:paraId="66C086F1">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3.应采取有效措施防止园区建设对区域地下水、土壤造成污染。</w:t>
                  </w:r>
                </w:p>
              </w:tc>
              <w:tc>
                <w:tcPr>
                  <w:tcW w:w="1482" w:type="pct"/>
                  <w:noWrap w:val="0"/>
                  <w:tcMar>
                    <w:top w:w="0" w:type="dxa"/>
                    <w:left w:w="0" w:type="dxa"/>
                    <w:bottom w:w="0" w:type="dxa"/>
                    <w:right w:w="0" w:type="dxa"/>
                  </w:tcMar>
                  <w:vAlign w:val="center"/>
                </w:tcPr>
                <w:p w14:paraId="282A296B">
                  <w:pPr>
                    <w:pStyle w:val="22"/>
                    <w:spacing w:before="48" w:beforeLines="20" w:after="48" w:afterLines="20" w:line="240" w:lineRule="exact"/>
                    <w:ind w:firstLine="0"/>
                    <w:jc w:val="left"/>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1.本项目主要从事竹木边料生产加工，不属于化工项目</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14:textFill>
                        <w14:solidFill>
                          <w14:schemeClr w14:val="tx1"/>
                        </w14:solidFill>
                      </w14:textFill>
                    </w:rPr>
                    <w:t xml:space="preserve"> </w:t>
                  </w:r>
                </w:p>
                <w:p w14:paraId="7E4228D5">
                  <w:pPr>
                    <w:pStyle w:val="22"/>
                    <w:spacing w:before="48" w:beforeLines="20" w:after="48" w:afterLines="20" w:line="240" w:lineRule="exact"/>
                    <w:ind w:firstLine="0"/>
                    <w:jc w:val="left"/>
                    <w:rPr>
                      <w:rFonts w:hint="eastAsia"/>
                      <w:color w:val="000000" w:themeColor="text1"/>
                      <w:sz w:val="21"/>
                      <w:szCs w:val="21"/>
                      <w:lang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2.本项目运营期将按要求落实好自身厂区环境风险防控，针对原料仓库、生产车间等重点管控单元加强管理，落实地面防渗措施、厂区截留措施</w:t>
                  </w:r>
                  <w:r>
                    <w:rPr>
                      <w:rFonts w:hint="eastAsia" w:eastAsia="宋体"/>
                      <w:color w:val="000000" w:themeColor="text1"/>
                      <w:sz w:val="21"/>
                      <w:szCs w:val="21"/>
                      <w:lang w:eastAsia="zh-CN"/>
                      <w14:textFill>
                        <w14:solidFill>
                          <w14:schemeClr w14:val="tx1"/>
                        </w14:solidFill>
                      </w14:textFill>
                    </w:rPr>
                    <w:t>。</w:t>
                  </w:r>
                </w:p>
              </w:tc>
              <w:tc>
                <w:tcPr>
                  <w:tcW w:w="413" w:type="pct"/>
                  <w:noWrap w:val="0"/>
                  <w:tcMar>
                    <w:top w:w="0" w:type="dxa"/>
                    <w:left w:w="0" w:type="dxa"/>
                    <w:bottom w:w="0" w:type="dxa"/>
                    <w:right w:w="0" w:type="dxa"/>
                  </w:tcMar>
                  <w:vAlign w:val="center"/>
                </w:tcPr>
                <w:p w14:paraId="5BA2771F">
                  <w:pPr>
                    <w:pStyle w:val="22"/>
                    <w:spacing w:before="48" w:beforeLines="20" w:after="48" w:afterLines="20" w:line="240" w:lineRule="exact"/>
                    <w:ind w:firstLine="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lang w:eastAsia="zh-CN"/>
                      <w14:textFill>
                        <w14:solidFill>
                          <w14:schemeClr w14:val="tx1"/>
                        </w14:solidFill>
                      </w14:textFill>
                    </w:rPr>
                    <w:t>符合</w:t>
                  </w:r>
                </w:p>
              </w:tc>
            </w:tr>
          </w:tbl>
          <w:p w14:paraId="6C5BA0FA">
            <w:pPr>
              <w:snapToGrid w:val="0"/>
              <w:spacing w:line="360" w:lineRule="auto"/>
              <w:ind w:firstLine="480" w:firstLineChars="200"/>
              <w:jc w:val="left"/>
              <w:rPr>
                <w:color w:val="000000" w:themeColor="text1"/>
                <w:kern w:val="0"/>
                <w:sz w:val="24"/>
                <w:szCs w:val="24"/>
                <w:lang w:bidi="ar"/>
                <w14:textFill>
                  <w14:solidFill>
                    <w14:schemeClr w14:val="tx1"/>
                  </w14:solidFill>
                </w14:textFill>
              </w:rPr>
            </w:pPr>
            <w:r>
              <w:rPr>
                <w:color w:val="000000" w:themeColor="text1"/>
                <w:kern w:val="0"/>
                <w:sz w:val="24"/>
                <w:szCs w:val="24"/>
                <w:lang w:bidi="ar"/>
                <w14:textFill>
                  <w14:solidFill>
                    <w14:schemeClr w14:val="tx1"/>
                  </w14:solidFill>
                </w14:textFill>
              </w:rPr>
              <w:t>由</w:t>
            </w:r>
            <w:r>
              <w:rPr>
                <w:rFonts w:hint="eastAsia"/>
                <w:color w:val="000000" w:themeColor="text1"/>
                <w:kern w:val="0"/>
                <w:sz w:val="24"/>
                <w:szCs w:val="24"/>
                <w:lang w:bidi="ar"/>
                <w14:textFill>
                  <w14:solidFill>
                    <w14:schemeClr w14:val="tx1"/>
                  </w14:solidFill>
                </w14:textFill>
              </w:rPr>
              <w:t>上表</w:t>
            </w:r>
            <w:r>
              <w:rPr>
                <w:rFonts w:hint="eastAsia"/>
                <w:color w:val="000000" w:themeColor="text1"/>
                <w:kern w:val="0"/>
                <w:sz w:val="24"/>
                <w:szCs w:val="24"/>
                <w:lang w:val="en-US" w:eastAsia="zh-CN" w:bidi="ar"/>
                <w14:textFill>
                  <w14:solidFill>
                    <w14:schemeClr w14:val="tx1"/>
                  </w14:solidFill>
                </w14:textFill>
              </w:rPr>
              <w:t>1-2准入分析</w:t>
            </w:r>
            <w:r>
              <w:rPr>
                <w:color w:val="000000" w:themeColor="text1"/>
                <w:kern w:val="0"/>
                <w:sz w:val="24"/>
                <w:szCs w:val="24"/>
                <w:lang w:bidi="ar"/>
                <w14:textFill>
                  <w14:solidFill>
                    <w14:schemeClr w14:val="tx1"/>
                  </w14:solidFill>
                </w14:textFill>
              </w:rPr>
              <w:t>可知，本项目</w:t>
            </w:r>
            <w:r>
              <w:rPr>
                <w:rFonts w:hint="eastAsia"/>
                <w:color w:val="000000" w:themeColor="text1"/>
                <w:kern w:val="0"/>
                <w:sz w:val="24"/>
                <w:szCs w:val="24"/>
                <w:lang w:bidi="ar"/>
                <w14:textFill>
                  <w14:solidFill>
                    <w14:schemeClr w14:val="tx1"/>
                  </w14:solidFill>
                </w14:textFill>
              </w:rPr>
              <w:t>建设内容可</w:t>
            </w:r>
            <w:r>
              <w:rPr>
                <w:color w:val="000000" w:themeColor="text1"/>
                <w:kern w:val="0"/>
                <w:sz w:val="24"/>
                <w:szCs w:val="24"/>
                <w:lang w:bidi="ar"/>
                <w14:textFill>
                  <w14:solidFill>
                    <w14:schemeClr w14:val="tx1"/>
                  </w14:solidFill>
                </w14:textFill>
              </w:rPr>
              <w:t>符合</w:t>
            </w:r>
            <w:r>
              <w:rPr>
                <w:rFonts w:hint="eastAsia"/>
                <w:color w:val="000000" w:themeColor="text1"/>
                <w:kern w:val="0"/>
                <w:sz w:val="24"/>
                <w:szCs w:val="24"/>
                <w:lang w:eastAsia="zh-CN" w:bidi="ar"/>
                <w14:textFill>
                  <w14:solidFill>
                    <w14:schemeClr w14:val="tx1"/>
                  </w14:solidFill>
                </w14:textFill>
              </w:rPr>
              <w:t>三明市总体生态环境准入要求以及</w:t>
            </w:r>
            <w:r>
              <w:rPr>
                <w:rFonts w:hint="eastAsia"/>
                <w:color w:val="000000" w:themeColor="text1"/>
                <w:kern w:val="0"/>
                <w:sz w:val="24"/>
                <w:szCs w:val="24"/>
                <w:lang w:val="en-US" w:eastAsia="zh-CN" w:bidi="ar"/>
                <w14:textFill>
                  <w14:solidFill>
                    <w14:schemeClr w14:val="tx1"/>
                  </w14:solidFill>
                </w14:textFill>
              </w:rPr>
              <w:t>沙县</w:t>
            </w:r>
            <w:r>
              <w:rPr>
                <w:rFonts w:hint="eastAsia"/>
                <w:color w:val="000000" w:themeColor="text1"/>
                <w:kern w:val="0"/>
                <w:sz w:val="24"/>
                <w:szCs w:val="24"/>
                <w:lang w:bidi="ar"/>
                <w14:textFill>
                  <w14:solidFill>
                    <w14:schemeClr w14:val="tx1"/>
                  </w14:solidFill>
                </w14:textFill>
              </w:rPr>
              <w:t>区生态环境准入要求</w:t>
            </w:r>
            <w:r>
              <w:rPr>
                <w:color w:val="000000" w:themeColor="text1"/>
                <w:kern w:val="0"/>
                <w:sz w:val="24"/>
                <w:szCs w:val="24"/>
                <w:lang w:bidi="ar"/>
                <w14:textFill>
                  <w14:solidFill>
                    <w14:schemeClr w14:val="tx1"/>
                  </w14:solidFill>
                </w14:textFill>
              </w:rPr>
              <w:t>，不属于其禁止准入</w:t>
            </w:r>
            <w:r>
              <w:rPr>
                <w:rFonts w:hint="eastAsia"/>
                <w:color w:val="000000" w:themeColor="text1"/>
                <w:kern w:val="0"/>
                <w:sz w:val="24"/>
                <w:szCs w:val="24"/>
                <w:lang w:bidi="ar"/>
                <w14:textFill>
                  <w14:solidFill>
                    <w14:schemeClr w14:val="tx1"/>
                  </w14:solidFill>
                </w14:textFill>
              </w:rPr>
              <w:t>的</w:t>
            </w:r>
            <w:r>
              <w:rPr>
                <w:color w:val="000000" w:themeColor="text1"/>
                <w:kern w:val="0"/>
                <w:sz w:val="24"/>
                <w:szCs w:val="24"/>
                <w:lang w:bidi="ar"/>
                <w14:textFill>
                  <w14:solidFill>
                    <w14:schemeClr w14:val="tx1"/>
                  </w14:solidFill>
                </w14:textFill>
              </w:rPr>
              <w:t>项目。</w:t>
            </w:r>
          </w:p>
          <w:p w14:paraId="0F64B89C">
            <w:pPr>
              <w:numPr>
                <w:ilvl w:val="0"/>
                <w:numId w:val="0"/>
              </w:numPr>
              <w:adjustRightInd w:val="0"/>
              <w:snapToGrid w:val="0"/>
              <w:spacing w:line="360" w:lineRule="auto"/>
              <w:outlineLvl w:val="1"/>
              <w:rPr>
                <w:rFonts w:hint="eastAsia"/>
                <w:b/>
                <w:color w:val="000000" w:themeColor="text1"/>
                <w:sz w:val="24"/>
                <w:szCs w:val="24"/>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3.沙县机场净空区要求符合性分析</w:t>
            </w:r>
            <w:r>
              <w:rPr>
                <w:rFonts w:hint="eastAsia"/>
                <w:b/>
                <w:color w:val="000000" w:themeColor="text1"/>
                <w:sz w:val="24"/>
                <w:szCs w:val="24"/>
                <w14:textFill>
                  <w14:solidFill>
                    <w14:schemeClr w14:val="tx1"/>
                  </w14:solidFill>
                </w14:textFill>
              </w:rPr>
              <w:t xml:space="preserve"> </w:t>
            </w:r>
          </w:p>
          <w:p w14:paraId="7B356373">
            <w:pPr>
              <w:adjustRightInd w:val="0"/>
              <w:snapToGrid w:val="0"/>
              <w:spacing w:line="360" w:lineRule="auto"/>
              <w:ind w:firstLine="480" w:firstLineChars="200"/>
              <w:outlineLvl w:val="1"/>
              <w:rPr>
                <w:rFonts w:hint="eastAsia"/>
                <w:b/>
                <w:bCs w:val="0"/>
                <w:color w:val="000000" w:themeColor="text1"/>
                <w:sz w:val="24"/>
                <w:szCs w:val="24"/>
                <w14:textFill>
                  <w14:solidFill>
                    <w14:schemeClr w14:val="tx1"/>
                  </w14:solidFill>
                </w14:textFill>
              </w:rPr>
            </w:pPr>
            <w:r>
              <w:rPr>
                <w:rFonts w:hint="eastAsia"/>
                <w:b w:val="0"/>
                <w:bCs/>
                <w:color w:val="000000" w:themeColor="text1"/>
                <w:sz w:val="24"/>
                <w:szCs w:val="24"/>
                <w14:textFill>
                  <w14:solidFill>
                    <w14:schemeClr w14:val="tx1"/>
                  </w14:solidFill>
                </w14:textFill>
              </w:rPr>
              <w:t>福建省三明沙县机场位于沙县城区东北侧，</w:t>
            </w:r>
            <w:r>
              <w:rPr>
                <w:rFonts w:hint="eastAsia"/>
                <w:b w:val="0"/>
                <w:bCs/>
                <w:color w:val="000000" w:themeColor="text1"/>
                <w:sz w:val="24"/>
                <w:szCs w:val="24"/>
                <w:lang w:val="en-US" w:eastAsia="zh-CN"/>
                <w14:textFill>
                  <w14:solidFill>
                    <w14:schemeClr w14:val="tx1"/>
                  </w14:solidFill>
                </w14:textFill>
              </w:rPr>
              <w:t>且位于本</w:t>
            </w:r>
            <w:r>
              <w:rPr>
                <w:rFonts w:hint="eastAsia"/>
                <w:b w:val="0"/>
                <w:bCs/>
                <w:color w:val="000000" w:themeColor="text1"/>
                <w:sz w:val="24"/>
                <w:szCs w:val="24"/>
                <w14:textFill>
                  <w14:solidFill>
                    <w14:schemeClr w14:val="tx1"/>
                  </w14:solidFill>
                </w14:textFill>
              </w:rPr>
              <w:t>项目的西北侧</w:t>
            </w:r>
            <w:r>
              <w:rPr>
                <w:rFonts w:hint="eastAsia"/>
                <w:b w:val="0"/>
                <w:bCs/>
                <w:color w:val="000000" w:themeColor="text1"/>
                <w:sz w:val="24"/>
                <w:szCs w:val="24"/>
                <w:lang w:eastAsia="zh-CN"/>
                <w14:textFill>
                  <w14:solidFill>
                    <w14:schemeClr w14:val="tx1"/>
                  </w14:solidFill>
                </w14:textFill>
              </w:rPr>
              <w:t>约距</w:t>
            </w:r>
            <w:r>
              <w:rPr>
                <w:rFonts w:hint="eastAsia"/>
                <w:b w:val="0"/>
                <w:bCs/>
                <w:color w:val="000000" w:themeColor="text1"/>
                <w:sz w:val="24"/>
                <w:szCs w:val="24"/>
                <w:lang w:val="en-US" w:eastAsia="zh-CN"/>
                <w14:textFill>
                  <w14:solidFill>
                    <w14:schemeClr w14:val="tx1"/>
                  </w14:solidFill>
                </w14:textFill>
              </w:rPr>
              <w:t>3.78公里处</w:t>
            </w:r>
            <w:r>
              <w:rPr>
                <w:rFonts w:hint="eastAsia"/>
                <w:b w:val="0"/>
                <w:bCs/>
                <w:color w:val="000000" w:themeColor="text1"/>
                <w:sz w:val="24"/>
                <w:szCs w:val="24"/>
                <w14:textFill>
                  <w14:solidFill>
                    <w14:schemeClr w14:val="tx1"/>
                  </w14:solidFill>
                </w14:textFill>
              </w:rPr>
              <w:t>。根据《三明市沙县区人民政府办公室关于印发三明沙县机场净空管理办法的通知》（沙政办规〔2024〕4号），沙县机场净空保护区是以机场基准点为圆心、水平半径55公里的空间区域，主要涵盖以下区域：沙县区的凤岗街道、虬江街道、青州镇、高砂镇、富口镇。因此，本项目位于三明市沙县机场净空区内。</w:t>
            </w:r>
          </w:p>
          <w:p w14:paraId="21F64EEF">
            <w:pPr>
              <w:adjustRightInd w:val="0"/>
              <w:snapToGrid w:val="0"/>
              <w:spacing w:line="360" w:lineRule="auto"/>
              <w:ind w:firstLine="482" w:firstLineChars="200"/>
              <w:outlineLvl w:val="1"/>
              <w:rPr>
                <w:rFonts w:hint="eastAsia"/>
                <w:b/>
                <w:bCs w:val="0"/>
                <w:color w:val="000000" w:themeColor="text1"/>
                <w:sz w:val="24"/>
                <w:szCs w:val="24"/>
                <w14:textFill>
                  <w14:solidFill>
                    <w14:schemeClr w14:val="tx1"/>
                  </w14:solidFill>
                </w14:textFill>
              </w:rPr>
            </w:pPr>
          </w:p>
          <w:p w14:paraId="1CAD372E">
            <w:pPr>
              <w:adjustRightInd w:val="0"/>
              <w:snapToGrid w:val="0"/>
              <w:spacing w:line="360" w:lineRule="auto"/>
              <w:ind w:firstLine="482" w:firstLineChars="200"/>
              <w:outlineLvl w:val="1"/>
              <w:rPr>
                <w:rFonts w:hint="eastAsia"/>
                <w:b/>
                <w:bCs w:val="0"/>
                <w:color w:val="000000" w:themeColor="text1"/>
                <w:sz w:val="24"/>
                <w:szCs w:val="24"/>
                <w14:textFill>
                  <w14:solidFill>
                    <w14:schemeClr w14:val="tx1"/>
                  </w14:solidFill>
                </w14:textFill>
              </w:rPr>
            </w:pPr>
            <w:r>
              <w:rPr>
                <w:rFonts w:hint="eastAsia"/>
                <w:b/>
                <w:bCs w:val="0"/>
                <w:color w:val="000000" w:themeColor="text1"/>
                <w:sz w:val="24"/>
                <w:szCs w:val="24"/>
                <w14:textFill>
                  <w14:solidFill>
                    <w14:schemeClr w14:val="tx1"/>
                  </w14:solidFill>
                </w14:textFill>
              </w:rPr>
              <w:t>《三明市沙县区人民政府办公室关于印发三明沙县机场净空管理办法的通知》（沙政办规〔2024〕4号）明文规定禁止在三明沙县机场净空保护区域内从事以下活动：</w:t>
            </w:r>
          </w:p>
          <w:p w14:paraId="22B93C2D">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（一）修建可能在空中排放大量烟雾、粉尘、火焰、废气而影响飞行安全的建筑物或者设施；</w:t>
            </w:r>
          </w:p>
          <w:p w14:paraId="38FF191D">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（二）修建靶场、强烈爆炸物仓库等影响飞行安全的建筑物、构筑物或者设施；</w:t>
            </w:r>
          </w:p>
          <w:p w14:paraId="4C332125">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（三）修建不符合机场净空要求的建筑物、构筑物或者设施；</w:t>
            </w:r>
          </w:p>
          <w:p w14:paraId="5E5DDECA">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（四）设置影响机场目视助航使用或者民用航空器驾驶员视线的灯光、激光、标志、物体；</w:t>
            </w:r>
          </w:p>
          <w:p w14:paraId="534C9E24">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（五）种植影响飞行安全或者影响机场助航设施使用的植物；</w:t>
            </w:r>
          </w:p>
          <w:p w14:paraId="4827B7DE">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（六）放飞影响飞行安全的鸟类</w:t>
            </w:r>
            <w:r>
              <w:rPr>
                <w:rFonts w:hint="eastAsia"/>
                <w:bCs/>
                <w:color w:val="000000" w:themeColor="text1"/>
                <w:sz w:val="24"/>
                <w:szCs w:val="24"/>
                <w:lang w:val="en-US" w:eastAsia="zh-CN"/>
                <w14:textFill>
                  <w14:solidFill>
                    <w14:schemeClr w14:val="tx1"/>
                  </w14:solidFill>
                </w14:textFill>
              </w:rPr>
              <w:t>或者</w:t>
            </w:r>
            <w:r>
              <w:rPr>
                <w:rFonts w:hint="eastAsia"/>
                <w:bCs/>
                <w:color w:val="000000" w:themeColor="text1"/>
                <w:sz w:val="24"/>
                <w:szCs w:val="24"/>
                <w14:textFill>
                  <w14:solidFill>
                    <w14:schemeClr w14:val="tx1"/>
                  </w14:solidFill>
                </w14:textFill>
              </w:rPr>
              <w:t>动物以及升放无人驾驶的自由气球、系留气球和其他物体；</w:t>
            </w:r>
          </w:p>
          <w:p w14:paraId="215CDEC7">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（七）修建影响机场电磁环境的建筑物、构筑物或者设施；</w:t>
            </w:r>
          </w:p>
          <w:p w14:paraId="32F4D3EF">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（八）设置易吸引鸟类及其他动物的露天垃圾场、屠宰场、养殖场等场所；</w:t>
            </w:r>
          </w:p>
          <w:p w14:paraId="573E1781">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（九）焚烧产生大量烟雾的农作物秸秆、垃圾等物质，或者燃放烟花、焰火；</w:t>
            </w:r>
          </w:p>
          <w:p w14:paraId="1E65238E">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（十）其他可能影响飞行安全的情形或者活动。</w:t>
            </w:r>
          </w:p>
          <w:p w14:paraId="19C7EB0C">
            <w:pPr>
              <w:adjustRightInd w:val="0"/>
              <w:snapToGrid w:val="0"/>
              <w:spacing w:line="360" w:lineRule="auto"/>
              <w:ind w:firstLine="480" w:firstLineChars="200"/>
              <w:outlineLvl w:val="1"/>
              <w:rPr>
                <w:rFonts w:hint="eastAsia"/>
                <w:bCs/>
                <w:color w:val="000000" w:themeColor="text1"/>
                <w:sz w:val="24"/>
                <w:szCs w:val="24"/>
                <w:lang w:val="en-US" w:eastAsia="zh-CN"/>
                <w14:textFill>
                  <w14:solidFill>
                    <w14:schemeClr w14:val="tx1"/>
                  </w14:solidFill>
                </w14:textFill>
              </w:rPr>
            </w:pPr>
            <w:r>
              <w:rPr>
                <w:rFonts w:hint="eastAsia"/>
                <w:bCs/>
                <w:color w:val="000000" w:themeColor="text1"/>
                <w:sz w:val="24"/>
                <w:szCs w:val="24"/>
                <w:lang w:val="en-US" w:eastAsia="zh-CN"/>
                <w14:textFill>
                  <w14:solidFill>
                    <w14:schemeClr w14:val="tx1"/>
                  </w14:solidFill>
                </w14:textFill>
              </w:rPr>
              <w:t>本项目主要从事竹木边料生产加工，租用现有工业厂房，不涉及修建建筑物、种植树木，或者从事挖掘、堆积物体等影响民用机场运营安全的活动。项目排放的废气污染物主要为颗粒物、二氧化硫和氮氧化物，通过排气筒DA001有组织排放，项目排气筒参数见下表1-3。</w:t>
            </w:r>
          </w:p>
          <w:p w14:paraId="7658CF1A">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1-3</w:t>
            </w:r>
            <w:r>
              <w:rPr>
                <w:rFonts w:ascii="Times New Roman" w:hAnsi="Times New Roman"/>
                <w:color w:val="000000" w:themeColor="text1"/>
                <w:sz w:val="24"/>
                <w:szCs w:val="24"/>
                <w:lang w:val="zh-CN"/>
                <w14:textFill>
                  <w14:solidFill>
                    <w14:schemeClr w14:val="tx1"/>
                  </w14:solidFill>
                </w14:textFill>
              </w:rPr>
              <w:t xml:space="preserve">  </w:t>
            </w:r>
            <w:r>
              <w:rPr>
                <w:rFonts w:hint="eastAsia" w:ascii="Times New Roman" w:hAnsi="Times New Roman"/>
                <w:color w:val="000000" w:themeColor="text1"/>
                <w:sz w:val="24"/>
                <w:szCs w:val="24"/>
                <w:lang w:val="zh-CN"/>
                <w14:textFill>
                  <w14:solidFill>
                    <w14:schemeClr w14:val="tx1"/>
                  </w14:solidFill>
                </w14:textFill>
              </w:rPr>
              <w:t>项目大气污染源情况一览表</w:t>
            </w:r>
          </w:p>
          <w:tbl>
            <w:tblPr>
              <w:tblStyle w:val="1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797"/>
              <w:gridCol w:w="1208"/>
              <w:gridCol w:w="1459"/>
              <w:gridCol w:w="854"/>
              <w:gridCol w:w="1089"/>
              <w:gridCol w:w="1032"/>
              <w:gridCol w:w="939"/>
            </w:tblGrid>
            <w:tr w14:paraId="388F97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6" w:type="pct"/>
                  <w:vMerge w:val="restart"/>
                  <w:noWrap w:val="0"/>
                  <w:tcMar>
                    <w:top w:w="0" w:type="dxa"/>
                    <w:left w:w="0" w:type="dxa"/>
                    <w:bottom w:w="0" w:type="dxa"/>
                    <w:right w:w="0" w:type="dxa"/>
                  </w:tcMar>
                  <w:vAlign w:val="center"/>
                </w:tcPr>
                <w:p w14:paraId="74844784">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排气筒编号</w:t>
                  </w:r>
                </w:p>
              </w:tc>
              <w:tc>
                <w:tcPr>
                  <w:tcW w:w="495" w:type="pct"/>
                  <w:vMerge w:val="restart"/>
                  <w:noWrap w:val="0"/>
                  <w:tcMar>
                    <w:top w:w="0" w:type="dxa"/>
                    <w:left w:w="0" w:type="dxa"/>
                    <w:bottom w:w="0" w:type="dxa"/>
                    <w:right w:w="0" w:type="dxa"/>
                  </w:tcMar>
                  <w:vAlign w:val="center"/>
                </w:tcPr>
                <w:p w14:paraId="3151C646">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val="en-US" w:eastAsia="zh-CN"/>
                      <w14:textFill>
                        <w14:solidFill>
                          <w14:schemeClr w14:val="tx1"/>
                        </w14:solidFill>
                      </w14:textFill>
                    </w:rPr>
                    <w:t>排口名称</w:t>
                  </w:r>
                </w:p>
              </w:tc>
              <w:tc>
                <w:tcPr>
                  <w:tcW w:w="750" w:type="pct"/>
                  <w:vMerge w:val="restart"/>
                  <w:noWrap w:val="0"/>
                  <w:tcMar>
                    <w:top w:w="0" w:type="dxa"/>
                    <w:left w:w="0" w:type="dxa"/>
                    <w:bottom w:w="0" w:type="dxa"/>
                    <w:right w:w="0" w:type="dxa"/>
                  </w:tcMar>
                  <w:vAlign w:val="center"/>
                </w:tcPr>
                <w:p w14:paraId="43E4C803">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处理措施</w:t>
                  </w:r>
                </w:p>
              </w:tc>
              <w:tc>
                <w:tcPr>
                  <w:tcW w:w="906" w:type="pct"/>
                  <w:vMerge w:val="restart"/>
                  <w:noWrap w:val="0"/>
                  <w:tcMar>
                    <w:top w:w="0" w:type="dxa"/>
                    <w:left w:w="0" w:type="dxa"/>
                    <w:bottom w:w="0" w:type="dxa"/>
                    <w:right w:w="0" w:type="dxa"/>
                  </w:tcMar>
                  <w:vAlign w:val="center"/>
                </w:tcPr>
                <w:p w14:paraId="6B9709E6">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主要污染物</w:t>
                  </w:r>
                </w:p>
              </w:tc>
              <w:tc>
                <w:tcPr>
                  <w:tcW w:w="530" w:type="pct"/>
                  <w:vMerge w:val="restart"/>
                  <w:noWrap w:val="0"/>
                  <w:tcMar>
                    <w:top w:w="0" w:type="dxa"/>
                    <w:left w:w="0" w:type="dxa"/>
                    <w:bottom w:w="0" w:type="dxa"/>
                    <w:right w:w="0" w:type="dxa"/>
                  </w:tcMar>
                  <w:vAlign w:val="center"/>
                </w:tcPr>
                <w:p w14:paraId="50A9E05E">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废气量（</w:t>
                  </w:r>
                  <w:r>
                    <w:rPr>
                      <w:rFonts w:hint="eastAsia" w:eastAsia="宋体"/>
                      <w:b/>
                      <w:bCs/>
                      <w:color w:val="000000" w:themeColor="text1"/>
                      <w:sz w:val="21"/>
                      <w:szCs w:val="21"/>
                      <w:lang w:val="en-US" w:eastAsia="zh-CN"/>
                      <w14:textFill>
                        <w14:solidFill>
                          <w14:schemeClr w14:val="tx1"/>
                        </w14:solidFill>
                      </w14:textFill>
                    </w:rPr>
                    <w:t>m</w:t>
                  </w:r>
                  <w:r>
                    <w:rPr>
                      <w:rFonts w:hint="eastAsia" w:eastAsia="宋体"/>
                      <w:b/>
                      <w:bCs/>
                      <w:color w:val="000000" w:themeColor="text1"/>
                      <w:sz w:val="21"/>
                      <w:szCs w:val="21"/>
                      <w:vertAlign w:val="superscript"/>
                      <w:lang w:val="en-US" w:eastAsia="zh-CN"/>
                      <w14:textFill>
                        <w14:solidFill>
                          <w14:schemeClr w14:val="tx1"/>
                        </w14:solidFill>
                      </w14:textFill>
                    </w:rPr>
                    <w:t>3</w:t>
                  </w:r>
                  <w:r>
                    <w:rPr>
                      <w:rFonts w:hint="eastAsia" w:eastAsia="宋体"/>
                      <w:b/>
                      <w:bCs/>
                      <w:color w:val="000000" w:themeColor="text1"/>
                      <w:sz w:val="21"/>
                      <w:szCs w:val="21"/>
                      <w:lang w:val="en-US" w:eastAsia="zh-CN"/>
                      <w14:textFill>
                        <w14:solidFill>
                          <w14:schemeClr w14:val="tx1"/>
                        </w14:solidFill>
                      </w14:textFill>
                    </w:rPr>
                    <w:t>/h</w:t>
                  </w:r>
                  <w:r>
                    <w:rPr>
                      <w:rFonts w:hint="eastAsia" w:eastAsia="宋体"/>
                      <w:b/>
                      <w:bCs/>
                      <w:color w:val="000000" w:themeColor="text1"/>
                      <w:sz w:val="21"/>
                      <w:szCs w:val="21"/>
                      <w:lang w:eastAsia="zh-CN"/>
                      <w14:textFill>
                        <w14:solidFill>
                          <w14:schemeClr w14:val="tx1"/>
                        </w14:solidFill>
                      </w14:textFill>
                    </w:rPr>
                    <w:t>）</w:t>
                  </w:r>
                </w:p>
              </w:tc>
              <w:tc>
                <w:tcPr>
                  <w:tcW w:w="1900" w:type="pct"/>
                  <w:gridSpan w:val="3"/>
                  <w:noWrap w:val="0"/>
                  <w:tcMar>
                    <w:top w:w="0" w:type="dxa"/>
                    <w:left w:w="0" w:type="dxa"/>
                    <w:bottom w:w="0" w:type="dxa"/>
                    <w:right w:w="0" w:type="dxa"/>
                  </w:tcMar>
                  <w:vAlign w:val="center"/>
                </w:tcPr>
                <w:p w14:paraId="6F451C7E">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排气筒参数</w:t>
                  </w:r>
                </w:p>
              </w:tc>
            </w:tr>
            <w:tr w14:paraId="4E4E0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6" w:type="pct"/>
                  <w:vMerge w:val="continue"/>
                  <w:noWrap w:val="0"/>
                  <w:tcMar>
                    <w:top w:w="0" w:type="dxa"/>
                    <w:left w:w="0" w:type="dxa"/>
                    <w:bottom w:w="0" w:type="dxa"/>
                    <w:right w:w="0" w:type="dxa"/>
                  </w:tcMar>
                  <w:vAlign w:val="center"/>
                </w:tcPr>
                <w:p w14:paraId="18BB1694">
                  <w:pPr>
                    <w:pStyle w:val="22"/>
                    <w:spacing w:before="48" w:beforeLines="20" w:after="48" w:afterLines="20" w:line="240" w:lineRule="exact"/>
                    <w:ind w:firstLine="0"/>
                    <w:jc w:val="center"/>
                    <w:rPr>
                      <w:color w:val="000000" w:themeColor="text1"/>
                      <w:sz w:val="21"/>
                      <w:szCs w:val="21"/>
                      <w14:textFill>
                        <w14:solidFill>
                          <w14:schemeClr w14:val="tx1"/>
                        </w14:solidFill>
                      </w14:textFill>
                    </w:rPr>
                  </w:pPr>
                </w:p>
              </w:tc>
              <w:tc>
                <w:tcPr>
                  <w:tcW w:w="495" w:type="pct"/>
                  <w:vMerge w:val="continue"/>
                  <w:noWrap w:val="0"/>
                  <w:tcMar>
                    <w:top w:w="0" w:type="dxa"/>
                    <w:left w:w="0" w:type="dxa"/>
                    <w:bottom w:w="0" w:type="dxa"/>
                    <w:right w:w="0" w:type="dxa"/>
                  </w:tcMar>
                  <w:vAlign w:val="center"/>
                </w:tcPr>
                <w:p w14:paraId="63EB6766">
                  <w:pPr>
                    <w:pStyle w:val="22"/>
                    <w:spacing w:before="48" w:beforeLines="20" w:after="48" w:afterLines="20" w:line="240" w:lineRule="exact"/>
                    <w:ind w:firstLine="0"/>
                    <w:jc w:val="center"/>
                    <w:rPr>
                      <w:color w:val="000000" w:themeColor="text1"/>
                      <w:sz w:val="21"/>
                      <w:szCs w:val="21"/>
                      <w14:textFill>
                        <w14:solidFill>
                          <w14:schemeClr w14:val="tx1"/>
                        </w14:solidFill>
                      </w14:textFill>
                    </w:rPr>
                  </w:pPr>
                </w:p>
              </w:tc>
              <w:tc>
                <w:tcPr>
                  <w:tcW w:w="750" w:type="pct"/>
                  <w:vMerge w:val="continue"/>
                  <w:noWrap w:val="0"/>
                  <w:tcMar>
                    <w:top w:w="0" w:type="dxa"/>
                    <w:left w:w="0" w:type="dxa"/>
                    <w:bottom w:w="0" w:type="dxa"/>
                    <w:right w:w="0" w:type="dxa"/>
                  </w:tcMar>
                  <w:vAlign w:val="center"/>
                </w:tcPr>
                <w:p w14:paraId="40F36502">
                  <w:pPr>
                    <w:pStyle w:val="22"/>
                    <w:spacing w:before="48" w:beforeLines="20" w:after="48" w:afterLines="20" w:line="240" w:lineRule="exact"/>
                    <w:ind w:firstLine="0"/>
                    <w:jc w:val="center"/>
                    <w:rPr>
                      <w:color w:val="000000" w:themeColor="text1"/>
                      <w:sz w:val="21"/>
                      <w:szCs w:val="21"/>
                      <w14:textFill>
                        <w14:solidFill>
                          <w14:schemeClr w14:val="tx1"/>
                        </w14:solidFill>
                      </w14:textFill>
                    </w:rPr>
                  </w:pPr>
                </w:p>
              </w:tc>
              <w:tc>
                <w:tcPr>
                  <w:tcW w:w="906" w:type="pct"/>
                  <w:vMerge w:val="continue"/>
                  <w:noWrap w:val="0"/>
                  <w:tcMar>
                    <w:top w:w="0" w:type="dxa"/>
                    <w:left w:w="0" w:type="dxa"/>
                    <w:bottom w:w="0" w:type="dxa"/>
                    <w:right w:w="0" w:type="dxa"/>
                  </w:tcMar>
                  <w:vAlign w:val="center"/>
                </w:tcPr>
                <w:p w14:paraId="52EDE735">
                  <w:pPr>
                    <w:pStyle w:val="22"/>
                    <w:spacing w:before="48" w:beforeLines="20" w:after="48" w:afterLines="20" w:line="240" w:lineRule="exact"/>
                    <w:ind w:firstLine="0"/>
                    <w:jc w:val="center"/>
                    <w:rPr>
                      <w:color w:val="000000" w:themeColor="text1"/>
                      <w:sz w:val="21"/>
                      <w:szCs w:val="21"/>
                      <w14:textFill>
                        <w14:solidFill>
                          <w14:schemeClr w14:val="tx1"/>
                        </w14:solidFill>
                      </w14:textFill>
                    </w:rPr>
                  </w:pPr>
                </w:p>
              </w:tc>
              <w:tc>
                <w:tcPr>
                  <w:tcW w:w="530" w:type="pct"/>
                  <w:vMerge w:val="continue"/>
                  <w:noWrap w:val="0"/>
                  <w:tcMar>
                    <w:top w:w="0" w:type="dxa"/>
                    <w:left w:w="0" w:type="dxa"/>
                    <w:bottom w:w="0" w:type="dxa"/>
                    <w:right w:w="0" w:type="dxa"/>
                  </w:tcMar>
                  <w:vAlign w:val="center"/>
                </w:tcPr>
                <w:p w14:paraId="25AD9F83">
                  <w:pPr>
                    <w:pStyle w:val="22"/>
                    <w:spacing w:before="48" w:beforeLines="20" w:after="48" w:afterLines="20" w:line="240" w:lineRule="exact"/>
                    <w:ind w:firstLine="0"/>
                    <w:jc w:val="center"/>
                    <w:rPr>
                      <w:color w:val="000000" w:themeColor="text1"/>
                      <w:sz w:val="21"/>
                      <w:szCs w:val="21"/>
                      <w14:textFill>
                        <w14:solidFill>
                          <w14:schemeClr w14:val="tx1"/>
                        </w14:solidFill>
                      </w14:textFill>
                    </w:rPr>
                  </w:pPr>
                </w:p>
              </w:tc>
              <w:tc>
                <w:tcPr>
                  <w:tcW w:w="676" w:type="pct"/>
                  <w:noWrap w:val="0"/>
                  <w:tcMar>
                    <w:top w:w="0" w:type="dxa"/>
                    <w:left w:w="0" w:type="dxa"/>
                    <w:bottom w:w="0" w:type="dxa"/>
                    <w:right w:w="0" w:type="dxa"/>
                  </w:tcMar>
                  <w:vAlign w:val="center"/>
                </w:tcPr>
                <w:p w14:paraId="40317DD7">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排气筒高度（</w:t>
                  </w:r>
                  <w:r>
                    <w:rPr>
                      <w:rFonts w:hint="eastAsia" w:eastAsia="宋体"/>
                      <w:b/>
                      <w:bCs/>
                      <w:color w:val="000000" w:themeColor="text1"/>
                      <w:sz w:val="21"/>
                      <w:szCs w:val="21"/>
                      <w:lang w:val="en-US" w:eastAsia="zh-CN"/>
                      <w14:textFill>
                        <w14:solidFill>
                          <w14:schemeClr w14:val="tx1"/>
                        </w14:solidFill>
                      </w14:textFill>
                    </w:rPr>
                    <w:t>m</w:t>
                  </w:r>
                  <w:r>
                    <w:rPr>
                      <w:rFonts w:hint="eastAsia" w:eastAsia="宋体"/>
                      <w:b/>
                      <w:bCs/>
                      <w:color w:val="000000" w:themeColor="text1"/>
                      <w:sz w:val="21"/>
                      <w:szCs w:val="21"/>
                      <w:lang w:eastAsia="zh-CN"/>
                      <w14:textFill>
                        <w14:solidFill>
                          <w14:schemeClr w14:val="tx1"/>
                        </w14:solidFill>
                      </w14:textFill>
                    </w:rPr>
                    <w:t>）</w:t>
                  </w:r>
                </w:p>
              </w:tc>
              <w:tc>
                <w:tcPr>
                  <w:tcW w:w="641" w:type="pct"/>
                  <w:noWrap w:val="0"/>
                  <w:tcMar>
                    <w:top w:w="0" w:type="dxa"/>
                    <w:left w:w="0" w:type="dxa"/>
                    <w:bottom w:w="0" w:type="dxa"/>
                    <w:right w:w="0" w:type="dxa"/>
                  </w:tcMar>
                  <w:vAlign w:val="center"/>
                </w:tcPr>
                <w:p w14:paraId="67BC4DF4">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直径（</w:t>
                  </w:r>
                  <w:r>
                    <w:rPr>
                      <w:rFonts w:hint="eastAsia" w:eastAsia="宋体"/>
                      <w:b/>
                      <w:bCs/>
                      <w:color w:val="000000" w:themeColor="text1"/>
                      <w:sz w:val="21"/>
                      <w:szCs w:val="21"/>
                      <w:lang w:val="en-US" w:eastAsia="zh-CN"/>
                      <w14:textFill>
                        <w14:solidFill>
                          <w14:schemeClr w14:val="tx1"/>
                        </w14:solidFill>
                      </w14:textFill>
                    </w:rPr>
                    <w:t>m</w:t>
                  </w:r>
                  <w:r>
                    <w:rPr>
                      <w:rFonts w:hint="eastAsia" w:eastAsia="宋体"/>
                      <w:b/>
                      <w:bCs/>
                      <w:color w:val="000000" w:themeColor="text1"/>
                      <w:sz w:val="21"/>
                      <w:szCs w:val="21"/>
                      <w:lang w:eastAsia="zh-CN"/>
                      <w14:textFill>
                        <w14:solidFill>
                          <w14:schemeClr w14:val="tx1"/>
                        </w14:solidFill>
                      </w14:textFill>
                    </w:rPr>
                    <w:t>）</w:t>
                  </w:r>
                </w:p>
              </w:tc>
              <w:tc>
                <w:tcPr>
                  <w:tcW w:w="582" w:type="pct"/>
                  <w:noWrap w:val="0"/>
                  <w:tcMar>
                    <w:top w:w="0" w:type="dxa"/>
                    <w:left w:w="0" w:type="dxa"/>
                    <w:bottom w:w="0" w:type="dxa"/>
                    <w:right w:w="0" w:type="dxa"/>
                  </w:tcMar>
                  <w:vAlign w:val="center"/>
                </w:tcPr>
                <w:p w14:paraId="3944BD04">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温度（℃）</w:t>
                  </w:r>
                </w:p>
              </w:tc>
            </w:tr>
            <w:tr w14:paraId="4FB65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16" w:type="pct"/>
                  <w:noWrap w:val="0"/>
                  <w:tcMar>
                    <w:top w:w="0" w:type="dxa"/>
                    <w:left w:w="0" w:type="dxa"/>
                    <w:bottom w:w="0" w:type="dxa"/>
                    <w:right w:w="0" w:type="dxa"/>
                  </w:tcMar>
                  <w:vAlign w:val="center"/>
                </w:tcPr>
                <w:p w14:paraId="7ED62AC3">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DA001</w:t>
                  </w:r>
                </w:p>
              </w:tc>
              <w:tc>
                <w:tcPr>
                  <w:tcW w:w="495" w:type="pct"/>
                  <w:noWrap w:val="0"/>
                  <w:tcMar>
                    <w:top w:w="0" w:type="dxa"/>
                    <w:left w:w="0" w:type="dxa"/>
                    <w:bottom w:w="0" w:type="dxa"/>
                    <w:right w:w="0" w:type="dxa"/>
                  </w:tcMar>
                  <w:vAlign w:val="center"/>
                </w:tcPr>
                <w:p w14:paraId="5330AD81">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eastAsia="zh-CN"/>
                      <w14:textFill>
                        <w14:solidFill>
                          <w14:schemeClr w14:val="tx1"/>
                        </w14:solidFill>
                      </w14:textFill>
                    </w:rPr>
                  </w:pPr>
                  <w:r>
                    <w:rPr>
                      <w:rFonts w:hint="eastAsia" w:eastAsia="宋体"/>
                      <w:b w:val="0"/>
                      <w:bCs w:val="0"/>
                      <w:color w:val="000000" w:themeColor="text1"/>
                      <w:sz w:val="21"/>
                      <w:szCs w:val="21"/>
                      <w:highlight w:val="none"/>
                      <w:lang w:eastAsia="zh-CN"/>
                      <w14:textFill>
                        <w14:solidFill>
                          <w14:schemeClr w14:val="tx1"/>
                        </w14:solidFill>
                      </w14:textFill>
                    </w:rPr>
                    <w:t>废气排放口</w:t>
                  </w:r>
                </w:p>
              </w:tc>
              <w:tc>
                <w:tcPr>
                  <w:tcW w:w="750" w:type="pct"/>
                  <w:noWrap w:val="0"/>
                  <w:tcMar>
                    <w:top w:w="0" w:type="dxa"/>
                    <w:left w:w="0" w:type="dxa"/>
                    <w:bottom w:w="0" w:type="dxa"/>
                    <w:right w:w="0" w:type="dxa"/>
                  </w:tcMar>
                  <w:vAlign w:val="center"/>
                </w:tcPr>
                <w:p w14:paraId="2BB79AF6">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eastAsia="zh-CN"/>
                      <w14:textFill>
                        <w14:solidFill>
                          <w14:schemeClr w14:val="tx1"/>
                        </w14:solidFill>
                      </w14:textFill>
                    </w:rPr>
                    <w:t>旋风除尘+湿电除尘</w:t>
                  </w:r>
                </w:p>
              </w:tc>
              <w:tc>
                <w:tcPr>
                  <w:tcW w:w="906" w:type="pct"/>
                  <w:noWrap w:val="0"/>
                  <w:tcMar>
                    <w:top w:w="0" w:type="dxa"/>
                    <w:left w:w="0" w:type="dxa"/>
                    <w:bottom w:w="0" w:type="dxa"/>
                    <w:right w:w="0" w:type="dxa"/>
                  </w:tcMar>
                  <w:vAlign w:val="center"/>
                </w:tcPr>
                <w:p w14:paraId="6B23717F">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eastAsia="zh-CN"/>
                      <w14:textFill>
                        <w14:solidFill>
                          <w14:schemeClr w14:val="tx1"/>
                        </w14:solidFill>
                      </w14:textFill>
                    </w:rPr>
                  </w:pPr>
                  <w:r>
                    <w:rPr>
                      <w:rFonts w:hint="eastAsia" w:eastAsia="宋体"/>
                      <w:b w:val="0"/>
                      <w:bCs w:val="0"/>
                      <w:color w:val="000000" w:themeColor="text1"/>
                      <w:sz w:val="21"/>
                      <w:szCs w:val="21"/>
                      <w:highlight w:val="none"/>
                      <w:lang w:eastAsia="zh-CN"/>
                      <w14:textFill>
                        <w14:solidFill>
                          <w14:schemeClr w14:val="tx1"/>
                        </w14:solidFill>
                      </w14:textFill>
                    </w:rPr>
                    <w:t>颗粒物、二氧化硫、氮氧化物</w:t>
                  </w:r>
                </w:p>
              </w:tc>
              <w:tc>
                <w:tcPr>
                  <w:tcW w:w="530" w:type="pct"/>
                  <w:noWrap w:val="0"/>
                  <w:tcMar>
                    <w:top w:w="0" w:type="dxa"/>
                    <w:left w:w="0" w:type="dxa"/>
                    <w:bottom w:w="0" w:type="dxa"/>
                    <w:right w:w="0" w:type="dxa"/>
                  </w:tcMar>
                  <w:vAlign w:val="center"/>
                </w:tcPr>
                <w:p w14:paraId="48D11765">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1700</w:t>
                  </w:r>
                </w:p>
              </w:tc>
              <w:tc>
                <w:tcPr>
                  <w:tcW w:w="676" w:type="pct"/>
                  <w:noWrap w:val="0"/>
                  <w:tcMar>
                    <w:top w:w="0" w:type="dxa"/>
                    <w:left w:w="0" w:type="dxa"/>
                    <w:bottom w:w="0" w:type="dxa"/>
                    <w:right w:w="0" w:type="dxa"/>
                  </w:tcMar>
                  <w:vAlign w:val="center"/>
                </w:tcPr>
                <w:p w14:paraId="7565AB77">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15</w:t>
                  </w:r>
                </w:p>
              </w:tc>
              <w:tc>
                <w:tcPr>
                  <w:tcW w:w="641" w:type="pct"/>
                  <w:noWrap w:val="0"/>
                  <w:tcMar>
                    <w:top w:w="0" w:type="dxa"/>
                    <w:left w:w="0" w:type="dxa"/>
                    <w:bottom w:w="0" w:type="dxa"/>
                    <w:right w:w="0" w:type="dxa"/>
                  </w:tcMar>
                  <w:vAlign w:val="center"/>
                </w:tcPr>
                <w:p w14:paraId="0F1A8900">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0.5</w:t>
                  </w:r>
                </w:p>
              </w:tc>
              <w:tc>
                <w:tcPr>
                  <w:tcW w:w="582" w:type="pct"/>
                  <w:noWrap w:val="0"/>
                  <w:tcMar>
                    <w:top w:w="0" w:type="dxa"/>
                    <w:left w:w="0" w:type="dxa"/>
                    <w:bottom w:w="0" w:type="dxa"/>
                    <w:right w:w="0" w:type="dxa"/>
                  </w:tcMar>
                  <w:vAlign w:val="center"/>
                </w:tcPr>
                <w:p w14:paraId="29F35DAA">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25</w:t>
                  </w:r>
                </w:p>
              </w:tc>
            </w:tr>
          </w:tbl>
          <w:p w14:paraId="2D46D6FB">
            <w:pPr>
              <w:adjustRightInd w:val="0"/>
              <w:snapToGrid w:val="0"/>
              <w:spacing w:line="360" w:lineRule="auto"/>
              <w:ind w:firstLine="480" w:firstLineChars="200"/>
              <w:outlineLvl w:val="1"/>
              <w:rPr>
                <w:rFonts w:hint="default"/>
                <w:bCs/>
                <w:color w:val="000000" w:themeColor="text1"/>
                <w:sz w:val="24"/>
                <w:szCs w:val="24"/>
                <w:lang w:val="en-US" w:eastAsia="zh-CN"/>
                <w14:textFill>
                  <w14:solidFill>
                    <w14:schemeClr w14:val="tx1"/>
                  </w14:solidFill>
                </w14:textFill>
              </w:rPr>
            </w:pPr>
            <w:r>
              <w:rPr>
                <w:rFonts w:hint="default"/>
                <w:bCs/>
                <w:color w:val="000000" w:themeColor="text1"/>
                <w:sz w:val="24"/>
                <w:szCs w:val="24"/>
                <w:highlight w:val="none"/>
                <w:lang w:val="en-US" w:eastAsia="zh-CN"/>
                <w14:textFill>
                  <w14:solidFill>
                    <w14:schemeClr w14:val="tx1"/>
                  </w14:solidFill>
                </w14:textFill>
              </w:rPr>
              <w:t>根据上表数据以及烟气热释放率计算公式</w:t>
            </w:r>
            <w:r>
              <w:rPr>
                <w:rFonts w:hint="default"/>
                <w:bCs/>
                <w:color w:val="000000" w:themeColor="text1"/>
                <w:sz w:val="24"/>
                <w:szCs w:val="24"/>
                <w:lang w:val="en-US" w:eastAsia="zh-CN"/>
                <w14:textFill>
                  <w14:solidFill>
                    <w14:schemeClr w14:val="tx1"/>
                  </w14:solidFill>
                </w14:textFill>
              </w:rPr>
              <w:t>，本项目烟气热释放率计算见下表</w:t>
            </w:r>
            <w:r>
              <w:rPr>
                <w:rFonts w:hint="eastAsia"/>
                <w:bCs/>
                <w:color w:val="000000" w:themeColor="text1"/>
                <w:sz w:val="24"/>
                <w:szCs w:val="24"/>
                <w:lang w:val="en-US" w:eastAsia="zh-CN"/>
                <w14:textFill>
                  <w14:solidFill>
                    <w14:schemeClr w14:val="tx1"/>
                  </w14:solidFill>
                </w14:textFill>
              </w:rPr>
              <w:t>1-4</w:t>
            </w:r>
            <w:r>
              <w:rPr>
                <w:rFonts w:hint="default"/>
                <w:bCs/>
                <w:color w:val="000000" w:themeColor="text1"/>
                <w:sz w:val="24"/>
                <w:szCs w:val="24"/>
                <w:lang w:val="en-US" w:eastAsia="zh-CN"/>
                <w14:textFill>
                  <w14:solidFill>
                    <w14:schemeClr w14:val="tx1"/>
                  </w14:solidFill>
                </w14:textFill>
              </w:rPr>
              <w:t>。</w:t>
            </w:r>
          </w:p>
          <w:p w14:paraId="112AFC93">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p>
          <w:p w14:paraId="3FA4CCFB">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p>
          <w:p w14:paraId="19520A35">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p>
          <w:p w14:paraId="09222CBD">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p>
          <w:p w14:paraId="212DF1E1">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1-4</w:t>
            </w:r>
            <w:r>
              <w:rPr>
                <w:rFonts w:ascii="Times New Roman" w:hAnsi="Times New Roman"/>
                <w:color w:val="000000" w:themeColor="text1"/>
                <w:sz w:val="24"/>
                <w:szCs w:val="24"/>
                <w:lang w:val="zh-CN"/>
                <w14:textFill>
                  <w14:solidFill>
                    <w14:schemeClr w14:val="tx1"/>
                  </w14:solidFill>
                </w14:textFill>
              </w:rPr>
              <w:t xml:space="preserve">  </w:t>
            </w:r>
            <w:r>
              <w:rPr>
                <w:rFonts w:hint="eastAsia" w:ascii="Times New Roman" w:hAnsi="Times New Roman"/>
                <w:color w:val="000000" w:themeColor="text1"/>
                <w:sz w:val="24"/>
                <w:szCs w:val="24"/>
                <w:lang w:val="zh-CN"/>
                <w14:textFill>
                  <w14:solidFill>
                    <w14:schemeClr w14:val="tx1"/>
                  </w14:solidFill>
                </w14:textFill>
              </w:rPr>
              <w:t>烟气热释放率计算一览表</w:t>
            </w:r>
          </w:p>
          <w:tbl>
            <w:tblPr>
              <w:tblStyle w:val="1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1490"/>
              <w:gridCol w:w="1505"/>
              <w:gridCol w:w="1969"/>
            </w:tblGrid>
            <w:tr w14:paraId="3A3A80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4" w:type="pct"/>
                  <w:noWrap w:val="0"/>
                  <w:tcMar>
                    <w:top w:w="0" w:type="dxa"/>
                    <w:left w:w="0" w:type="dxa"/>
                    <w:bottom w:w="0" w:type="dxa"/>
                    <w:right w:w="0" w:type="dxa"/>
                  </w:tcMar>
                  <w:vAlign w:val="center"/>
                </w:tcPr>
                <w:p w14:paraId="202E6BF0">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参数描述</w:t>
                  </w:r>
                </w:p>
              </w:tc>
              <w:tc>
                <w:tcPr>
                  <w:tcW w:w="926" w:type="pct"/>
                  <w:noWrap w:val="0"/>
                  <w:tcMar>
                    <w:top w:w="0" w:type="dxa"/>
                    <w:left w:w="0" w:type="dxa"/>
                    <w:bottom w:w="0" w:type="dxa"/>
                    <w:right w:w="0" w:type="dxa"/>
                  </w:tcMar>
                  <w:vAlign w:val="center"/>
                </w:tcPr>
                <w:p w14:paraId="1CD5DCC5">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val="en-US" w:eastAsia="zh-CN"/>
                      <w14:textFill>
                        <w14:solidFill>
                          <w14:schemeClr w14:val="tx1"/>
                        </w14:solidFill>
                      </w14:textFill>
                    </w:rPr>
                    <w:t>单位</w:t>
                  </w:r>
                </w:p>
              </w:tc>
              <w:tc>
                <w:tcPr>
                  <w:tcW w:w="935" w:type="pct"/>
                  <w:noWrap w:val="0"/>
                  <w:tcMar>
                    <w:top w:w="0" w:type="dxa"/>
                    <w:left w:w="0" w:type="dxa"/>
                    <w:bottom w:w="0" w:type="dxa"/>
                    <w:right w:w="0" w:type="dxa"/>
                  </w:tcMar>
                  <w:vAlign w:val="center"/>
                </w:tcPr>
                <w:p w14:paraId="1670055A">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代号</w:t>
                  </w:r>
                </w:p>
              </w:tc>
              <w:tc>
                <w:tcPr>
                  <w:tcW w:w="1223" w:type="pct"/>
                  <w:noWrap w:val="0"/>
                  <w:tcMar>
                    <w:top w:w="0" w:type="dxa"/>
                    <w:left w:w="0" w:type="dxa"/>
                    <w:bottom w:w="0" w:type="dxa"/>
                    <w:right w:w="0" w:type="dxa"/>
                  </w:tcMar>
                  <w:vAlign w:val="center"/>
                </w:tcPr>
                <w:p w14:paraId="746FC704">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排气筒</w:t>
                  </w:r>
                  <w:r>
                    <w:rPr>
                      <w:rFonts w:hint="eastAsia" w:eastAsia="宋体"/>
                      <w:b/>
                      <w:bCs/>
                      <w:color w:val="000000" w:themeColor="text1"/>
                      <w:sz w:val="21"/>
                      <w:szCs w:val="21"/>
                      <w:lang w:val="en-US" w:eastAsia="zh-CN"/>
                      <w14:textFill>
                        <w14:solidFill>
                          <w14:schemeClr w14:val="tx1"/>
                        </w14:solidFill>
                      </w14:textFill>
                    </w:rPr>
                    <w:t>DA001</w:t>
                  </w:r>
                </w:p>
              </w:tc>
            </w:tr>
            <w:tr w14:paraId="68AD4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06A92EDF">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大气压力</w:t>
                  </w:r>
                </w:p>
              </w:tc>
              <w:tc>
                <w:tcPr>
                  <w:tcW w:w="926" w:type="pct"/>
                  <w:noWrap w:val="0"/>
                  <w:tcMar>
                    <w:top w:w="0" w:type="dxa"/>
                    <w:left w:w="0" w:type="dxa"/>
                    <w:bottom w:w="0" w:type="dxa"/>
                    <w:right w:w="0" w:type="dxa"/>
                  </w:tcMar>
                  <w:vAlign w:val="center"/>
                </w:tcPr>
                <w:p w14:paraId="265AAC5F">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hPa</w:t>
                  </w:r>
                </w:p>
              </w:tc>
              <w:tc>
                <w:tcPr>
                  <w:tcW w:w="935" w:type="pct"/>
                  <w:noWrap w:val="0"/>
                  <w:tcMar>
                    <w:top w:w="0" w:type="dxa"/>
                    <w:left w:w="0" w:type="dxa"/>
                    <w:bottom w:w="0" w:type="dxa"/>
                    <w:right w:w="0" w:type="dxa"/>
                  </w:tcMar>
                  <w:vAlign w:val="center"/>
                </w:tcPr>
                <w:p w14:paraId="7FB0EF56">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Pa</w:t>
                  </w:r>
                </w:p>
              </w:tc>
              <w:tc>
                <w:tcPr>
                  <w:tcW w:w="1223" w:type="pct"/>
                  <w:noWrap w:val="0"/>
                  <w:tcMar>
                    <w:top w:w="0" w:type="dxa"/>
                    <w:left w:w="0" w:type="dxa"/>
                    <w:bottom w:w="0" w:type="dxa"/>
                    <w:right w:w="0" w:type="dxa"/>
                  </w:tcMar>
                  <w:vAlign w:val="center"/>
                </w:tcPr>
                <w:p w14:paraId="0501145F">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1013.25</w:t>
                  </w:r>
                </w:p>
              </w:tc>
            </w:tr>
            <w:tr w14:paraId="58711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3DFFF8B9">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实际排烟率</w:t>
                  </w:r>
                </w:p>
              </w:tc>
              <w:tc>
                <w:tcPr>
                  <w:tcW w:w="926" w:type="pct"/>
                  <w:noWrap w:val="0"/>
                  <w:tcMar>
                    <w:top w:w="0" w:type="dxa"/>
                    <w:left w:w="0" w:type="dxa"/>
                    <w:bottom w:w="0" w:type="dxa"/>
                    <w:right w:w="0" w:type="dxa"/>
                  </w:tcMar>
                  <w:vAlign w:val="center"/>
                </w:tcPr>
                <w:p w14:paraId="15A1F301">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w:t>
                  </w:r>
                  <w:r>
                    <w:rPr>
                      <w:rFonts w:hint="eastAsia" w:eastAsia="宋体"/>
                      <w:b w:val="0"/>
                      <w:bCs w:val="0"/>
                      <w:color w:val="000000" w:themeColor="text1"/>
                      <w:sz w:val="21"/>
                      <w:szCs w:val="21"/>
                      <w:highlight w:val="none"/>
                      <w:vertAlign w:val="superscript"/>
                      <w:lang w:val="en-US" w:eastAsia="zh-CN"/>
                      <w14:textFill>
                        <w14:solidFill>
                          <w14:schemeClr w14:val="tx1"/>
                        </w14:solidFill>
                      </w14:textFill>
                    </w:rPr>
                    <w:t>3</w:t>
                  </w:r>
                  <w:r>
                    <w:rPr>
                      <w:rFonts w:hint="eastAsia" w:eastAsia="宋体"/>
                      <w:b w:val="0"/>
                      <w:bCs w:val="0"/>
                      <w:color w:val="000000" w:themeColor="text1"/>
                      <w:sz w:val="21"/>
                      <w:szCs w:val="21"/>
                      <w:highlight w:val="none"/>
                      <w:lang w:val="en-US" w:eastAsia="zh-CN"/>
                      <w14:textFill>
                        <w14:solidFill>
                          <w14:schemeClr w14:val="tx1"/>
                        </w14:solidFill>
                      </w14:textFill>
                    </w:rPr>
                    <w:t>/s</w:t>
                  </w:r>
                </w:p>
              </w:tc>
              <w:tc>
                <w:tcPr>
                  <w:tcW w:w="935" w:type="pct"/>
                  <w:noWrap w:val="0"/>
                  <w:tcMar>
                    <w:top w:w="0" w:type="dxa"/>
                    <w:left w:w="0" w:type="dxa"/>
                    <w:bottom w:w="0" w:type="dxa"/>
                    <w:right w:w="0" w:type="dxa"/>
                  </w:tcMar>
                  <w:vAlign w:val="center"/>
                </w:tcPr>
                <w:p w14:paraId="7360AB2C">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Qv</w:t>
                  </w:r>
                </w:p>
              </w:tc>
              <w:tc>
                <w:tcPr>
                  <w:tcW w:w="1223" w:type="pct"/>
                  <w:noWrap w:val="0"/>
                  <w:tcMar>
                    <w:top w:w="0" w:type="dxa"/>
                    <w:left w:w="0" w:type="dxa"/>
                    <w:bottom w:w="0" w:type="dxa"/>
                    <w:right w:w="0" w:type="dxa"/>
                  </w:tcMar>
                  <w:vAlign w:val="center"/>
                </w:tcPr>
                <w:p w14:paraId="3AA16F5A">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0.47</w:t>
                  </w:r>
                </w:p>
              </w:tc>
            </w:tr>
            <w:tr w14:paraId="26750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13C9BB69">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烟气出口温度</w:t>
                  </w:r>
                </w:p>
              </w:tc>
              <w:tc>
                <w:tcPr>
                  <w:tcW w:w="926" w:type="pct"/>
                  <w:noWrap w:val="0"/>
                  <w:tcMar>
                    <w:top w:w="0" w:type="dxa"/>
                    <w:left w:w="0" w:type="dxa"/>
                    <w:bottom w:w="0" w:type="dxa"/>
                    <w:right w:w="0" w:type="dxa"/>
                  </w:tcMar>
                  <w:vAlign w:val="center"/>
                </w:tcPr>
                <w:p w14:paraId="7DA59463">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K</w:t>
                  </w:r>
                </w:p>
              </w:tc>
              <w:tc>
                <w:tcPr>
                  <w:tcW w:w="935" w:type="pct"/>
                  <w:noWrap w:val="0"/>
                  <w:tcMar>
                    <w:top w:w="0" w:type="dxa"/>
                    <w:left w:w="0" w:type="dxa"/>
                    <w:bottom w:w="0" w:type="dxa"/>
                    <w:right w:w="0" w:type="dxa"/>
                  </w:tcMar>
                  <w:vAlign w:val="center"/>
                </w:tcPr>
                <w:p w14:paraId="7471031D">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Ts</w:t>
                  </w:r>
                </w:p>
              </w:tc>
              <w:tc>
                <w:tcPr>
                  <w:tcW w:w="1223" w:type="pct"/>
                  <w:noWrap w:val="0"/>
                  <w:tcMar>
                    <w:top w:w="0" w:type="dxa"/>
                    <w:left w:w="0" w:type="dxa"/>
                    <w:bottom w:w="0" w:type="dxa"/>
                    <w:right w:w="0" w:type="dxa"/>
                  </w:tcMar>
                  <w:vAlign w:val="center"/>
                </w:tcPr>
                <w:p w14:paraId="4E648AFD">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298.15</w:t>
                  </w:r>
                </w:p>
              </w:tc>
            </w:tr>
            <w:tr w14:paraId="24F73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31E2DA74">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环境大气温度</w:t>
                  </w:r>
                </w:p>
                <w:p w14:paraId="1C7426D6">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(取沙县多年平均温度 19.5℃)</w:t>
                  </w:r>
                </w:p>
              </w:tc>
              <w:tc>
                <w:tcPr>
                  <w:tcW w:w="926" w:type="pct"/>
                  <w:noWrap w:val="0"/>
                  <w:tcMar>
                    <w:top w:w="0" w:type="dxa"/>
                    <w:left w:w="0" w:type="dxa"/>
                    <w:bottom w:w="0" w:type="dxa"/>
                    <w:right w:w="0" w:type="dxa"/>
                  </w:tcMar>
                  <w:vAlign w:val="center"/>
                </w:tcPr>
                <w:p w14:paraId="075034E0">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K</w:t>
                  </w:r>
                </w:p>
              </w:tc>
              <w:tc>
                <w:tcPr>
                  <w:tcW w:w="935" w:type="pct"/>
                  <w:noWrap w:val="0"/>
                  <w:tcMar>
                    <w:top w:w="0" w:type="dxa"/>
                    <w:left w:w="0" w:type="dxa"/>
                    <w:bottom w:w="0" w:type="dxa"/>
                    <w:right w:w="0" w:type="dxa"/>
                  </w:tcMar>
                  <w:vAlign w:val="center"/>
                </w:tcPr>
                <w:p w14:paraId="0D64E4AE">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Ta</w:t>
                  </w:r>
                </w:p>
              </w:tc>
              <w:tc>
                <w:tcPr>
                  <w:tcW w:w="1223" w:type="pct"/>
                  <w:noWrap w:val="0"/>
                  <w:tcMar>
                    <w:top w:w="0" w:type="dxa"/>
                    <w:left w:w="0" w:type="dxa"/>
                    <w:bottom w:w="0" w:type="dxa"/>
                    <w:right w:w="0" w:type="dxa"/>
                  </w:tcMar>
                  <w:vAlign w:val="center"/>
                </w:tcPr>
                <w:p w14:paraId="23FEDED8">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292.65</w:t>
                  </w:r>
                </w:p>
              </w:tc>
            </w:tr>
            <w:tr w14:paraId="2D3A5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5AB6FB3F">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出口温度与环境温度差</w:t>
                  </w:r>
                </w:p>
              </w:tc>
              <w:tc>
                <w:tcPr>
                  <w:tcW w:w="926" w:type="pct"/>
                  <w:noWrap w:val="0"/>
                  <w:tcMar>
                    <w:top w:w="0" w:type="dxa"/>
                    <w:left w:w="0" w:type="dxa"/>
                    <w:bottom w:w="0" w:type="dxa"/>
                    <w:right w:w="0" w:type="dxa"/>
                  </w:tcMar>
                  <w:vAlign w:val="center"/>
                </w:tcPr>
                <w:p w14:paraId="75F92188">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K</w:t>
                  </w:r>
                </w:p>
              </w:tc>
              <w:tc>
                <w:tcPr>
                  <w:tcW w:w="935" w:type="pct"/>
                  <w:noWrap w:val="0"/>
                  <w:tcMar>
                    <w:top w:w="0" w:type="dxa"/>
                    <w:left w:w="0" w:type="dxa"/>
                    <w:bottom w:w="0" w:type="dxa"/>
                    <w:right w:w="0" w:type="dxa"/>
                  </w:tcMar>
                  <w:vAlign w:val="center"/>
                </w:tcPr>
                <w:p w14:paraId="2D40986C">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△T</w:t>
                  </w:r>
                </w:p>
              </w:tc>
              <w:tc>
                <w:tcPr>
                  <w:tcW w:w="1223" w:type="pct"/>
                  <w:noWrap w:val="0"/>
                  <w:tcMar>
                    <w:top w:w="0" w:type="dxa"/>
                    <w:left w:w="0" w:type="dxa"/>
                    <w:bottom w:w="0" w:type="dxa"/>
                    <w:right w:w="0" w:type="dxa"/>
                  </w:tcMar>
                  <w:vAlign w:val="center"/>
                </w:tcPr>
                <w:p w14:paraId="15E17DB8">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5.5</w:t>
                  </w:r>
                </w:p>
              </w:tc>
            </w:tr>
            <w:tr w14:paraId="66C794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478A1442">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烟气热释放率0.35PaQv△T/Ts</w:t>
                  </w:r>
                </w:p>
              </w:tc>
              <w:tc>
                <w:tcPr>
                  <w:tcW w:w="926" w:type="pct"/>
                  <w:noWrap w:val="0"/>
                  <w:tcMar>
                    <w:top w:w="0" w:type="dxa"/>
                    <w:left w:w="0" w:type="dxa"/>
                    <w:bottom w:w="0" w:type="dxa"/>
                    <w:right w:w="0" w:type="dxa"/>
                  </w:tcMar>
                  <w:vAlign w:val="center"/>
                </w:tcPr>
                <w:p w14:paraId="78F33D4B">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kJ/s</w:t>
                  </w:r>
                </w:p>
              </w:tc>
              <w:tc>
                <w:tcPr>
                  <w:tcW w:w="935" w:type="pct"/>
                  <w:noWrap w:val="0"/>
                  <w:tcMar>
                    <w:top w:w="0" w:type="dxa"/>
                    <w:left w:w="0" w:type="dxa"/>
                    <w:bottom w:w="0" w:type="dxa"/>
                    <w:right w:w="0" w:type="dxa"/>
                  </w:tcMar>
                  <w:vAlign w:val="center"/>
                </w:tcPr>
                <w:p w14:paraId="3C4ECB9B">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Qh</w:t>
                  </w:r>
                </w:p>
              </w:tc>
              <w:tc>
                <w:tcPr>
                  <w:tcW w:w="1223" w:type="pct"/>
                  <w:noWrap w:val="0"/>
                  <w:tcMar>
                    <w:top w:w="0" w:type="dxa"/>
                    <w:left w:w="0" w:type="dxa"/>
                    <w:bottom w:w="0" w:type="dxa"/>
                    <w:right w:w="0" w:type="dxa"/>
                  </w:tcMar>
                  <w:vAlign w:val="center"/>
                </w:tcPr>
                <w:p w14:paraId="31B34612">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3.07</w:t>
                  </w:r>
                </w:p>
              </w:tc>
            </w:tr>
          </w:tbl>
          <w:p w14:paraId="340E97A2">
            <w:pPr>
              <w:adjustRightInd w:val="0"/>
              <w:snapToGrid w:val="0"/>
              <w:spacing w:line="360" w:lineRule="auto"/>
              <w:ind w:firstLine="480" w:firstLineChars="200"/>
              <w:outlineLvl w:val="1"/>
              <w:rPr>
                <w:rFonts w:ascii="Times New Roman" w:hAnsi="Times New Roman"/>
                <w:color w:val="000000" w:themeColor="text1"/>
                <w:sz w:val="24"/>
                <w:szCs w:val="24"/>
                <w:highlight w:val="none"/>
                <w:lang w:val="zh-CN"/>
                <w14:textFill>
                  <w14:solidFill>
                    <w14:schemeClr w14:val="tx1"/>
                  </w14:solidFill>
                </w14:textFill>
              </w:rPr>
            </w:pPr>
            <w:r>
              <w:rPr>
                <w:rFonts w:hint="default"/>
                <w:bCs/>
                <w:color w:val="000000" w:themeColor="text1"/>
                <w:sz w:val="24"/>
                <w:szCs w:val="24"/>
                <w:highlight w:val="none"/>
                <w:lang w:val="en-US" w:eastAsia="zh-CN"/>
                <w14:textFill>
                  <w14:solidFill>
                    <w14:schemeClr w14:val="tx1"/>
                  </w14:solidFill>
                </w14:textFill>
              </w:rPr>
              <w:t>根据上表数据以及烟气抬升高度计算公式，本项目烟气抬升高度计算见表 1-</w:t>
            </w:r>
            <w:r>
              <w:rPr>
                <w:rFonts w:hint="eastAsia"/>
                <w:bCs/>
                <w:color w:val="000000" w:themeColor="text1"/>
                <w:sz w:val="24"/>
                <w:szCs w:val="24"/>
                <w:highlight w:val="none"/>
                <w:lang w:val="en-US" w:eastAsia="zh-CN"/>
                <w14:textFill>
                  <w14:solidFill>
                    <w14:schemeClr w14:val="tx1"/>
                  </w14:solidFill>
                </w14:textFill>
              </w:rPr>
              <w:t>5</w:t>
            </w:r>
            <w:r>
              <w:rPr>
                <w:rFonts w:hint="default"/>
                <w:bCs/>
                <w:color w:val="000000" w:themeColor="text1"/>
                <w:sz w:val="24"/>
                <w:szCs w:val="24"/>
                <w:highlight w:val="none"/>
                <w:lang w:val="en-US" w:eastAsia="zh-CN"/>
                <w14:textFill>
                  <w14:solidFill>
                    <w14:schemeClr w14:val="tx1"/>
                  </w14:solidFill>
                </w14:textFill>
              </w:rPr>
              <w:t>。</w:t>
            </w:r>
          </w:p>
          <w:p w14:paraId="5A6E910A">
            <w:pPr>
              <w:pStyle w:val="20"/>
              <w:spacing w:after="0" w:line="240" w:lineRule="auto"/>
              <w:ind w:firstLine="0" w:firstLineChars="0"/>
              <w:rPr>
                <w:rFonts w:ascii="Times New Roman" w:hAnsi="Times New Roman"/>
                <w:color w:val="000000" w:themeColor="text1"/>
                <w:sz w:val="24"/>
                <w:szCs w:val="24"/>
                <w:highlight w:val="none"/>
                <w:lang w:val="zh-CN"/>
                <w14:textFill>
                  <w14:solidFill>
                    <w14:schemeClr w14:val="tx1"/>
                  </w14:solidFill>
                </w14:textFill>
              </w:rPr>
            </w:pPr>
            <w:r>
              <w:rPr>
                <w:rFonts w:ascii="Times New Roman" w:hAnsi="Times New Roman"/>
                <w:color w:val="000000" w:themeColor="text1"/>
                <w:sz w:val="24"/>
                <w:szCs w:val="24"/>
                <w:highlight w:val="none"/>
                <w:lang w:val="zh-CN"/>
                <w14:textFill>
                  <w14:solidFill>
                    <w14:schemeClr w14:val="tx1"/>
                  </w14:solidFill>
                </w14:textFill>
              </w:rPr>
              <w:t>表</w:t>
            </w:r>
            <w:r>
              <w:rPr>
                <w:rFonts w:hint="eastAsia" w:ascii="Times New Roman" w:hAnsi="Times New Roman"/>
                <w:color w:val="000000" w:themeColor="text1"/>
                <w:sz w:val="24"/>
                <w:szCs w:val="24"/>
                <w:highlight w:val="none"/>
                <w:lang w:val="en-US" w:eastAsia="zh-CN"/>
                <w14:textFill>
                  <w14:solidFill>
                    <w14:schemeClr w14:val="tx1"/>
                  </w14:solidFill>
                </w14:textFill>
              </w:rPr>
              <w:t>1-5</w:t>
            </w:r>
            <w:r>
              <w:rPr>
                <w:rFonts w:ascii="Times New Roman" w:hAnsi="Times New Roman"/>
                <w:color w:val="000000" w:themeColor="text1"/>
                <w:sz w:val="24"/>
                <w:szCs w:val="24"/>
                <w:highlight w:val="none"/>
                <w:lang w:val="zh-CN"/>
                <w14:textFill>
                  <w14:solidFill>
                    <w14:schemeClr w14:val="tx1"/>
                  </w14:solidFill>
                </w14:textFill>
              </w:rPr>
              <w:t xml:space="preserve">  </w:t>
            </w:r>
            <w:r>
              <w:rPr>
                <w:rFonts w:hint="eastAsia" w:ascii="Times New Roman" w:hAnsi="Times New Roman"/>
                <w:color w:val="000000" w:themeColor="text1"/>
                <w:sz w:val="24"/>
                <w:szCs w:val="24"/>
                <w:highlight w:val="none"/>
                <w:lang w:val="zh-CN"/>
                <w14:textFill>
                  <w14:solidFill>
                    <w14:schemeClr w14:val="tx1"/>
                  </w14:solidFill>
                </w14:textFill>
              </w:rPr>
              <w:t>烟气抬升高度计算一览表</w:t>
            </w:r>
          </w:p>
          <w:tbl>
            <w:tblPr>
              <w:tblStyle w:val="1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1490"/>
              <w:gridCol w:w="1505"/>
              <w:gridCol w:w="1969"/>
            </w:tblGrid>
            <w:tr w14:paraId="3C290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4" w:type="pct"/>
                  <w:noWrap w:val="0"/>
                  <w:tcMar>
                    <w:top w:w="0" w:type="dxa"/>
                    <w:left w:w="0" w:type="dxa"/>
                    <w:bottom w:w="0" w:type="dxa"/>
                    <w:right w:w="0" w:type="dxa"/>
                  </w:tcMar>
                  <w:vAlign w:val="center"/>
                </w:tcPr>
                <w:p w14:paraId="273FEAC6">
                  <w:pPr>
                    <w:pStyle w:val="22"/>
                    <w:spacing w:before="48" w:beforeLines="20" w:after="48" w:afterLines="20" w:line="240" w:lineRule="exact"/>
                    <w:ind w:firstLine="0"/>
                    <w:jc w:val="center"/>
                    <w:rPr>
                      <w:rFonts w:hint="eastAsia" w:eastAsia="宋体"/>
                      <w:b/>
                      <w:bCs/>
                      <w:color w:val="000000" w:themeColor="text1"/>
                      <w:sz w:val="21"/>
                      <w:szCs w:val="21"/>
                      <w:highlight w:val="none"/>
                      <w:lang w:eastAsia="zh-CN"/>
                      <w14:textFill>
                        <w14:solidFill>
                          <w14:schemeClr w14:val="tx1"/>
                        </w14:solidFill>
                      </w14:textFill>
                    </w:rPr>
                  </w:pPr>
                  <w:r>
                    <w:rPr>
                      <w:rFonts w:hint="eastAsia" w:eastAsia="宋体"/>
                      <w:b/>
                      <w:bCs/>
                      <w:color w:val="000000" w:themeColor="text1"/>
                      <w:sz w:val="21"/>
                      <w:szCs w:val="21"/>
                      <w:highlight w:val="none"/>
                      <w:lang w:eastAsia="zh-CN"/>
                      <w14:textFill>
                        <w14:solidFill>
                          <w14:schemeClr w14:val="tx1"/>
                        </w14:solidFill>
                      </w14:textFill>
                    </w:rPr>
                    <w:t>参数描述</w:t>
                  </w:r>
                </w:p>
              </w:tc>
              <w:tc>
                <w:tcPr>
                  <w:tcW w:w="926" w:type="pct"/>
                  <w:noWrap w:val="0"/>
                  <w:tcMar>
                    <w:top w:w="0" w:type="dxa"/>
                    <w:left w:w="0" w:type="dxa"/>
                    <w:bottom w:w="0" w:type="dxa"/>
                    <w:right w:w="0" w:type="dxa"/>
                  </w:tcMar>
                  <w:vAlign w:val="center"/>
                </w:tcPr>
                <w:p w14:paraId="5F28ED9E">
                  <w:pPr>
                    <w:pStyle w:val="22"/>
                    <w:spacing w:before="48" w:beforeLines="20" w:after="48" w:afterLines="20" w:line="240" w:lineRule="exact"/>
                    <w:ind w:firstLine="0"/>
                    <w:jc w:val="center"/>
                    <w:rPr>
                      <w:rFonts w:hint="default" w:eastAsia="宋体"/>
                      <w:b/>
                      <w:bCs/>
                      <w:color w:val="000000" w:themeColor="text1"/>
                      <w:sz w:val="21"/>
                      <w:szCs w:val="21"/>
                      <w:highlight w:val="none"/>
                      <w:lang w:val="en-US" w:eastAsia="zh-CN"/>
                      <w14:textFill>
                        <w14:solidFill>
                          <w14:schemeClr w14:val="tx1"/>
                        </w14:solidFill>
                      </w14:textFill>
                    </w:rPr>
                  </w:pPr>
                  <w:r>
                    <w:rPr>
                      <w:rFonts w:hint="eastAsia" w:eastAsia="宋体"/>
                      <w:b/>
                      <w:bCs/>
                      <w:color w:val="000000" w:themeColor="text1"/>
                      <w:sz w:val="21"/>
                      <w:szCs w:val="21"/>
                      <w:highlight w:val="none"/>
                      <w:lang w:val="en-US" w:eastAsia="zh-CN"/>
                      <w14:textFill>
                        <w14:solidFill>
                          <w14:schemeClr w14:val="tx1"/>
                        </w14:solidFill>
                      </w14:textFill>
                    </w:rPr>
                    <w:t>单位</w:t>
                  </w:r>
                </w:p>
              </w:tc>
              <w:tc>
                <w:tcPr>
                  <w:tcW w:w="935" w:type="pct"/>
                  <w:noWrap w:val="0"/>
                  <w:tcMar>
                    <w:top w:w="0" w:type="dxa"/>
                    <w:left w:w="0" w:type="dxa"/>
                    <w:bottom w:w="0" w:type="dxa"/>
                    <w:right w:w="0" w:type="dxa"/>
                  </w:tcMar>
                  <w:vAlign w:val="center"/>
                </w:tcPr>
                <w:p w14:paraId="6C827598">
                  <w:pPr>
                    <w:pStyle w:val="22"/>
                    <w:spacing w:before="48" w:beforeLines="20" w:after="48" w:afterLines="20" w:line="240" w:lineRule="exact"/>
                    <w:ind w:firstLine="0"/>
                    <w:jc w:val="center"/>
                    <w:rPr>
                      <w:rFonts w:hint="eastAsia" w:eastAsia="宋体"/>
                      <w:b/>
                      <w:bCs/>
                      <w:color w:val="000000" w:themeColor="text1"/>
                      <w:sz w:val="21"/>
                      <w:szCs w:val="21"/>
                      <w:highlight w:val="none"/>
                      <w:lang w:eastAsia="zh-CN"/>
                      <w14:textFill>
                        <w14:solidFill>
                          <w14:schemeClr w14:val="tx1"/>
                        </w14:solidFill>
                      </w14:textFill>
                    </w:rPr>
                  </w:pPr>
                  <w:r>
                    <w:rPr>
                      <w:rFonts w:hint="eastAsia" w:eastAsia="宋体"/>
                      <w:b/>
                      <w:bCs/>
                      <w:color w:val="000000" w:themeColor="text1"/>
                      <w:sz w:val="21"/>
                      <w:szCs w:val="21"/>
                      <w:highlight w:val="none"/>
                      <w:lang w:eastAsia="zh-CN"/>
                      <w14:textFill>
                        <w14:solidFill>
                          <w14:schemeClr w14:val="tx1"/>
                        </w14:solidFill>
                      </w14:textFill>
                    </w:rPr>
                    <w:t>代号</w:t>
                  </w:r>
                </w:p>
              </w:tc>
              <w:tc>
                <w:tcPr>
                  <w:tcW w:w="1223" w:type="pct"/>
                  <w:noWrap w:val="0"/>
                  <w:tcMar>
                    <w:top w:w="0" w:type="dxa"/>
                    <w:left w:w="0" w:type="dxa"/>
                    <w:bottom w:w="0" w:type="dxa"/>
                    <w:right w:w="0" w:type="dxa"/>
                  </w:tcMar>
                  <w:vAlign w:val="center"/>
                </w:tcPr>
                <w:p w14:paraId="3DCF5437">
                  <w:pPr>
                    <w:pStyle w:val="22"/>
                    <w:spacing w:before="48" w:beforeLines="20" w:after="48" w:afterLines="20" w:line="240" w:lineRule="exact"/>
                    <w:ind w:firstLine="0"/>
                    <w:jc w:val="center"/>
                    <w:rPr>
                      <w:rFonts w:hint="default" w:eastAsia="宋体"/>
                      <w:b/>
                      <w:bCs/>
                      <w:color w:val="000000" w:themeColor="text1"/>
                      <w:sz w:val="21"/>
                      <w:szCs w:val="21"/>
                      <w:highlight w:val="none"/>
                      <w:lang w:val="en-US" w:eastAsia="zh-CN"/>
                      <w14:textFill>
                        <w14:solidFill>
                          <w14:schemeClr w14:val="tx1"/>
                        </w14:solidFill>
                      </w14:textFill>
                    </w:rPr>
                  </w:pPr>
                  <w:r>
                    <w:rPr>
                      <w:rFonts w:hint="eastAsia" w:eastAsia="宋体"/>
                      <w:b/>
                      <w:bCs/>
                      <w:color w:val="000000" w:themeColor="text1"/>
                      <w:sz w:val="21"/>
                      <w:szCs w:val="21"/>
                      <w:highlight w:val="none"/>
                      <w:lang w:eastAsia="zh-CN"/>
                      <w14:textFill>
                        <w14:solidFill>
                          <w14:schemeClr w14:val="tx1"/>
                        </w14:solidFill>
                      </w14:textFill>
                    </w:rPr>
                    <w:t>排气筒</w:t>
                  </w:r>
                  <w:r>
                    <w:rPr>
                      <w:rFonts w:hint="eastAsia" w:eastAsia="宋体"/>
                      <w:b/>
                      <w:bCs/>
                      <w:color w:val="000000" w:themeColor="text1"/>
                      <w:sz w:val="21"/>
                      <w:szCs w:val="21"/>
                      <w:highlight w:val="none"/>
                      <w:lang w:val="en-US" w:eastAsia="zh-CN"/>
                      <w14:textFill>
                        <w14:solidFill>
                          <w14:schemeClr w14:val="tx1"/>
                        </w14:solidFill>
                      </w14:textFill>
                    </w:rPr>
                    <w:t>DA001</w:t>
                  </w:r>
                </w:p>
              </w:tc>
            </w:tr>
            <w:tr w14:paraId="0A700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525F909C">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排气筒出口处烟气排出速度</w:t>
                  </w:r>
                </w:p>
              </w:tc>
              <w:tc>
                <w:tcPr>
                  <w:tcW w:w="926" w:type="pct"/>
                  <w:noWrap w:val="0"/>
                  <w:tcMar>
                    <w:top w:w="0" w:type="dxa"/>
                    <w:left w:w="0" w:type="dxa"/>
                    <w:bottom w:w="0" w:type="dxa"/>
                    <w:right w:w="0" w:type="dxa"/>
                  </w:tcMar>
                  <w:vAlign w:val="center"/>
                </w:tcPr>
                <w:p w14:paraId="57F7A5A6">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m/s</w:t>
                  </w:r>
                </w:p>
              </w:tc>
              <w:tc>
                <w:tcPr>
                  <w:tcW w:w="935" w:type="pct"/>
                  <w:noWrap w:val="0"/>
                  <w:tcMar>
                    <w:top w:w="0" w:type="dxa"/>
                    <w:left w:w="0" w:type="dxa"/>
                    <w:bottom w:w="0" w:type="dxa"/>
                    <w:right w:w="0" w:type="dxa"/>
                  </w:tcMar>
                  <w:vAlign w:val="center"/>
                </w:tcPr>
                <w:p w14:paraId="45B2B6E7">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Vs</w:t>
                  </w:r>
                </w:p>
              </w:tc>
              <w:tc>
                <w:tcPr>
                  <w:tcW w:w="1223" w:type="pct"/>
                  <w:noWrap w:val="0"/>
                  <w:tcMar>
                    <w:top w:w="0" w:type="dxa"/>
                    <w:left w:w="0" w:type="dxa"/>
                    <w:bottom w:w="0" w:type="dxa"/>
                    <w:right w:w="0" w:type="dxa"/>
                  </w:tcMar>
                  <w:vAlign w:val="center"/>
                </w:tcPr>
                <w:p w14:paraId="2F2C2B3E">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2.39</w:t>
                  </w:r>
                </w:p>
              </w:tc>
            </w:tr>
            <w:tr w14:paraId="149D3B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5A92B9F9">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排气筒直径</w:t>
                  </w:r>
                </w:p>
              </w:tc>
              <w:tc>
                <w:tcPr>
                  <w:tcW w:w="926" w:type="pct"/>
                  <w:noWrap w:val="0"/>
                  <w:tcMar>
                    <w:top w:w="0" w:type="dxa"/>
                    <w:left w:w="0" w:type="dxa"/>
                    <w:bottom w:w="0" w:type="dxa"/>
                    <w:right w:w="0" w:type="dxa"/>
                  </w:tcMar>
                  <w:vAlign w:val="center"/>
                </w:tcPr>
                <w:p w14:paraId="715D8E66">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w:t>
                  </w:r>
                </w:p>
              </w:tc>
              <w:tc>
                <w:tcPr>
                  <w:tcW w:w="935" w:type="pct"/>
                  <w:noWrap w:val="0"/>
                  <w:tcMar>
                    <w:top w:w="0" w:type="dxa"/>
                    <w:left w:w="0" w:type="dxa"/>
                    <w:bottom w:w="0" w:type="dxa"/>
                    <w:right w:w="0" w:type="dxa"/>
                  </w:tcMar>
                  <w:vAlign w:val="center"/>
                </w:tcPr>
                <w:p w14:paraId="39C00B94">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D</w:t>
                  </w:r>
                </w:p>
              </w:tc>
              <w:tc>
                <w:tcPr>
                  <w:tcW w:w="1223" w:type="pct"/>
                  <w:noWrap w:val="0"/>
                  <w:tcMar>
                    <w:top w:w="0" w:type="dxa"/>
                    <w:left w:w="0" w:type="dxa"/>
                    <w:bottom w:w="0" w:type="dxa"/>
                    <w:right w:w="0" w:type="dxa"/>
                  </w:tcMar>
                  <w:vAlign w:val="center"/>
                </w:tcPr>
                <w:p w14:paraId="43EEF300">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0.5</w:t>
                  </w:r>
                </w:p>
              </w:tc>
            </w:tr>
            <w:tr w14:paraId="5CA5C5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2EB0A5C1">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排气筒出口处平均风速</w:t>
                  </w:r>
                </w:p>
              </w:tc>
              <w:tc>
                <w:tcPr>
                  <w:tcW w:w="926" w:type="pct"/>
                  <w:noWrap w:val="0"/>
                  <w:tcMar>
                    <w:top w:w="0" w:type="dxa"/>
                    <w:left w:w="0" w:type="dxa"/>
                    <w:bottom w:w="0" w:type="dxa"/>
                    <w:right w:w="0" w:type="dxa"/>
                  </w:tcMar>
                  <w:vAlign w:val="center"/>
                </w:tcPr>
                <w:p w14:paraId="79C7FF22">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m/s</w:t>
                  </w:r>
                </w:p>
              </w:tc>
              <w:tc>
                <w:tcPr>
                  <w:tcW w:w="935" w:type="pct"/>
                  <w:noWrap w:val="0"/>
                  <w:tcMar>
                    <w:top w:w="0" w:type="dxa"/>
                    <w:left w:w="0" w:type="dxa"/>
                    <w:bottom w:w="0" w:type="dxa"/>
                    <w:right w:w="0" w:type="dxa"/>
                  </w:tcMar>
                  <w:vAlign w:val="center"/>
                </w:tcPr>
                <w:p w14:paraId="2B14679B">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U</w:t>
                  </w:r>
                </w:p>
              </w:tc>
              <w:tc>
                <w:tcPr>
                  <w:tcW w:w="1223" w:type="pct"/>
                  <w:noWrap w:val="0"/>
                  <w:tcMar>
                    <w:top w:w="0" w:type="dxa"/>
                    <w:left w:w="0" w:type="dxa"/>
                    <w:bottom w:w="0" w:type="dxa"/>
                    <w:right w:w="0" w:type="dxa"/>
                  </w:tcMar>
                  <w:vAlign w:val="center"/>
                </w:tcPr>
                <w:p w14:paraId="62EDB2C5">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1.3</w:t>
                  </w:r>
                </w:p>
              </w:tc>
            </w:tr>
            <w:tr w14:paraId="41700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52423DBF">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烟气抬升高度2(1.5VsD+0.01Qh)/U</w:t>
                  </w:r>
                </w:p>
              </w:tc>
              <w:tc>
                <w:tcPr>
                  <w:tcW w:w="926" w:type="pct"/>
                  <w:noWrap w:val="0"/>
                  <w:tcMar>
                    <w:top w:w="0" w:type="dxa"/>
                    <w:left w:w="0" w:type="dxa"/>
                    <w:bottom w:w="0" w:type="dxa"/>
                    <w:right w:w="0" w:type="dxa"/>
                  </w:tcMar>
                  <w:vAlign w:val="center"/>
                </w:tcPr>
                <w:p w14:paraId="584D757E">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w:t>
                  </w:r>
                </w:p>
              </w:tc>
              <w:tc>
                <w:tcPr>
                  <w:tcW w:w="935" w:type="pct"/>
                  <w:noWrap w:val="0"/>
                  <w:tcMar>
                    <w:top w:w="0" w:type="dxa"/>
                    <w:left w:w="0" w:type="dxa"/>
                    <w:bottom w:w="0" w:type="dxa"/>
                    <w:right w:w="0" w:type="dxa"/>
                  </w:tcMar>
                  <w:vAlign w:val="center"/>
                </w:tcPr>
                <w:p w14:paraId="1F6C39D3">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△H</w:t>
                  </w:r>
                </w:p>
              </w:tc>
              <w:tc>
                <w:tcPr>
                  <w:tcW w:w="1223" w:type="pct"/>
                  <w:noWrap w:val="0"/>
                  <w:tcMar>
                    <w:top w:w="0" w:type="dxa"/>
                    <w:left w:w="0" w:type="dxa"/>
                    <w:bottom w:w="0" w:type="dxa"/>
                    <w:right w:w="0" w:type="dxa"/>
                  </w:tcMar>
                  <w:vAlign w:val="center"/>
                </w:tcPr>
                <w:p w14:paraId="7ADEE323">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2.80</w:t>
                  </w:r>
                </w:p>
              </w:tc>
            </w:tr>
            <w:tr w14:paraId="08CF1D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0A72167D">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排气筒实际高度</w:t>
                  </w:r>
                </w:p>
              </w:tc>
              <w:tc>
                <w:tcPr>
                  <w:tcW w:w="926" w:type="pct"/>
                  <w:noWrap w:val="0"/>
                  <w:tcMar>
                    <w:top w:w="0" w:type="dxa"/>
                    <w:left w:w="0" w:type="dxa"/>
                    <w:bottom w:w="0" w:type="dxa"/>
                    <w:right w:w="0" w:type="dxa"/>
                  </w:tcMar>
                  <w:vAlign w:val="center"/>
                </w:tcPr>
                <w:p w14:paraId="35C2C73C">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w:t>
                  </w:r>
                </w:p>
              </w:tc>
              <w:tc>
                <w:tcPr>
                  <w:tcW w:w="935" w:type="pct"/>
                  <w:noWrap w:val="0"/>
                  <w:tcMar>
                    <w:top w:w="0" w:type="dxa"/>
                    <w:left w:w="0" w:type="dxa"/>
                    <w:bottom w:w="0" w:type="dxa"/>
                    <w:right w:w="0" w:type="dxa"/>
                  </w:tcMar>
                  <w:vAlign w:val="center"/>
                </w:tcPr>
                <w:p w14:paraId="0E1571F7">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Hs</w:t>
                  </w:r>
                </w:p>
              </w:tc>
              <w:tc>
                <w:tcPr>
                  <w:tcW w:w="1223" w:type="pct"/>
                  <w:noWrap w:val="0"/>
                  <w:tcMar>
                    <w:top w:w="0" w:type="dxa"/>
                    <w:left w:w="0" w:type="dxa"/>
                    <w:bottom w:w="0" w:type="dxa"/>
                    <w:right w:w="0" w:type="dxa"/>
                  </w:tcMar>
                  <w:vAlign w:val="center"/>
                </w:tcPr>
                <w:p w14:paraId="4D6E2E37">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15</w:t>
                  </w:r>
                </w:p>
              </w:tc>
            </w:tr>
            <w:tr w14:paraId="4F14CE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14" w:type="pct"/>
                  <w:noWrap w:val="0"/>
                  <w:tcMar>
                    <w:top w:w="0" w:type="dxa"/>
                    <w:left w:w="0" w:type="dxa"/>
                    <w:bottom w:w="0" w:type="dxa"/>
                    <w:right w:w="0" w:type="dxa"/>
                  </w:tcMar>
                  <w:vAlign w:val="center"/>
                </w:tcPr>
                <w:p w14:paraId="2910F42D">
                  <w:pPr>
                    <w:pStyle w:val="22"/>
                    <w:spacing w:before="48" w:beforeLines="20" w:after="48" w:afterLines="20" w:line="240" w:lineRule="exact"/>
                    <w:ind w:firstLine="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排气筒有效高度(实际+抬升)</w:t>
                  </w:r>
                </w:p>
              </w:tc>
              <w:tc>
                <w:tcPr>
                  <w:tcW w:w="926" w:type="pct"/>
                  <w:noWrap w:val="0"/>
                  <w:tcMar>
                    <w:top w:w="0" w:type="dxa"/>
                    <w:left w:w="0" w:type="dxa"/>
                    <w:bottom w:w="0" w:type="dxa"/>
                    <w:right w:w="0" w:type="dxa"/>
                  </w:tcMar>
                  <w:vAlign w:val="center"/>
                </w:tcPr>
                <w:p w14:paraId="399B4769">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m</w:t>
                  </w:r>
                </w:p>
              </w:tc>
              <w:tc>
                <w:tcPr>
                  <w:tcW w:w="935" w:type="pct"/>
                  <w:noWrap w:val="0"/>
                  <w:tcMar>
                    <w:top w:w="0" w:type="dxa"/>
                    <w:left w:w="0" w:type="dxa"/>
                    <w:bottom w:w="0" w:type="dxa"/>
                    <w:right w:w="0" w:type="dxa"/>
                  </w:tcMar>
                  <w:vAlign w:val="center"/>
                </w:tcPr>
                <w:p w14:paraId="221D54CD">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Hy</w:t>
                  </w:r>
                </w:p>
              </w:tc>
              <w:tc>
                <w:tcPr>
                  <w:tcW w:w="1223" w:type="pct"/>
                  <w:noWrap w:val="0"/>
                  <w:tcMar>
                    <w:top w:w="0" w:type="dxa"/>
                    <w:left w:w="0" w:type="dxa"/>
                    <w:bottom w:w="0" w:type="dxa"/>
                    <w:right w:w="0" w:type="dxa"/>
                  </w:tcMar>
                  <w:vAlign w:val="center"/>
                </w:tcPr>
                <w:p w14:paraId="0743EE5C">
                  <w:pPr>
                    <w:pStyle w:val="22"/>
                    <w:spacing w:before="48" w:beforeLines="20" w:after="48" w:afterLines="20" w:line="240" w:lineRule="exact"/>
                    <w:ind w:firstLine="0"/>
                    <w:jc w:val="center"/>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17.8</w:t>
                  </w:r>
                </w:p>
              </w:tc>
            </w:tr>
          </w:tbl>
          <w:p w14:paraId="55990F17">
            <w:pPr>
              <w:adjustRightInd w:val="0"/>
              <w:snapToGrid w:val="0"/>
              <w:spacing w:line="360" w:lineRule="auto"/>
              <w:ind w:firstLine="480" w:firstLineChars="200"/>
              <w:outlineLvl w:val="1"/>
              <w:rPr>
                <w:rFonts w:hint="eastAsia"/>
                <w:bCs/>
                <w:color w:val="000000" w:themeColor="text1"/>
                <w:sz w:val="24"/>
                <w:szCs w:val="24"/>
                <w14:textFill>
                  <w14:solidFill>
                    <w14:schemeClr w14:val="tx1"/>
                  </w14:solidFill>
                </w14:textFill>
              </w:rPr>
            </w:pPr>
            <w:r>
              <w:rPr>
                <w:rFonts w:hint="eastAsia"/>
                <w:bCs/>
                <w:color w:val="000000" w:themeColor="text1"/>
                <w:sz w:val="24"/>
                <w:szCs w:val="24"/>
                <w:highlight w:val="none"/>
                <w14:textFill>
                  <w14:solidFill>
                    <w14:schemeClr w14:val="tx1"/>
                  </w14:solidFill>
                </w14:textFill>
              </w:rPr>
              <w:t>本项目排气筒</w:t>
            </w:r>
            <w:r>
              <w:rPr>
                <w:rFonts w:hint="eastAsia"/>
                <w:bCs/>
                <w:color w:val="000000" w:themeColor="text1"/>
                <w:sz w:val="24"/>
                <w:szCs w:val="24"/>
                <w:highlight w:val="none"/>
                <w:lang w:val="en-US" w:eastAsia="zh-CN"/>
                <w14:textFill>
                  <w14:solidFill>
                    <w14:schemeClr w14:val="tx1"/>
                  </w14:solidFill>
                </w14:textFill>
              </w:rPr>
              <w:t>DA001</w:t>
            </w:r>
            <w:r>
              <w:rPr>
                <w:rFonts w:hint="eastAsia"/>
                <w:bCs/>
                <w:color w:val="000000" w:themeColor="text1"/>
                <w:sz w:val="24"/>
                <w:szCs w:val="24"/>
                <w:highlight w:val="none"/>
                <w14:textFill>
                  <w14:solidFill>
                    <w14:schemeClr w14:val="tx1"/>
                  </w14:solidFill>
                </w14:textFill>
              </w:rPr>
              <w:t>有效高度为</w:t>
            </w:r>
            <w:r>
              <w:rPr>
                <w:rFonts w:hint="eastAsia"/>
                <w:bCs/>
                <w:color w:val="000000" w:themeColor="text1"/>
                <w:sz w:val="24"/>
                <w:szCs w:val="24"/>
                <w:highlight w:val="none"/>
                <w:lang w:val="en-US" w:eastAsia="zh-CN"/>
                <w14:textFill>
                  <w14:solidFill>
                    <w14:schemeClr w14:val="tx1"/>
                  </w14:solidFill>
                </w14:textFill>
              </w:rPr>
              <w:t>17.8</w:t>
            </w:r>
            <w:r>
              <w:rPr>
                <w:rFonts w:hint="eastAsia"/>
                <w:bCs/>
                <w:color w:val="000000" w:themeColor="text1"/>
                <w:sz w:val="24"/>
                <w:szCs w:val="24"/>
                <w:highlight w:val="none"/>
                <w14:textFill>
                  <w14:solidFill>
                    <w14:schemeClr w14:val="tx1"/>
                  </w14:solidFill>
                </w14:textFill>
              </w:rPr>
              <w:t>m，项目海拔高程约1</w:t>
            </w:r>
            <w:r>
              <w:rPr>
                <w:rFonts w:hint="eastAsia"/>
                <w:bCs/>
                <w:color w:val="000000" w:themeColor="text1"/>
                <w:sz w:val="24"/>
                <w:szCs w:val="24"/>
                <w:highlight w:val="none"/>
                <w:lang w:val="en-US" w:eastAsia="zh-CN"/>
                <w14:textFill>
                  <w14:solidFill>
                    <w14:schemeClr w14:val="tx1"/>
                  </w14:solidFill>
                </w14:textFill>
              </w:rPr>
              <w:t>25</w:t>
            </w:r>
            <w:r>
              <w:rPr>
                <w:rFonts w:hint="eastAsia"/>
                <w:bCs/>
                <w:color w:val="000000" w:themeColor="text1"/>
                <w:sz w:val="24"/>
                <w:szCs w:val="24"/>
                <w:highlight w:val="none"/>
                <w14:textFill>
                  <w14:solidFill>
                    <w14:schemeClr w14:val="tx1"/>
                  </w14:solidFill>
                </w14:textFill>
              </w:rPr>
              <w:t>m，排气筒烟气抬升后的等效高程为</w:t>
            </w:r>
            <w:r>
              <w:rPr>
                <w:rFonts w:hint="eastAsia"/>
                <w:bCs/>
                <w:color w:val="000000" w:themeColor="text1"/>
                <w:sz w:val="24"/>
                <w:szCs w:val="24"/>
                <w:highlight w:val="none"/>
                <w:lang w:val="en-US" w:eastAsia="zh-CN"/>
                <w14:textFill>
                  <w14:solidFill>
                    <w14:schemeClr w14:val="tx1"/>
                  </w14:solidFill>
                </w14:textFill>
              </w:rPr>
              <w:t>142.8</w:t>
            </w:r>
            <w:r>
              <w:rPr>
                <w:rFonts w:hint="eastAsia"/>
                <w:bCs/>
                <w:color w:val="000000" w:themeColor="text1"/>
                <w:sz w:val="24"/>
                <w:szCs w:val="24"/>
                <w:highlight w:val="none"/>
                <w14:textFill>
                  <w14:solidFill>
                    <w14:schemeClr w14:val="tx1"/>
                  </w14:solidFill>
                </w14:textFill>
              </w:rPr>
              <w:t>m</w:t>
            </w:r>
            <w:r>
              <w:rPr>
                <w:rFonts w:hint="eastAsia"/>
                <w:bCs/>
                <w:color w:val="000000" w:themeColor="text1"/>
                <w:sz w:val="24"/>
                <w:szCs w:val="24"/>
                <w:highlight w:val="none"/>
                <w:lang w:eastAsia="zh-CN"/>
                <w14:textFill>
                  <w14:solidFill>
                    <w14:schemeClr w14:val="tx1"/>
                  </w14:solidFill>
                </w14:textFill>
              </w:rPr>
              <w:t>。参考《福建有道贵金属材料</w:t>
            </w:r>
            <w:r>
              <w:rPr>
                <w:rFonts w:hint="eastAsia"/>
                <w:bCs/>
                <w:color w:val="000000" w:themeColor="text1"/>
                <w:sz w:val="24"/>
                <w:szCs w:val="24"/>
                <w:lang w:eastAsia="zh-CN"/>
                <w14:textFill>
                  <w14:solidFill>
                    <w14:schemeClr w14:val="tx1"/>
                  </w14:solidFill>
                </w14:textFill>
              </w:rPr>
              <w:t>科技有限公司综合利用处理贵金属废料及再生铂族系列催化剂项目环境影响报告书》中与三明沙县机场净空管理规定相关相符性分析数据“项目地址位于金古工业园区北区中节能环保产业园，北纬 26°23′42.02″，经度 117°49′54.55″，机场基准点的北纬26°25′35″，经度 117°50′01″，</w:t>
            </w:r>
            <w:r>
              <w:rPr>
                <w:rFonts w:hint="eastAsia"/>
                <w:bCs/>
                <w:color w:val="000000" w:themeColor="text1"/>
                <w:sz w:val="24"/>
                <w:szCs w:val="24"/>
                <w:lang w:val="en-US" w:eastAsia="zh-CN"/>
                <w14:textFill>
                  <w14:solidFill>
                    <w14:schemeClr w14:val="tx1"/>
                  </w14:solidFill>
                </w14:textFill>
              </w:rPr>
              <w:t>该</w:t>
            </w:r>
            <w:r>
              <w:rPr>
                <w:rFonts w:hint="eastAsia"/>
                <w:bCs/>
                <w:color w:val="000000" w:themeColor="text1"/>
                <w:sz w:val="24"/>
                <w:szCs w:val="24"/>
                <w:lang w:eastAsia="zh-CN"/>
                <w14:textFill>
                  <w14:solidFill>
                    <w14:schemeClr w14:val="tx1"/>
                  </w14:solidFill>
                </w14:textFill>
              </w:rPr>
              <w:t>项目与机场中心线/延长线垂直距离2755m，相对机场基准点的水平距离（平行于跑道）2130m，障碍物±0.00，黄海高程144.2m，障碍物最高点黄海高程（含屋顶构筑物及附属设施）179.22m，不会影响机场正常运行。”本项目位于福建有道贵金属材料科技有限公司东</w:t>
            </w:r>
            <w:r>
              <w:rPr>
                <w:rFonts w:hint="eastAsia"/>
                <w:bCs/>
                <w:color w:val="000000" w:themeColor="text1"/>
                <w:sz w:val="24"/>
                <w:szCs w:val="24"/>
                <w:highlight w:val="none"/>
                <w:lang w:eastAsia="zh-CN"/>
                <w14:textFill>
                  <w14:solidFill>
                    <w14:schemeClr w14:val="tx1"/>
                  </w14:solidFill>
                </w14:textFill>
              </w:rPr>
              <w:t>北侧约</w:t>
            </w:r>
            <w:r>
              <w:rPr>
                <w:rFonts w:hint="eastAsia"/>
                <w:bCs/>
                <w:color w:val="000000" w:themeColor="text1"/>
                <w:sz w:val="24"/>
                <w:szCs w:val="24"/>
                <w:highlight w:val="none"/>
                <w:lang w:val="en-US" w:eastAsia="zh-CN"/>
                <w14:textFill>
                  <w14:solidFill>
                    <w14:schemeClr w14:val="tx1"/>
                  </w14:solidFill>
                </w14:textFill>
              </w:rPr>
              <w:t>4.5km</w:t>
            </w:r>
            <w:r>
              <w:rPr>
                <w:rFonts w:hint="eastAsia"/>
                <w:bCs/>
                <w:color w:val="000000" w:themeColor="text1"/>
                <w:sz w:val="24"/>
                <w:szCs w:val="24"/>
                <w:highlight w:val="none"/>
                <w:lang w:eastAsia="zh-CN"/>
                <w14:textFill>
                  <w14:solidFill>
                    <w14:schemeClr w14:val="tx1"/>
                  </w14:solidFill>
                </w14:textFill>
              </w:rPr>
              <w:t>，同位于三明沙县机场锥形面，项目排气筒烟气抬升后的等效高程</w:t>
            </w:r>
            <w:r>
              <w:rPr>
                <w:rFonts w:hint="eastAsia"/>
                <w:bCs/>
                <w:color w:val="000000" w:themeColor="text1"/>
                <w:sz w:val="24"/>
                <w:szCs w:val="24"/>
                <w:highlight w:val="none"/>
                <w:lang w:val="en-US" w:eastAsia="zh-CN"/>
                <w14:textFill>
                  <w14:solidFill>
                    <w14:schemeClr w14:val="tx1"/>
                  </w14:solidFill>
                </w14:textFill>
              </w:rPr>
              <w:t>142.8m</w:t>
            </w:r>
            <w:r>
              <w:rPr>
                <w:rFonts w:hint="eastAsia"/>
                <w:bCs/>
                <w:color w:val="000000" w:themeColor="text1"/>
                <w:sz w:val="24"/>
                <w:szCs w:val="24"/>
                <w:highlight w:val="none"/>
                <w14:textFill>
                  <w14:solidFill>
                    <w14:schemeClr w14:val="tx1"/>
                  </w14:solidFill>
                </w14:textFill>
              </w:rPr>
              <w:t>＜</w:t>
            </w:r>
            <w:r>
              <w:rPr>
                <w:rFonts w:hint="eastAsia"/>
                <w:bCs/>
                <w:color w:val="000000" w:themeColor="text1"/>
                <w:sz w:val="24"/>
                <w:szCs w:val="24"/>
                <w:highlight w:val="none"/>
                <w:lang w:val="en-US" w:eastAsia="zh-CN"/>
                <w14:textFill>
                  <w14:solidFill>
                    <w14:schemeClr w14:val="tx1"/>
                  </w14:solidFill>
                </w14:textFill>
              </w:rPr>
              <w:t>1</w:t>
            </w:r>
            <w:r>
              <w:rPr>
                <w:rFonts w:hint="eastAsia"/>
                <w:bCs/>
                <w:color w:val="000000" w:themeColor="text1"/>
                <w:sz w:val="24"/>
                <w:szCs w:val="24"/>
                <w:lang w:val="en-US" w:eastAsia="zh-CN"/>
                <w14:textFill>
                  <w14:solidFill>
                    <w14:schemeClr w14:val="tx1"/>
                  </w14:solidFill>
                </w14:textFill>
              </w:rPr>
              <w:t>79.22</w:t>
            </w:r>
            <w:r>
              <w:rPr>
                <w:rFonts w:hint="eastAsia"/>
                <w:bCs/>
                <w:color w:val="000000" w:themeColor="text1"/>
                <w:sz w:val="24"/>
                <w:szCs w:val="24"/>
                <w14:textFill>
                  <w14:solidFill>
                    <w14:schemeClr w14:val="tx1"/>
                  </w14:solidFill>
                </w14:textFill>
              </w:rPr>
              <w:t>m，因此，可认为项目烟气抬升高度符合三明机场净空要求，不会影响到三明沙县机场飞机飞行安全。</w:t>
            </w:r>
          </w:p>
          <w:p w14:paraId="08A97B48">
            <w:pPr>
              <w:adjustRightInd w:val="0"/>
              <w:snapToGrid w:val="0"/>
              <w:spacing w:line="360" w:lineRule="auto"/>
              <w:outlineLvl w:val="1"/>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4.</w:t>
            </w:r>
            <w:r>
              <w:rPr>
                <w:b/>
                <w:color w:val="000000" w:themeColor="text1"/>
                <w:sz w:val="28"/>
                <w:szCs w:val="28"/>
                <w14:textFill>
                  <w14:solidFill>
                    <w14:schemeClr w14:val="tx1"/>
                  </w14:solidFill>
                </w14:textFill>
              </w:rPr>
              <w:t>产业政策相符性分析</w:t>
            </w:r>
          </w:p>
          <w:p w14:paraId="0562D84C">
            <w:pPr>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项目于20</w:t>
            </w:r>
            <w:r>
              <w:rPr>
                <w:rFonts w:hint="eastAsia"/>
                <w:color w:val="000000" w:themeColor="text1"/>
                <w:sz w:val="24"/>
                <w:szCs w:val="24"/>
                <w:lang w:val="en-US" w:eastAsia="zh-CN"/>
                <w14:textFill>
                  <w14:solidFill>
                    <w14:schemeClr w14:val="tx1"/>
                  </w14:solidFill>
                </w14:textFill>
              </w:rPr>
              <w:t>24</w:t>
            </w:r>
            <w:r>
              <w:rPr>
                <w:rFonts w:hint="eastAsia"/>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28</w:t>
            </w:r>
            <w:r>
              <w:rPr>
                <w:rFonts w:hint="eastAsia"/>
                <w:color w:val="000000" w:themeColor="text1"/>
                <w:sz w:val="24"/>
                <w:szCs w:val="24"/>
                <w14:textFill>
                  <w14:solidFill>
                    <w14:schemeClr w14:val="tx1"/>
                  </w14:solidFill>
                </w14:textFill>
              </w:rPr>
              <w:t>日在</w:t>
            </w:r>
            <w:r>
              <w:rPr>
                <w:rFonts w:hint="eastAsia"/>
                <w:color w:val="000000" w:themeColor="text1"/>
                <w:sz w:val="24"/>
                <w:szCs w:val="24"/>
                <w:lang w:eastAsia="zh-CN"/>
                <w14:textFill>
                  <w14:solidFill>
                    <w14:schemeClr w14:val="tx1"/>
                  </w14:solidFill>
                </w14:textFill>
              </w:rPr>
              <w:t>三明市沙县区发展和改革</w:t>
            </w:r>
            <w:r>
              <w:rPr>
                <w:rFonts w:hint="eastAsia"/>
                <w:color w:val="000000" w:themeColor="text1"/>
                <w:sz w:val="24"/>
                <w:szCs w:val="24"/>
                <w14:textFill>
                  <w14:solidFill>
                    <w14:schemeClr w14:val="tx1"/>
                  </w14:solidFill>
                </w14:textFill>
              </w:rPr>
              <w:t>局进行了备案（备案号：闽</w:t>
            </w:r>
            <w:r>
              <w:rPr>
                <w:rFonts w:hint="eastAsia"/>
                <w:color w:val="000000" w:themeColor="text1"/>
                <w:sz w:val="24"/>
                <w:szCs w:val="24"/>
                <w:lang w:eastAsia="zh-CN"/>
                <w14:textFill>
                  <w14:solidFill>
                    <w14:schemeClr w14:val="tx1"/>
                  </w14:solidFill>
                </w14:textFill>
              </w:rPr>
              <w:t>发改</w:t>
            </w:r>
            <w:r>
              <w:rPr>
                <w:rFonts w:hint="eastAsia"/>
                <w:color w:val="000000" w:themeColor="text1"/>
                <w:sz w:val="24"/>
                <w:szCs w:val="24"/>
                <w14:textFill>
                  <w14:solidFill>
                    <w14:schemeClr w14:val="tx1"/>
                  </w14:solidFill>
                </w14:textFill>
              </w:rPr>
              <w:t>备〔20</w:t>
            </w:r>
            <w:r>
              <w:rPr>
                <w:rFonts w:hint="eastAsia"/>
                <w:color w:val="000000" w:themeColor="text1"/>
                <w:sz w:val="24"/>
                <w:szCs w:val="24"/>
                <w:lang w:val="en-US" w:eastAsia="zh-CN"/>
                <w14:textFill>
                  <w14:solidFill>
                    <w14:schemeClr w14:val="tx1"/>
                  </w14:solidFill>
                </w14:textFill>
              </w:rPr>
              <w:t>24</w:t>
            </w:r>
            <w:r>
              <w:rPr>
                <w:rFonts w:hint="eastAsia"/>
                <w:color w:val="000000" w:themeColor="text1"/>
                <w:sz w:val="24"/>
                <w:szCs w:val="24"/>
                <w14:textFill>
                  <w14:solidFill>
                    <w14:schemeClr w14:val="tx1"/>
                  </w14:solidFill>
                </w14:textFill>
              </w:rPr>
              <w:t>〕G</w:t>
            </w:r>
            <w:r>
              <w:rPr>
                <w:rFonts w:hint="eastAsia"/>
                <w:color w:val="000000" w:themeColor="text1"/>
                <w:sz w:val="24"/>
                <w:szCs w:val="24"/>
                <w:lang w:val="en-US" w:eastAsia="zh-CN"/>
                <w14:textFill>
                  <w14:solidFill>
                    <w14:schemeClr w14:val="tx1"/>
                  </w14:solidFill>
                </w14:textFill>
              </w:rPr>
              <w:t>100175</w:t>
            </w:r>
            <w:r>
              <w:rPr>
                <w:rFonts w:hint="eastAsia"/>
                <w:color w:val="000000" w:themeColor="text1"/>
                <w:sz w:val="24"/>
                <w:szCs w:val="24"/>
                <w14:textFill>
                  <w14:solidFill>
                    <w14:schemeClr w14:val="tx1"/>
                  </w14:solidFill>
                </w14:textFill>
              </w:rPr>
              <w:t>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项目行业代码为</w:t>
            </w:r>
            <w:r>
              <w:rPr>
                <w:color w:val="000000" w:themeColor="text1"/>
                <w:sz w:val="24"/>
                <w:szCs w:val="24"/>
                <w14:textFill>
                  <w14:solidFill>
                    <w14:schemeClr w14:val="tx1"/>
                  </w14:solidFill>
                </w14:textFill>
              </w:rPr>
              <w:t>C</w:t>
            </w:r>
            <w:r>
              <w:rPr>
                <w:rFonts w:hint="eastAsia"/>
                <w:color w:val="000000" w:themeColor="text1"/>
                <w:sz w:val="24"/>
                <w:szCs w:val="24"/>
                <w:lang w:val="en-US" w:eastAsia="zh-CN"/>
                <w14:textFill>
                  <w14:solidFill>
                    <w14:schemeClr w14:val="tx1"/>
                  </w14:solidFill>
                </w14:textFill>
              </w:rPr>
              <w:t>2019其他木材加工</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对照</w:t>
            </w:r>
            <w:r>
              <w:rPr>
                <w:color w:val="000000" w:themeColor="text1"/>
                <w:sz w:val="24"/>
                <w:szCs w:val="24"/>
                <w14:textFill>
                  <w14:solidFill>
                    <w14:schemeClr w14:val="tx1"/>
                  </w14:solidFill>
                </w14:textFill>
              </w:rPr>
              <w:t>《产业结构调整指导目录（</w:t>
            </w:r>
            <w:r>
              <w:rPr>
                <w:rFonts w:hint="eastAsia"/>
                <w:color w:val="000000" w:themeColor="text1"/>
                <w:sz w:val="24"/>
                <w:szCs w:val="24"/>
                <w:lang w:val="en-US" w:eastAsia="zh-CN"/>
                <w14:textFill>
                  <w14:solidFill>
                    <w14:schemeClr w14:val="tx1"/>
                  </w14:solidFill>
                </w14:textFill>
              </w:rPr>
              <w:t>2024</w:t>
            </w:r>
            <w:r>
              <w:rPr>
                <w:color w:val="000000" w:themeColor="text1"/>
                <w:sz w:val="24"/>
                <w:szCs w:val="24"/>
                <w14:textFill>
                  <w14:solidFill>
                    <w14:schemeClr w14:val="tx1"/>
                  </w14:solidFill>
                </w14:textFill>
              </w:rPr>
              <w:t>年本）》</w:t>
            </w:r>
            <w:r>
              <w:rPr>
                <w:rFonts w:hint="eastAsia"/>
                <w:color w:val="000000" w:themeColor="text1"/>
                <w:sz w:val="24"/>
                <w:szCs w:val="24"/>
                <w:lang w:eastAsia="zh-CN"/>
                <w14:textFill>
                  <w14:solidFill>
                    <w14:schemeClr w14:val="tx1"/>
                  </w14:solidFill>
                </w14:textFill>
              </w:rPr>
              <w:t>（2024年2月1日起施行），本项目木材烘干线建设内容以及热风炉工艺不属于</w:t>
            </w:r>
            <w:r>
              <w:rPr>
                <w:rFonts w:hint="eastAsia"/>
                <w:color w:val="000000" w:themeColor="text1"/>
                <w:sz w:val="24"/>
                <w:szCs w:val="24"/>
                <w:lang w:val="en-US" w:eastAsia="zh-CN"/>
                <w14:textFill>
                  <w14:solidFill>
                    <w14:schemeClr w14:val="tx1"/>
                  </w14:solidFill>
                </w14:textFill>
              </w:rPr>
              <w:t>其中的</w:t>
            </w:r>
            <w:r>
              <w:rPr>
                <w:rFonts w:hint="eastAsia"/>
                <w:color w:val="000000" w:themeColor="text1"/>
                <w:sz w:val="24"/>
                <w:szCs w:val="24"/>
                <w:lang w:eastAsia="zh-CN"/>
                <w14:textFill>
                  <w14:solidFill>
                    <w14:schemeClr w14:val="tx1"/>
                  </w14:solidFill>
                </w14:textFill>
              </w:rPr>
              <w:t>“限制类”和“淘汰类”</w:t>
            </w:r>
            <w:r>
              <w:rPr>
                <w:rFonts w:hint="eastAsia"/>
                <w:color w:val="000000" w:themeColor="text1"/>
                <w:sz w:val="24"/>
                <w:szCs w:val="24"/>
                <w:lang w:val="en-US" w:eastAsia="zh-CN"/>
                <w14:textFill>
                  <w14:solidFill>
                    <w14:schemeClr w14:val="tx1"/>
                  </w14:solidFill>
                </w14:textFill>
              </w:rPr>
              <w:t>，属于允许建设项目，</w:t>
            </w:r>
            <w:r>
              <w:rPr>
                <w:rFonts w:hint="eastAsia"/>
                <w:color w:val="000000" w:themeColor="text1"/>
                <w:sz w:val="24"/>
                <w:szCs w:val="24"/>
                <w14:textFill>
                  <w14:solidFill>
                    <w14:schemeClr w14:val="tx1"/>
                  </w14:solidFill>
                </w14:textFill>
              </w:rPr>
              <w:t>符合国家产业政策。</w:t>
            </w:r>
          </w:p>
          <w:p w14:paraId="5B5B3AE1">
            <w:pPr>
              <w:adjustRightInd w:val="0"/>
              <w:snapToGrid w:val="0"/>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项目建设内容不涉及《市场准入负面清单（2022年版）》中禁止事项，符合国家有关法律、法规和政策规定，属于“允许类”。</w:t>
            </w:r>
          </w:p>
          <w:p w14:paraId="2011B830">
            <w:pPr>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因此，</w:t>
            </w:r>
            <w:r>
              <w:rPr>
                <w:rFonts w:hint="eastAsia"/>
                <w:color w:val="000000" w:themeColor="text1"/>
                <w:sz w:val="24"/>
                <w:szCs w:val="24"/>
                <w:lang w:eastAsia="zh-CN"/>
                <w14:textFill>
                  <w14:solidFill>
                    <w14:schemeClr w14:val="tx1"/>
                  </w14:solidFill>
                </w14:textFill>
              </w:rPr>
              <w:t>本</w:t>
            </w:r>
            <w:r>
              <w:rPr>
                <w:color w:val="000000" w:themeColor="text1"/>
                <w:sz w:val="24"/>
                <w:szCs w:val="24"/>
                <w14:textFill>
                  <w14:solidFill>
                    <w14:schemeClr w14:val="tx1"/>
                  </w14:solidFill>
                </w14:textFill>
              </w:rPr>
              <w:t>项目建设符合国家当前产业政策</w:t>
            </w:r>
            <w:r>
              <w:rPr>
                <w:rFonts w:hint="eastAsia"/>
                <w:color w:val="000000" w:themeColor="text1"/>
                <w:sz w:val="24"/>
                <w:szCs w:val="24"/>
                <w14:textFill>
                  <w14:solidFill>
                    <w14:schemeClr w14:val="tx1"/>
                  </w14:solidFill>
                </w14:textFill>
              </w:rPr>
              <w:t>。</w:t>
            </w:r>
          </w:p>
          <w:p w14:paraId="3D8331BF">
            <w:pPr>
              <w:adjustRightInd w:val="0"/>
              <w:snapToGrid w:val="0"/>
              <w:spacing w:line="360" w:lineRule="auto"/>
              <w:outlineLvl w:val="1"/>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5.</w:t>
            </w:r>
            <w:r>
              <w:rPr>
                <w:rFonts w:hint="eastAsia"/>
                <w:b/>
                <w:color w:val="000000" w:themeColor="text1"/>
                <w:sz w:val="28"/>
                <w:szCs w:val="28"/>
                <w14:textFill>
                  <w14:solidFill>
                    <w14:schemeClr w14:val="tx1"/>
                  </w14:solidFill>
                </w14:textFill>
              </w:rPr>
              <w:t>外</w:t>
            </w:r>
            <w:r>
              <w:rPr>
                <w:b/>
                <w:color w:val="000000" w:themeColor="text1"/>
                <w:sz w:val="28"/>
                <w:szCs w:val="28"/>
                <w14:textFill>
                  <w14:solidFill>
                    <w14:schemeClr w14:val="tx1"/>
                  </w14:solidFill>
                </w14:textFill>
              </w:rPr>
              <w:t>环境相容性分析</w:t>
            </w:r>
          </w:p>
          <w:p w14:paraId="1664C80A">
            <w:pPr>
              <w:pStyle w:val="19"/>
              <w:spacing w:line="360" w:lineRule="auto"/>
              <w:ind w:firstLine="420"/>
              <w:rPr>
                <w:rFonts w:eastAsia="宋体" w:cs="Times New Roman"/>
                <w:color w:val="000000" w:themeColor="text1"/>
                <w:spacing w:val="0"/>
                <w:kern w:val="0"/>
                <w:sz w:val="24"/>
                <w:szCs w:val="24"/>
                <w14:textFill>
                  <w14:solidFill>
                    <w14:schemeClr w14:val="tx1"/>
                  </w14:solidFill>
                </w14:textFill>
              </w:rPr>
            </w:pPr>
            <w:bookmarkStart w:id="1" w:name="_Toc19542"/>
            <w:bookmarkStart w:id="2" w:name="_Toc26180"/>
            <w:r>
              <w:rPr>
                <w:rFonts w:hint="eastAsia" w:eastAsia="宋体" w:cs="Times New Roman"/>
                <w:color w:val="000000" w:themeColor="text1"/>
                <w:spacing w:val="0"/>
                <w:kern w:val="0"/>
                <w:sz w:val="24"/>
                <w:szCs w:val="24"/>
                <w:lang w:eastAsia="zh-CN"/>
                <w14:textFill>
                  <w14:solidFill>
                    <w14:schemeClr w14:val="tx1"/>
                  </w14:solidFill>
                </w14:textFill>
              </w:rPr>
              <w:t>（</w:t>
            </w:r>
            <w:r>
              <w:rPr>
                <w:rFonts w:hint="eastAsia" w:eastAsia="宋体" w:cs="Times New Roman"/>
                <w:color w:val="000000" w:themeColor="text1"/>
                <w:spacing w:val="0"/>
                <w:kern w:val="0"/>
                <w:sz w:val="24"/>
                <w:szCs w:val="24"/>
                <w:lang w:val="en-US" w:eastAsia="zh-CN"/>
                <w14:textFill>
                  <w14:solidFill>
                    <w14:schemeClr w14:val="tx1"/>
                  </w14:solidFill>
                </w14:textFill>
              </w:rPr>
              <w:t>1</w:t>
            </w:r>
            <w:r>
              <w:rPr>
                <w:rFonts w:hint="eastAsia" w:eastAsia="宋体" w:cs="Times New Roman"/>
                <w:color w:val="000000" w:themeColor="text1"/>
                <w:spacing w:val="0"/>
                <w:kern w:val="0"/>
                <w:sz w:val="24"/>
                <w:szCs w:val="24"/>
                <w:lang w:eastAsia="zh-CN"/>
                <w14:textFill>
                  <w14:solidFill>
                    <w14:schemeClr w14:val="tx1"/>
                  </w14:solidFill>
                </w14:textFill>
              </w:rPr>
              <w:t>）</w:t>
            </w:r>
            <w:r>
              <w:rPr>
                <w:rFonts w:eastAsia="宋体" w:cs="Times New Roman"/>
                <w:color w:val="000000" w:themeColor="text1"/>
                <w:spacing w:val="0"/>
                <w:kern w:val="0"/>
                <w:sz w:val="24"/>
                <w:szCs w:val="24"/>
                <w14:textFill>
                  <w14:solidFill>
                    <w14:schemeClr w14:val="tx1"/>
                  </w14:solidFill>
                </w14:textFill>
              </w:rPr>
              <w:t>周边污染源分布情况</w:t>
            </w:r>
          </w:p>
          <w:p w14:paraId="3515E9AC">
            <w:pPr>
              <w:pStyle w:val="19"/>
              <w:spacing w:line="360" w:lineRule="auto"/>
              <w:ind w:firstLine="420"/>
              <w:rPr>
                <w:rFonts w:eastAsia="宋体" w:cs="Times New Roman"/>
                <w:color w:val="000000" w:themeColor="text1"/>
                <w:spacing w:val="0"/>
                <w:sz w:val="24"/>
                <w:szCs w:val="24"/>
                <w14:textFill>
                  <w14:solidFill>
                    <w14:schemeClr w14:val="tx1"/>
                  </w14:solidFill>
                </w14:textFill>
              </w:rPr>
            </w:pPr>
            <w:r>
              <w:rPr>
                <w:rFonts w:eastAsia="宋体" w:cs="Times New Roman"/>
                <w:color w:val="000000" w:themeColor="text1"/>
                <w:spacing w:val="0"/>
                <w:kern w:val="0"/>
                <w:sz w:val="24"/>
                <w:szCs w:val="24"/>
                <w14:textFill>
                  <w14:solidFill>
                    <w14:schemeClr w14:val="tx1"/>
                  </w14:solidFill>
                </w14:textFill>
              </w:rPr>
              <w:t>项目选址于</w:t>
            </w:r>
            <w:r>
              <w:rPr>
                <w:rFonts w:hint="eastAsia" w:eastAsia="宋体" w:cs="Times New Roman"/>
                <w:color w:val="000000" w:themeColor="text1"/>
                <w:spacing w:val="0"/>
                <w:kern w:val="0"/>
                <w:sz w:val="24"/>
                <w:szCs w:val="24"/>
                <w14:textFill>
                  <w14:solidFill>
                    <w14:schemeClr w14:val="tx1"/>
                  </w14:solidFill>
                </w14:textFill>
              </w:rPr>
              <w:t>福建省</w:t>
            </w:r>
            <w:r>
              <w:rPr>
                <w:rFonts w:hint="eastAsia" w:eastAsia="宋体" w:cs="Times New Roman"/>
                <w:color w:val="000000" w:themeColor="text1"/>
                <w:spacing w:val="0"/>
                <w:kern w:val="0"/>
                <w:sz w:val="24"/>
                <w:szCs w:val="24"/>
                <w:lang w:eastAsia="zh-CN"/>
                <w14:textFill>
                  <w14:solidFill>
                    <w14:schemeClr w14:val="tx1"/>
                  </w14:solidFill>
                </w14:textFill>
              </w:rPr>
              <w:t>三明市沙县区虬江后底村后底100号</w:t>
            </w:r>
            <w:r>
              <w:rPr>
                <w:rFonts w:eastAsia="宋体" w:cs="Times New Roman"/>
                <w:color w:val="000000" w:themeColor="text1"/>
                <w:spacing w:val="0"/>
                <w:kern w:val="0"/>
                <w:sz w:val="24"/>
                <w:szCs w:val="24"/>
                <w14:textFill>
                  <w14:solidFill>
                    <w14:schemeClr w14:val="tx1"/>
                  </w14:solidFill>
                </w14:textFill>
              </w:rPr>
              <w:t>，</w:t>
            </w:r>
            <w:r>
              <w:rPr>
                <w:rFonts w:hint="eastAsia" w:eastAsia="宋体" w:cs="Times New Roman"/>
                <w:color w:val="000000" w:themeColor="text1"/>
                <w:spacing w:val="0"/>
                <w:kern w:val="0"/>
                <w:sz w:val="24"/>
                <w:szCs w:val="24"/>
                <w:lang w:val="en-US" w:eastAsia="zh-CN"/>
                <w14:textFill>
                  <w14:solidFill>
                    <w14:schemeClr w14:val="tx1"/>
                  </w14:solidFill>
                </w14:textFill>
              </w:rPr>
              <w:t>项目</w:t>
            </w:r>
            <w:r>
              <w:rPr>
                <w:rFonts w:hint="eastAsia" w:eastAsia="宋体" w:cs="Times New Roman"/>
                <w:color w:val="000000" w:themeColor="text1"/>
                <w:spacing w:val="0"/>
                <w:kern w:val="0"/>
                <w:sz w:val="24"/>
                <w:szCs w:val="24"/>
                <w14:textFill>
                  <w14:solidFill>
                    <w14:schemeClr w14:val="tx1"/>
                  </w14:solidFill>
                </w14:textFill>
              </w:rPr>
              <w:t>北面</w:t>
            </w:r>
            <w:r>
              <w:rPr>
                <w:rFonts w:hint="eastAsia" w:eastAsia="宋体" w:cs="Times New Roman"/>
                <w:color w:val="000000" w:themeColor="text1"/>
                <w:spacing w:val="0"/>
                <w:kern w:val="0"/>
                <w:sz w:val="24"/>
                <w:szCs w:val="24"/>
                <w:lang w:val="en-US" w:eastAsia="zh-CN"/>
                <w14:textFill>
                  <w14:solidFill>
                    <w14:schemeClr w14:val="tx1"/>
                  </w14:solidFill>
                </w14:textFill>
              </w:rPr>
              <w:t>为沙县森禾木业有限公司</w:t>
            </w:r>
            <w:r>
              <w:rPr>
                <w:rFonts w:hint="eastAsia" w:eastAsia="宋体" w:cs="Times New Roman"/>
                <w:color w:val="000000" w:themeColor="text1"/>
                <w:spacing w:val="0"/>
                <w:kern w:val="0"/>
                <w:sz w:val="24"/>
                <w:szCs w:val="24"/>
                <w14:textFill>
                  <w14:solidFill>
                    <w14:schemeClr w14:val="tx1"/>
                  </w14:solidFill>
                </w14:textFill>
              </w:rPr>
              <w:t>，</w:t>
            </w:r>
            <w:r>
              <w:rPr>
                <w:rFonts w:hint="eastAsia" w:eastAsia="宋体" w:cs="Times New Roman"/>
                <w:color w:val="000000" w:themeColor="text1"/>
                <w:spacing w:val="0"/>
                <w:kern w:val="0"/>
                <w:sz w:val="24"/>
                <w:szCs w:val="24"/>
                <w:lang w:val="en-US" w:eastAsia="zh-CN"/>
                <w14:textFill>
                  <w14:solidFill>
                    <w14:schemeClr w14:val="tx1"/>
                  </w14:solidFill>
                </w14:textFill>
              </w:rPr>
              <w:t>项目</w:t>
            </w:r>
            <w:r>
              <w:rPr>
                <w:rFonts w:hint="eastAsia" w:eastAsia="宋体" w:cs="Times New Roman"/>
                <w:color w:val="000000" w:themeColor="text1"/>
                <w:spacing w:val="0"/>
                <w:kern w:val="0"/>
                <w:sz w:val="24"/>
                <w:szCs w:val="24"/>
                <w14:textFill>
                  <w14:solidFill>
                    <w14:schemeClr w14:val="tx1"/>
                  </w14:solidFill>
                </w14:textFill>
              </w:rPr>
              <w:t>东面</w:t>
            </w:r>
            <w:r>
              <w:rPr>
                <w:rFonts w:hint="eastAsia" w:eastAsia="宋体" w:cs="Times New Roman"/>
                <w:color w:val="000000" w:themeColor="text1"/>
                <w:spacing w:val="0"/>
                <w:kern w:val="0"/>
                <w:sz w:val="24"/>
                <w:szCs w:val="24"/>
                <w:lang w:val="en-US" w:eastAsia="zh-CN"/>
                <w14:textFill>
                  <w14:solidFill>
                    <w14:schemeClr w14:val="tx1"/>
                  </w14:solidFill>
                </w14:textFill>
              </w:rPr>
              <w:t>为沙县恒通木业有限公司</w:t>
            </w:r>
            <w:r>
              <w:rPr>
                <w:rFonts w:hint="eastAsia" w:eastAsia="宋体" w:cs="Times New Roman"/>
                <w:color w:val="000000" w:themeColor="text1"/>
                <w:spacing w:val="0"/>
                <w:kern w:val="0"/>
                <w:sz w:val="24"/>
                <w:szCs w:val="24"/>
                <w14:textFill>
                  <w14:solidFill>
                    <w14:schemeClr w14:val="tx1"/>
                  </w14:solidFill>
                </w14:textFill>
              </w:rPr>
              <w:t>，</w:t>
            </w:r>
            <w:r>
              <w:rPr>
                <w:rFonts w:hint="eastAsia" w:eastAsia="宋体" w:cs="Times New Roman"/>
                <w:color w:val="000000" w:themeColor="text1"/>
                <w:spacing w:val="0"/>
                <w:kern w:val="0"/>
                <w:sz w:val="24"/>
                <w:szCs w:val="24"/>
                <w:lang w:val="en-US" w:eastAsia="zh-CN"/>
                <w14:textFill>
                  <w14:solidFill>
                    <w14:schemeClr w14:val="tx1"/>
                  </w14:solidFill>
                </w14:textFill>
              </w:rPr>
              <w:t>均从事竹木制品生产加工，项目南面和西面均为林地</w:t>
            </w:r>
            <w:r>
              <w:rPr>
                <w:rFonts w:hint="eastAsia" w:eastAsia="宋体" w:cs="Times New Roman"/>
                <w:color w:val="000000" w:themeColor="text1"/>
                <w:spacing w:val="0"/>
                <w:sz w:val="24"/>
                <w:szCs w:val="24"/>
                <w14:textFill>
                  <w14:solidFill>
                    <w14:schemeClr w14:val="tx1"/>
                  </w14:solidFill>
                </w14:textFill>
              </w:rPr>
              <w:t>，项目周边环境示意图见</w:t>
            </w:r>
            <w:r>
              <w:rPr>
                <w:rFonts w:hint="eastAsia" w:eastAsia="宋体" w:cs="Times New Roman"/>
                <w:b/>
                <w:bCs/>
                <w:color w:val="000000" w:themeColor="text1"/>
                <w:spacing w:val="0"/>
                <w:sz w:val="24"/>
                <w:szCs w:val="24"/>
                <w14:textFill>
                  <w14:solidFill>
                    <w14:schemeClr w14:val="tx1"/>
                  </w14:solidFill>
                </w14:textFill>
              </w:rPr>
              <w:t>附图</w:t>
            </w:r>
            <w:r>
              <w:rPr>
                <w:rFonts w:hint="eastAsia" w:eastAsia="宋体" w:cs="Times New Roman"/>
                <w:b/>
                <w:bCs/>
                <w:color w:val="000000" w:themeColor="text1"/>
                <w:spacing w:val="0"/>
                <w:sz w:val="24"/>
                <w:szCs w:val="24"/>
                <w:lang w:val="en-US" w:eastAsia="zh-CN"/>
                <w14:textFill>
                  <w14:solidFill>
                    <w14:schemeClr w14:val="tx1"/>
                  </w14:solidFill>
                </w14:textFill>
              </w:rPr>
              <w:t>6</w:t>
            </w:r>
            <w:r>
              <w:rPr>
                <w:rFonts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kern w:val="0"/>
                <w:sz w:val="24"/>
                <w:szCs w:val="24"/>
                <w14:textFill>
                  <w14:solidFill>
                    <w14:schemeClr w14:val="tx1"/>
                  </w14:solidFill>
                </w14:textFill>
              </w:rPr>
              <w:t>经过对项目周边企业入驻情况的现场勘察，</w:t>
            </w:r>
            <w:r>
              <w:rPr>
                <w:rFonts w:eastAsia="宋体" w:cs="Times New Roman"/>
                <w:color w:val="000000" w:themeColor="text1"/>
                <w:spacing w:val="0"/>
                <w:kern w:val="0"/>
                <w:sz w:val="24"/>
                <w:szCs w:val="24"/>
                <w14:textFill>
                  <w14:solidFill>
                    <w14:schemeClr w14:val="tx1"/>
                  </w14:solidFill>
                </w14:textFill>
              </w:rPr>
              <w:t>项目周边不存在食品、医药</w:t>
            </w:r>
            <w:r>
              <w:rPr>
                <w:rFonts w:hint="eastAsia" w:eastAsia="宋体" w:cs="Times New Roman"/>
                <w:color w:val="000000" w:themeColor="text1"/>
                <w:spacing w:val="0"/>
                <w:kern w:val="0"/>
                <w:sz w:val="24"/>
                <w:szCs w:val="24"/>
                <w14:textFill>
                  <w14:solidFill>
                    <w14:schemeClr w14:val="tx1"/>
                  </w14:solidFill>
                </w14:textFill>
              </w:rPr>
              <w:t>生产</w:t>
            </w:r>
            <w:r>
              <w:rPr>
                <w:rFonts w:eastAsia="宋体" w:cs="Times New Roman"/>
                <w:color w:val="000000" w:themeColor="text1"/>
                <w:spacing w:val="0"/>
                <w:kern w:val="0"/>
                <w:sz w:val="24"/>
                <w:szCs w:val="24"/>
                <w14:textFill>
                  <w14:solidFill>
                    <w14:schemeClr w14:val="tx1"/>
                  </w14:solidFill>
                </w14:textFill>
              </w:rPr>
              <w:t>加工等敏感企业</w:t>
            </w:r>
            <w:r>
              <w:rPr>
                <w:rFonts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sz w:val="24"/>
                <w:szCs w:val="24"/>
                <w:lang w:val="en-US" w:eastAsia="zh-CN"/>
                <w14:textFill>
                  <w14:solidFill>
                    <w14:schemeClr w14:val="tx1"/>
                  </w14:solidFill>
                </w14:textFill>
              </w:rPr>
              <w:t>本项目主要从事竹木边料生产加工，可回收周边竹木制品生产企业的木制品下脚料进行筛分、烘干后委外生成可再利用的产品（生物质燃料），</w:t>
            </w:r>
            <w:r>
              <w:rPr>
                <w:rFonts w:hint="eastAsia" w:eastAsia="宋体" w:cs="Times New Roman"/>
                <w:color w:val="000000" w:themeColor="text1"/>
                <w:spacing w:val="0"/>
                <w:sz w:val="24"/>
                <w:szCs w:val="24"/>
                <w14:textFill>
                  <w14:solidFill>
                    <w14:schemeClr w14:val="tx1"/>
                  </w14:solidFill>
                </w14:textFill>
              </w:rPr>
              <w:t>与周边入驻企业</w:t>
            </w:r>
            <w:r>
              <w:rPr>
                <w:rFonts w:hint="eastAsia" w:eastAsia="宋体" w:cs="Times New Roman"/>
                <w:color w:val="000000" w:themeColor="text1"/>
                <w:spacing w:val="0"/>
                <w:sz w:val="24"/>
                <w:szCs w:val="24"/>
                <w:lang w:val="en-US" w:eastAsia="zh-CN"/>
                <w14:textFill>
                  <w14:solidFill>
                    <w14:schemeClr w14:val="tx1"/>
                  </w14:solidFill>
                </w14:textFill>
              </w:rPr>
              <w:t>生产内容具有</w:t>
            </w:r>
            <w:r>
              <w:rPr>
                <w:rFonts w:eastAsia="宋体" w:cs="Times New Roman"/>
                <w:color w:val="000000" w:themeColor="text1"/>
                <w:spacing w:val="0"/>
                <w:sz w:val="24"/>
                <w:szCs w:val="24"/>
                <w14:textFill>
                  <w14:solidFill>
                    <w14:schemeClr w14:val="tx1"/>
                  </w14:solidFill>
                </w14:textFill>
              </w:rPr>
              <w:t>相容</w:t>
            </w:r>
            <w:r>
              <w:rPr>
                <w:rFonts w:hint="eastAsia" w:eastAsia="宋体" w:cs="Times New Roman"/>
                <w:color w:val="000000" w:themeColor="text1"/>
                <w:spacing w:val="0"/>
                <w:sz w:val="24"/>
                <w:szCs w:val="24"/>
                <w:lang w:val="en-US" w:eastAsia="zh-CN"/>
                <w14:textFill>
                  <w14:solidFill>
                    <w14:schemeClr w14:val="tx1"/>
                  </w14:solidFill>
                </w14:textFill>
              </w:rPr>
              <w:t>性</w:t>
            </w:r>
            <w:r>
              <w:rPr>
                <w:rFonts w:eastAsia="宋体" w:cs="Times New Roman"/>
                <w:color w:val="000000" w:themeColor="text1"/>
                <w:spacing w:val="0"/>
                <w:sz w:val="24"/>
                <w:szCs w:val="24"/>
                <w14:textFill>
                  <w14:solidFill>
                    <w14:schemeClr w14:val="tx1"/>
                  </w14:solidFill>
                </w14:textFill>
              </w:rPr>
              <w:t>。</w:t>
            </w:r>
          </w:p>
          <w:p w14:paraId="7FEF7C95">
            <w:pPr>
              <w:pStyle w:val="19"/>
              <w:spacing w:line="360" w:lineRule="auto"/>
              <w:ind w:firstLine="420"/>
              <w:rPr>
                <w:rFonts w:eastAsia="宋体" w:cs="Times New Roman"/>
                <w:color w:val="000000" w:themeColor="text1"/>
                <w:spacing w:val="0"/>
                <w:sz w:val="24"/>
                <w:szCs w:val="24"/>
                <w14:textFill>
                  <w14:solidFill>
                    <w14:schemeClr w14:val="tx1"/>
                  </w14:solidFill>
                </w14:textFill>
              </w:rPr>
            </w:pPr>
            <w:r>
              <w:rPr>
                <w:rFonts w:hint="eastAsia" w:eastAsia="宋体" w:cs="Times New Roman"/>
                <w:color w:val="000000" w:themeColor="text1"/>
                <w:spacing w:val="0"/>
                <w:kern w:val="0"/>
                <w:sz w:val="24"/>
                <w:szCs w:val="24"/>
                <w:lang w:eastAsia="zh-CN"/>
                <w14:textFill>
                  <w14:solidFill>
                    <w14:schemeClr w14:val="tx1"/>
                  </w14:solidFill>
                </w14:textFill>
              </w:rPr>
              <w:t>（</w:t>
            </w:r>
            <w:r>
              <w:rPr>
                <w:rFonts w:hint="eastAsia" w:eastAsia="宋体" w:cs="Times New Roman"/>
                <w:color w:val="000000" w:themeColor="text1"/>
                <w:spacing w:val="0"/>
                <w:kern w:val="0"/>
                <w:sz w:val="24"/>
                <w:szCs w:val="24"/>
                <w:lang w:val="en-US" w:eastAsia="zh-CN"/>
                <w14:textFill>
                  <w14:solidFill>
                    <w14:schemeClr w14:val="tx1"/>
                  </w14:solidFill>
                </w14:textFill>
              </w:rPr>
              <w:t>2</w:t>
            </w:r>
            <w:r>
              <w:rPr>
                <w:rFonts w:hint="eastAsia" w:eastAsia="宋体" w:cs="Times New Roman"/>
                <w:color w:val="000000" w:themeColor="text1"/>
                <w:spacing w:val="0"/>
                <w:kern w:val="0"/>
                <w:sz w:val="24"/>
                <w:szCs w:val="24"/>
                <w:lang w:eastAsia="zh-CN"/>
                <w14:textFill>
                  <w14:solidFill>
                    <w14:schemeClr w14:val="tx1"/>
                  </w14:solidFill>
                </w14:textFill>
              </w:rPr>
              <w:t>）</w:t>
            </w:r>
            <w:r>
              <w:rPr>
                <w:rFonts w:eastAsia="宋体" w:cs="Times New Roman"/>
                <w:color w:val="000000" w:themeColor="text1"/>
                <w:spacing w:val="0"/>
                <w:sz w:val="24"/>
                <w:szCs w:val="24"/>
                <w14:textFill>
                  <w14:solidFill>
                    <w14:schemeClr w14:val="tx1"/>
                  </w14:solidFill>
                </w14:textFill>
              </w:rPr>
              <w:t>周边</w:t>
            </w:r>
            <w:r>
              <w:rPr>
                <w:rFonts w:hint="eastAsia" w:eastAsia="宋体" w:cs="Times New Roman"/>
                <w:color w:val="000000" w:themeColor="text1"/>
                <w:spacing w:val="0"/>
                <w:sz w:val="24"/>
                <w:szCs w:val="24"/>
                <w14:textFill>
                  <w14:solidFill>
                    <w14:schemeClr w14:val="tx1"/>
                  </w14:solidFill>
                </w14:textFill>
              </w:rPr>
              <w:t>环境</w:t>
            </w:r>
            <w:r>
              <w:rPr>
                <w:rFonts w:eastAsia="宋体" w:cs="Times New Roman"/>
                <w:color w:val="000000" w:themeColor="text1"/>
                <w:spacing w:val="0"/>
                <w:sz w:val="24"/>
                <w:szCs w:val="24"/>
                <w14:textFill>
                  <w14:solidFill>
                    <w14:schemeClr w14:val="tx1"/>
                  </w14:solidFill>
                </w14:textFill>
              </w:rPr>
              <w:t>保护目标分布情况</w:t>
            </w:r>
          </w:p>
          <w:p w14:paraId="63FC6949">
            <w:pPr>
              <w:pStyle w:val="19"/>
              <w:spacing w:line="360" w:lineRule="auto"/>
              <w:ind w:firstLine="420"/>
              <w:rPr>
                <w:rFonts w:eastAsia="宋体" w:cs="Times New Roman"/>
                <w:color w:val="000000" w:themeColor="text1"/>
                <w:spacing w:val="0"/>
                <w:kern w:val="0"/>
                <w:sz w:val="24"/>
                <w:szCs w:val="24"/>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项目位于沙县金古空港经济开发区-竹木加工园区内，根据</w:t>
            </w:r>
            <w:r>
              <w:rPr>
                <w:rFonts w:hint="eastAsia" w:eastAsia="宋体" w:cs="Times New Roman"/>
                <w:b/>
                <w:bCs/>
                <w:color w:val="000000" w:themeColor="text1"/>
                <w:spacing w:val="0"/>
                <w:sz w:val="24"/>
                <w:szCs w:val="24"/>
                <w:lang w:val="en-US" w:eastAsia="zh-CN"/>
                <w14:textFill>
                  <w14:solidFill>
                    <w14:schemeClr w14:val="tx1"/>
                  </w14:solidFill>
                </w14:textFill>
              </w:rPr>
              <w:t>附图6</w:t>
            </w:r>
            <w:r>
              <w:rPr>
                <w:rFonts w:hint="eastAsia" w:eastAsia="宋体" w:cs="Times New Roman"/>
                <w:color w:val="000000" w:themeColor="text1"/>
                <w:spacing w:val="0"/>
                <w:sz w:val="24"/>
                <w:szCs w:val="24"/>
                <w:lang w:val="en-US" w:eastAsia="zh-CN"/>
                <w14:textFill>
                  <w14:solidFill>
                    <w14:schemeClr w14:val="tx1"/>
                  </w14:solidFill>
                </w14:textFill>
              </w:rPr>
              <w:t>：</w:t>
            </w:r>
            <w:r>
              <w:rPr>
                <w:rFonts w:eastAsia="宋体" w:cs="Times New Roman"/>
                <w:color w:val="000000" w:themeColor="text1"/>
                <w:spacing w:val="0"/>
                <w:sz w:val="24"/>
                <w:szCs w:val="24"/>
                <w14:textFill>
                  <w14:solidFill>
                    <w14:schemeClr w14:val="tx1"/>
                  </w14:solidFill>
                </w14:textFill>
              </w:rPr>
              <w:t>项目周边</w:t>
            </w:r>
            <w:r>
              <w:rPr>
                <w:rFonts w:hint="eastAsia" w:eastAsia="宋体" w:cs="Times New Roman"/>
                <w:color w:val="000000" w:themeColor="text1"/>
                <w:spacing w:val="0"/>
                <w:sz w:val="24"/>
                <w:szCs w:val="24"/>
                <w:lang w:val="en-US" w:eastAsia="zh-CN"/>
                <w14:textFill>
                  <w14:solidFill>
                    <w14:schemeClr w14:val="tx1"/>
                  </w14:solidFill>
                </w14:textFill>
              </w:rPr>
              <w:t>环境示意图，项目周边500m大气环境保护范围内无居民区、学校等环境敏感目标分布</w:t>
            </w:r>
            <w:r>
              <w:rPr>
                <w:rFonts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sz w:val="24"/>
                <w:szCs w:val="24"/>
                <w:lang w:val="en-US" w:eastAsia="zh-CN"/>
                <w14:textFill>
                  <w14:solidFill>
                    <w14:schemeClr w14:val="tx1"/>
                  </w14:solidFill>
                </w14:textFill>
              </w:rPr>
              <w:t>项目职工生活污水（含食堂废水）经自建的地埋式一体化废水设施预处理达标后近期全部回用于厂区绿化灌溉，远期待接入园区市政污水管网后排入沙县金古东区污水处理厂；生产线水帘湿电除尘废水收集至水冷水池沉淀后循环使用，无生产废水外排</w:t>
            </w:r>
            <w:r>
              <w:rPr>
                <w:rFonts w:hint="eastAsia"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sz w:val="24"/>
                <w:szCs w:val="24"/>
                <w:lang w:eastAsia="zh-CN"/>
                <w14:textFill>
                  <w14:solidFill>
                    <w14:schemeClr w14:val="tx1"/>
                  </w14:solidFill>
                </w14:textFill>
              </w:rPr>
              <w:t>不会对</w:t>
            </w:r>
            <w:r>
              <w:rPr>
                <w:rFonts w:eastAsia="宋体" w:cs="Times New Roman"/>
                <w:color w:val="000000" w:themeColor="text1"/>
                <w:spacing w:val="0"/>
                <w:sz w:val="24"/>
                <w:szCs w:val="24"/>
                <w14:textFill>
                  <w14:solidFill>
                    <w14:schemeClr w14:val="tx1"/>
                  </w14:solidFill>
                </w14:textFill>
              </w:rPr>
              <w:t>周边</w:t>
            </w:r>
            <w:r>
              <w:rPr>
                <w:rFonts w:hint="eastAsia" w:eastAsia="宋体" w:cs="Times New Roman"/>
                <w:color w:val="000000" w:themeColor="text1"/>
                <w:spacing w:val="0"/>
                <w:sz w:val="24"/>
                <w:szCs w:val="24"/>
                <w:lang w:eastAsia="zh-CN"/>
                <w14:textFill>
                  <w14:solidFill>
                    <w14:schemeClr w14:val="tx1"/>
                  </w14:solidFill>
                </w14:textFill>
              </w:rPr>
              <w:t>环境</w:t>
            </w:r>
            <w:r>
              <w:rPr>
                <w:rFonts w:hint="eastAsia" w:eastAsia="宋体" w:cs="Times New Roman"/>
                <w:color w:val="000000" w:themeColor="text1"/>
                <w:spacing w:val="0"/>
                <w:sz w:val="24"/>
                <w:szCs w:val="24"/>
                <w:lang w:val="en-US" w:eastAsia="zh-CN"/>
                <w14:textFill>
                  <w14:solidFill>
                    <w14:schemeClr w14:val="tx1"/>
                  </w14:solidFill>
                </w14:textFill>
              </w:rPr>
              <w:t>造成不利</w:t>
            </w:r>
            <w:r>
              <w:rPr>
                <w:rFonts w:hint="eastAsia" w:eastAsia="宋体" w:cs="Times New Roman"/>
                <w:color w:val="000000" w:themeColor="text1"/>
                <w:spacing w:val="0"/>
                <w:sz w:val="24"/>
                <w:szCs w:val="24"/>
                <w:lang w:eastAsia="zh-CN"/>
                <w14:textFill>
                  <w14:solidFill>
                    <w14:schemeClr w14:val="tx1"/>
                  </w14:solidFill>
                </w14:textFill>
              </w:rPr>
              <w:t>影响</w:t>
            </w:r>
            <w:r>
              <w:rPr>
                <w:rFonts w:eastAsia="宋体" w:cs="Times New Roman"/>
                <w:color w:val="000000" w:themeColor="text1"/>
                <w:spacing w:val="0"/>
                <w:sz w:val="24"/>
                <w:szCs w:val="24"/>
                <w14:textFill>
                  <w14:solidFill>
                    <w14:schemeClr w14:val="tx1"/>
                  </w14:solidFill>
                </w14:textFill>
              </w:rPr>
              <w:t>；项目</w:t>
            </w:r>
            <w:r>
              <w:rPr>
                <w:rFonts w:hint="eastAsia" w:eastAsia="宋体" w:cs="Times New Roman"/>
                <w:color w:val="000000" w:themeColor="text1"/>
                <w:spacing w:val="0"/>
                <w:sz w:val="24"/>
                <w:szCs w:val="24"/>
                <w14:textFill>
                  <w14:solidFill>
                    <w14:schemeClr w14:val="tx1"/>
                  </w14:solidFill>
                </w14:textFill>
              </w:rPr>
              <w:t>废气经收集处理后</w:t>
            </w:r>
            <w:r>
              <w:rPr>
                <w:rFonts w:hint="eastAsia" w:eastAsia="宋体" w:cs="Times New Roman"/>
                <w:color w:val="000000" w:themeColor="text1"/>
                <w:spacing w:val="0"/>
                <w:sz w:val="24"/>
                <w:szCs w:val="24"/>
                <w:lang w:val="en-US" w:eastAsia="zh-CN"/>
                <w14:textFill>
                  <w14:solidFill>
                    <w14:schemeClr w14:val="tx1"/>
                  </w14:solidFill>
                </w14:textFill>
              </w:rPr>
              <w:t>能够达标</w:t>
            </w:r>
            <w:r>
              <w:rPr>
                <w:rFonts w:hint="eastAsia" w:eastAsia="宋体" w:cs="Times New Roman"/>
                <w:color w:val="000000" w:themeColor="text1"/>
                <w:spacing w:val="0"/>
                <w:sz w:val="24"/>
                <w:szCs w:val="24"/>
                <w14:textFill>
                  <w14:solidFill>
                    <w14:schemeClr w14:val="tx1"/>
                  </w14:solidFill>
                </w14:textFill>
              </w:rPr>
              <w:t>排放</w:t>
            </w:r>
            <w:r>
              <w:rPr>
                <w:rFonts w:eastAsia="宋体" w:cs="Times New Roman"/>
                <w:color w:val="000000" w:themeColor="text1"/>
                <w:spacing w:val="0"/>
                <w:sz w:val="24"/>
                <w:szCs w:val="24"/>
                <w14:textFill>
                  <w14:solidFill>
                    <w14:schemeClr w14:val="tx1"/>
                  </w14:solidFill>
                </w14:textFill>
              </w:rPr>
              <w:t>，对周边大气环境产生的影响小；车间高噪声设备经采取</w:t>
            </w:r>
            <w:r>
              <w:rPr>
                <w:rFonts w:hint="eastAsia" w:eastAsia="宋体" w:cs="Times New Roman"/>
                <w:color w:val="000000" w:themeColor="text1"/>
                <w:spacing w:val="0"/>
                <w:sz w:val="24"/>
                <w:szCs w:val="24"/>
                <w14:textFill>
                  <w14:solidFill>
                    <w14:schemeClr w14:val="tx1"/>
                  </w14:solidFill>
                </w14:textFill>
              </w:rPr>
              <w:t>基础</w:t>
            </w:r>
            <w:r>
              <w:rPr>
                <w:rFonts w:hint="eastAsia" w:eastAsia="宋体" w:cs="Times New Roman"/>
                <w:color w:val="000000" w:themeColor="text1"/>
                <w:spacing w:val="0"/>
                <w:sz w:val="24"/>
                <w:szCs w:val="24"/>
                <w:lang w:val="en-US" w:eastAsia="zh-CN"/>
                <w14:textFill>
                  <w14:solidFill>
                    <w14:schemeClr w14:val="tx1"/>
                  </w14:solidFill>
                </w14:textFill>
              </w:rPr>
              <w:t>减振</w:t>
            </w:r>
            <w:r>
              <w:rPr>
                <w:rFonts w:hint="eastAsia" w:eastAsia="宋体" w:cs="Times New Roman"/>
                <w:color w:val="000000" w:themeColor="text1"/>
                <w:spacing w:val="0"/>
                <w:sz w:val="24"/>
                <w:szCs w:val="24"/>
                <w14:textFill>
                  <w14:solidFill>
                    <w14:schemeClr w14:val="tx1"/>
                  </w14:solidFill>
                </w14:textFill>
              </w:rPr>
              <w:t>、墙体隔声措施</w:t>
            </w:r>
            <w:r>
              <w:rPr>
                <w:rFonts w:eastAsia="宋体" w:cs="Times New Roman"/>
                <w:color w:val="000000" w:themeColor="text1"/>
                <w:spacing w:val="0"/>
                <w:sz w:val="24"/>
                <w:szCs w:val="24"/>
                <w14:textFill>
                  <w14:solidFill>
                    <w14:schemeClr w14:val="tx1"/>
                  </w14:solidFill>
                </w14:textFill>
              </w:rPr>
              <w:t>后可达标排放；固废分类收集、规范储存、妥善处置，不直接排放，不会对外环境造成二次污染。因此，</w:t>
            </w:r>
            <w:r>
              <w:rPr>
                <w:rFonts w:eastAsia="宋体" w:cs="Times New Roman"/>
                <w:color w:val="000000" w:themeColor="text1"/>
                <w:spacing w:val="0"/>
                <w:kern w:val="0"/>
                <w:sz w:val="24"/>
                <w:szCs w:val="24"/>
                <w14:textFill>
                  <w14:solidFill>
                    <w14:schemeClr w14:val="tx1"/>
                  </w14:solidFill>
                </w14:textFill>
              </w:rPr>
              <w:t>项目在落实自身各项防治措施后，对周边环境产生的影响小，项目与周边环境相容性好。</w:t>
            </w:r>
            <w:bookmarkEnd w:id="1"/>
            <w:bookmarkEnd w:id="2"/>
          </w:p>
          <w:p w14:paraId="5380A852">
            <w:pPr>
              <w:pStyle w:val="19"/>
              <w:numPr>
                <w:ilvl w:val="0"/>
                <w:numId w:val="0"/>
              </w:numPr>
              <w:spacing w:line="360" w:lineRule="auto"/>
              <w:ind w:leftChars="0" w:firstLine="0" w:firstLineChars="0"/>
              <w:rPr>
                <w:rFonts w:hint="eastAsia" w:ascii="Times New Roman" w:hAnsi="Times New Roman" w:eastAsia="宋体" w:cs="Times New Roman"/>
                <w:b/>
                <w:color w:val="000000" w:themeColor="text1"/>
                <w:spacing w:val="0"/>
                <w:kern w:val="2"/>
                <w:sz w:val="24"/>
                <w:szCs w:val="24"/>
                <w:lang w:val="en-US" w:eastAsia="zh-CN" w:bidi="ar-SA"/>
                <w14:textFill>
                  <w14:solidFill>
                    <w14:schemeClr w14:val="tx1"/>
                  </w14:solidFill>
                </w14:textFill>
              </w:rPr>
            </w:pPr>
            <w:r>
              <w:rPr>
                <w:rFonts w:hint="eastAsia" w:eastAsia="宋体" w:cs="Times New Roman"/>
                <w:b/>
                <w:color w:val="000000" w:themeColor="text1"/>
                <w:spacing w:val="0"/>
                <w:kern w:val="2"/>
                <w:sz w:val="24"/>
                <w:szCs w:val="24"/>
                <w:lang w:val="en-US" w:eastAsia="zh-CN" w:bidi="ar-SA"/>
                <w14:textFill>
                  <w14:solidFill>
                    <w14:schemeClr w14:val="tx1"/>
                  </w14:solidFill>
                </w14:textFill>
              </w:rPr>
              <w:t>6.</w:t>
            </w:r>
            <w:r>
              <w:rPr>
                <w:rFonts w:hint="eastAsia" w:ascii="Times New Roman" w:hAnsi="Times New Roman" w:eastAsia="宋体" w:cs="Times New Roman"/>
                <w:b/>
                <w:color w:val="000000" w:themeColor="text1"/>
                <w:spacing w:val="0"/>
                <w:kern w:val="2"/>
                <w:sz w:val="24"/>
                <w:szCs w:val="24"/>
                <w:lang w:val="en-US" w:eastAsia="zh-CN" w:bidi="ar-SA"/>
                <w14:textFill>
                  <w14:solidFill>
                    <w14:schemeClr w14:val="tx1"/>
                  </w14:solidFill>
                </w14:textFill>
              </w:rPr>
              <w:t>与工业炉窑相关政策符合性分析</w:t>
            </w:r>
          </w:p>
          <w:p w14:paraId="4E5F7A84">
            <w:pPr>
              <w:pStyle w:val="19"/>
              <w:numPr>
                <w:ilvl w:val="0"/>
                <w:numId w:val="0"/>
              </w:numPr>
              <w:spacing w:line="360" w:lineRule="auto"/>
              <w:ind w:leftChars="0" w:firstLine="480" w:firstLineChars="200"/>
              <w:rPr>
                <w:rFonts w:hint="eastAsia" w:eastAsia="宋体" w:cs="Times New Roman"/>
                <w:b w:val="0"/>
                <w:bCs/>
                <w:color w:val="000000" w:themeColor="text1"/>
                <w:spacing w:val="0"/>
                <w:kern w:val="2"/>
                <w:sz w:val="24"/>
                <w:szCs w:val="24"/>
                <w:lang w:val="en-US" w:eastAsia="zh-CN" w:bidi="ar-SA"/>
                <w14:textFill>
                  <w14:solidFill>
                    <w14:schemeClr w14:val="tx1"/>
                  </w14:solidFill>
                </w14:textFill>
              </w:rPr>
            </w:pPr>
            <w:r>
              <w:rPr>
                <w:rFonts w:hint="eastAsia" w:eastAsia="宋体" w:cs="Times New Roman"/>
                <w:b w:val="0"/>
                <w:bCs/>
                <w:color w:val="000000" w:themeColor="text1"/>
                <w:spacing w:val="0"/>
                <w:kern w:val="2"/>
                <w:sz w:val="24"/>
                <w:szCs w:val="24"/>
                <w:lang w:val="en-US" w:eastAsia="zh-CN" w:bidi="ar-SA"/>
                <w14:textFill>
                  <w14:solidFill>
                    <w14:schemeClr w14:val="tx1"/>
                  </w14:solidFill>
                </w14:textFill>
              </w:rPr>
              <w:t>本项目木屑料烘干由热风炉提供热源，热风炉建设情况与《工业炉窑大气污染综合治理方案》（环大气〔2019〕56号）和《福建省工业炉窑大气污染综合治理方案》相关要求符合性分析见表1-6。</w:t>
            </w:r>
          </w:p>
          <w:p w14:paraId="27028B8F">
            <w:pPr>
              <w:pStyle w:val="19"/>
              <w:numPr>
                <w:ilvl w:val="0"/>
                <w:numId w:val="0"/>
              </w:numPr>
              <w:spacing w:line="360" w:lineRule="auto"/>
              <w:ind w:leftChars="0" w:firstLine="480" w:firstLineChars="200"/>
              <w:rPr>
                <w:rFonts w:hint="eastAsia" w:eastAsia="宋体" w:cs="Times New Roman"/>
                <w:b w:val="0"/>
                <w:bCs/>
                <w:color w:val="000000" w:themeColor="text1"/>
                <w:spacing w:val="0"/>
                <w:kern w:val="2"/>
                <w:sz w:val="24"/>
                <w:szCs w:val="24"/>
                <w:lang w:val="en-US" w:eastAsia="zh-CN" w:bidi="ar-SA"/>
                <w14:textFill>
                  <w14:solidFill>
                    <w14:schemeClr w14:val="tx1"/>
                  </w14:solidFill>
                </w14:textFill>
              </w:rPr>
            </w:pPr>
          </w:p>
          <w:p w14:paraId="35604E61">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1-6</w:t>
            </w:r>
            <w:r>
              <w:rPr>
                <w:rFonts w:ascii="Times New Roman" w:hAnsi="Times New Roman"/>
                <w:color w:val="000000" w:themeColor="text1"/>
                <w:sz w:val="24"/>
                <w:szCs w:val="24"/>
                <w:lang w:val="zh-CN"/>
                <w14:textFill>
                  <w14:solidFill>
                    <w14:schemeClr w14:val="tx1"/>
                  </w14:solidFill>
                </w14:textFill>
              </w:rPr>
              <w:t xml:space="preserve">  </w:t>
            </w:r>
            <w:r>
              <w:rPr>
                <w:rFonts w:hint="eastAsia" w:ascii="Times New Roman" w:hAnsi="Times New Roman"/>
                <w:color w:val="000000" w:themeColor="text1"/>
                <w:sz w:val="24"/>
                <w:szCs w:val="24"/>
                <w:lang w:val="zh-CN"/>
                <w14:textFill>
                  <w14:solidFill>
                    <w14:schemeClr w14:val="tx1"/>
                  </w14:solidFill>
                </w14:textFill>
              </w:rPr>
              <w:t>项目热风炉建设与工业炉窑大气污染综合治理方案符合性分析表</w:t>
            </w:r>
          </w:p>
          <w:tbl>
            <w:tblPr>
              <w:tblStyle w:val="1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3737"/>
              <w:gridCol w:w="3745"/>
            </w:tblGrid>
            <w:tr w14:paraId="11B30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50" w:type="pct"/>
                  <w:noWrap w:val="0"/>
                  <w:tcMar>
                    <w:top w:w="0" w:type="dxa"/>
                    <w:left w:w="0" w:type="dxa"/>
                    <w:bottom w:w="0" w:type="dxa"/>
                    <w:right w:w="0" w:type="dxa"/>
                  </w:tcMar>
                  <w:vAlign w:val="center"/>
                </w:tcPr>
                <w:p w14:paraId="2FAB214B">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序号</w:t>
                  </w:r>
                </w:p>
              </w:tc>
              <w:tc>
                <w:tcPr>
                  <w:tcW w:w="2322" w:type="pct"/>
                  <w:noWrap w:val="0"/>
                  <w:tcMar>
                    <w:top w:w="0" w:type="dxa"/>
                    <w:left w:w="0" w:type="dxa"/>
                    <w:bottom w:w="0" w:type="dxa"/>
                    <w:right w:w="0" w:type="dxa"/>
                  </w:tcMar>
                  <w:vAlign w:val="center"/>
                </w:tcPr>
                <w:p w14:paraId="2BB01D86">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val="en-US" w:eastAsia="zh-CN"/>
                      <w14:textFill>
                        <w14:solidFill>
                          <w14:schemeClr w14:val="tx1"/>
                        </w14:solidFill>
                      </w14:textFill>
                    </w:rPr>
                    <w:t>具体要求</w:t>
                  </w:r>
                </w:p>
              </w:tc>
              <w:tc>
                <w:tcPr>
                  <w:tcW w:w="2327" w:type="pct"/>
                  <w:noWrap w:val="0"/>
                  <w:tcMar>
                    <w:top w:w="0" w:type="dxa"/>
                    <w:left w:w="0" w:type="dxa"/>
                    <w:bottom w:w="0" w:type="dxa"/>
                    <w:right w:w="0" w:type="dxa"/>
                  </w:tcMar>
                  <w:vAlign w:val="center"/>
                </w:tcPr>
                <w:p w14:paraId="328D5591">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本项目情况</w:t>
                  </w:r>
                </w:p>
              </w:tc>
            </w:tr>
            <w:tr w14:paraId="61D51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6BDD5D0C">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1</w:t>
                  </w:r>
                </w:p>
              </w:tc>
              <w:tc>
                <w:tcPr>
                  <w:tcW w:w="2322" w:type="pct"/>
                  <w:noWrap w:val="0"/>
                  <w:tcMar>
                    <w:top w:w="0" w:type="dxa"/>
                    <w:left w:w="0" w:type="dxa"/>
                    <w:bottom w:w="0" w:type="dxa"/>
                    <w:right w:w="0" w:type="dxa"/>
                  </w:tcMar>
                  <w:vAlign w:val="center"/>
                </w:tcPr>
                <w:p w14:paraId="24032382">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新建涉工业炉窑的建设项目，原则上要入园区，配套建设高效环保治理设施</w:t>
                  </w:r>
                  <w:r>
                    <w:rPr>
                      <w:rFonts w:hint="eastAsia" w:eastAsia="宋体"/>
                      <w:b w:val="0"/>
                      <w:bCs w:val="0"/>
                      <w:color w:val="000000" w:themeColor="text1"/>
                      <w:sz w:val="21"/>
                      <w:szCs w:val="21"/>
                      <w:lang w:val="en-US" w:eastAsia="zh-CN"/>
                      <w14:textFill>
                        <w14:solidFill>
                          <w14:schemeClr w14:val="tx1"/>
                        </w14:solidFill>
                      </w14:textFill>
                    </w:rPr>
                    <w:t>。</w:t>
                  </w:r>
                </w:p>
              </w:tc>
              <w:tc>
                <w:tcPr>
                  <w:tcW w:w="2327" w:type="pct"/>
                  <w:noWrap w:val="0"/>
                  <w:tcMar>
                    <w:top w:w="0" w:type="dxa"/>
                    <w:left w:w="0" w:type="dxa"/>
                    <w:bottom w:w="0" w:type="dxa"/>
                    <w:right w:w="0" w:type="dxa"/>
                  </w:tcMar>
                  <w:vAlign w:val="center"/>
                </w:tcPr>
                <w:p w14:paraId="1AB3925E">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本项目选址地属于沙县金古空港经济开发区，在工业园区内，热风炉烟气同生产线烘干尾气一并收集经“旋风除尘+湿电除尘”措施除尘后通过15m高烟囱排放。</w:t>
                  </w:r>
                </w:p>
              </w:tc>
            </w:tr>
            <w:tr w14:paraId="338B2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6851DE24">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2</w:t>
                  </w:r>
                </w:p>
              </w:tc>
              <w:tc>
                <w:tcPr>
                  <w:tcW w:w="2322" w:type="pct"/>
                  <w:noWrap w:val="0"/>
                  <w:tcMar>
                    <w:top w:w="0" w:type="dxa"/>
                    <w:left w:w="0" w:type="dxa"/>
                    <w:bottom w:w="0" w:type="dxa"/>
                    <w:right w:w="0" w:type="dxa"/>
                  </w:tcMar>
                  <w:vAlign w:val="center"/>
                </w:tcPr>
                <w:p w14:paraId="0BC032A6">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严格控制</w:t>
                  </w:r>
                  <w:r>
                    <w:rPr>
                      <w:rFonts w:hint="default" w:eastAsia="宋体"/>
                      <w:b w:val="0"/>
                      <w:bCs w:val="0"/>
                      <w:color w:val="000000" w:themeColor="text1"/>
                      <w:sz w:val="21"/>
                      <w:szCs w:val="21"/>
                      <w:lang w:val="en-US" w:eastAsia="zh-CN"/>
                      <w14:textFill>
                        <w14:solidFill>
                          <w14:schemeClr w14:val="tx1"/>
                        </w14:solidFill>
                      </w14:textFill>
                    </w:rPr>
                    <w:t>新增钢铁、焦化、电解铝、铸造、水泥和平板玻璃等产能</w:t>
                  </w:r>
                  <w:r>
                    <w:rPr>
                      <w:rFonts w:hint="eastAsia" w:eastAsia="宋体"/>
                      <w:b w:val="0"/>
                      <w:bCs w:val="0"/>
                      <w:color w:val="000000" w:themeColor="text1"/>
                      <w:sz w:val="21"/>
                      <w:szCs w:val="21"/>
                      <w:lang w:val="en-US" w:eastAsia="zh-CN"/>
                      <w14:textFill>
                        <w14:solidFill>
                          <w14:schemeClr w14:val="tx1"/>
                        </w14:solidFill>
                      </w14:textFill>
                    </w:rPr>
                    <w:t>。</w:t>
                  </w:r>
                </w:p>
              </w:tc>
              <w:tc>
                <w:tcPr>
                  <w:tcW w:w="2327" w:type="pct"/>
                  <w:noWrap w:val="0"/>
                  <w:tcMar>
                    <w:top w:w="0" w:type="dxa"/>
                    <w:left w:w="0" w:type="dxa"/>
                    <w:bottom w:w="0" w:type="dxa"/>
                    <w:right w:w="0" w:type="dxa"/>
                  </w:tcMar>
                  <w:vAlign w:val="center"/>
                </w:tcPr>
                <w:p w14:paraId="714E9516">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本项目不属于</w:t>
                  </w:r>
                  <w:r>
                    <w:rPr>
                      <w:rFonts w:hint="default" w:eastAsia="宋体"/>
                      <w:b w:val="0"/>
                      <w:bCs w:val="0"/>
                      <w:color w:val="000000" w:themeColor="text1"/>
                      <w:sz w:val="21"/>
                      <w:szCs w:val="21"/>
                      <w:lang w:val="en-US" w:eastAsia="zh-CN"/>
                      <w14:textFill>
                        <w14:solidFill>
                          <w14:schemeClr w14:val="tx1"/>
                        </w14:solidFill>
                      </w14:textFill>
                    </w:rPr>
                    <w:t>钢铁、焦化、电解铝、铸造、水泥和平板玻璃</w:t>
                  </w:r>
                  <w:r>
                    <w:rPr>
                      <w:rFonts w:hint="eastAsia" w:eastAsia="宋体"/>
                      <w:b w:val="0"/>
                      <w:bCs w:val="0"/>
                      <w:color w:val="000000" w:themeColor="text1"/>
                      <w:sz w:val="21"/>
                      <w:szCs w:val="21"/>
                      <w:lang w:val="en-US" w:eastAsia="zh-CN"/>
                      <w14:textFill>
                        <w14:solidFill>
                          <w14:schemeClr w14:val="tx1"/>
                        </w14:solidFill>
                      </w14:textFill>
                    </w:rPr>
                    <w:t>制造业。</w:t>
                  </w:r>
                </w:p>
              </w:tc>
            </w:tr>
            <w:tr w14:paraId="6F9B8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49B92D7C">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3</w:t>
                  </w:r>
                </w:p>
              </w:tc>
              <w:tc>
                <w:tcPr>
                  <w:tcW w:w="2322" w:type="pct"/>
                  <w:noWrap w:val="0"/>
                  <w:tcMar>
                    <w:top w:w="0" w:type="dxa"/>
                    <w:left w:w="0" w:type="dxa"/>
                    <w:bottom w:w="0" w:type="dxa"/>
                    <w:right w:w="0" w:type="dxa"/>
                  </w:tcMar>
                  <w:vAlign w:val="center"/>
                </w:tcPr>
                <w:p w14:paraId="72FD5A03">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严格执行钢铁、水泥、平板玻璃等行业产能置换实施办法</w:t>
                  </w:r>
                  <w:r>
                    <w:rPr>
                      <w:rFonts w:hint="eastAsia" w:eastAsia="宋体"/>
                      <w:b w:val="0"/>
                      <w:bCs w:val="0"/>
                      <w:color w:val="000000" w:themeColor="text1"/>
                      <w:sz w:val="21"/>
                      <w:szCs w:val="21"/>
                      <w:lang w:val="en-US" w:eastAsia="zh-CN"/>
                      <w14:textFill>
                        <w14:solidFill>
                          <w14:schemeClr w14:val="tx1"/>
                        </w14:solidFill>
                      </w14:textFill>
                    </w:rPr>
                    <w:t>。</w:t>
                  </w:r>
                </w:p>
              </w:tc>
              <w:tc>
                <w:tcPr>
                  <w:tcW w:w="2327" w:type="pct"/>
                  <w:noWrap w:val="0"/>
                  <w:tcMar>
                    <w:top w:w="0" w:type="dxa"/>
                    <w:left w:w="0" w:type="dxa"/>
                    <w:bottom w:w="0" w:type="dxa"/>
                    <w:right w:w="0" w:type="dxa"/>
                  </w:tcMar>
                  <w:vAlign w:val="center"/>
                </w:tcPr>
                <w:p w14:paraId="56BEB5C0">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本项目不属于</w:t>
                  </w:r>
                  <w:r>
                    <w:rPr>
                      <w:rFonts w:hint="default" w:eastAsia="宋体"/>
                      <w:b w:val="0"/>
                      <w:bCs w:val="0"/>
                      <w:color w:val="000000" w:themeColor="text1"/>
                      <w:sz w:val="21"/>
                      <w:szCs w:val="21"/>
                      <w:lang w:val="en-US" w:eastAsia="zh-CN"/>
                      <w14:textFill>
                        <w14:solidFill>
                          <w14:schemeClr w14:val="tx1"/>
                        </w14:solidFill>
                      </w14:textFill>
                    </w:rPr>
                    <w:t>钢铁、水泥和平板玻璃</w:t>
                  </w:r>
                  <w:r>
                    <w:rPr>
                      <w:rFonts w:hint="eastAsia" w:eastAsia="宋体"/>
                      <w:b w:val="0"/>
                      <w:bCs w:val="0"/>
                      <w:color w:val="000000" w:themeColor="text1"/>
                      <w:sz w:val="21"/>
                      <w:szCs w:val="21"/>
                      <w:lang w:val="en-US" w:eastAsia="zh-CN"/>
                      <w14:textFill>
                        <w14:solidFill>
                          <w14:schemeClr w14:val="tx1"/>
                        </w14:solidFill>
                      </w14:textFill>
                    </w:rPr>
                    <w:t>制造业。</w:t>
                  </w:r>
                </w:p>
              </w:tc>
            </w:tr>
            <w:tr w14:paraId="67AFFB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69C449EF">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4</w:t>
                  </w:r>
                </w:p>
              </w:tc>
              <w:tc>
                <w:tcPr>
                  <w:tcW w:w="2322" w:type="pct"/>
                  <w:noWrap w:val="0"/>
                  <w:tcMar>
                    <w:top w:w="0" w:type="dxa"/>
                    <w:left w:w="0" w:type="dxa"/>
                    <w:bottom w:w="0" w:type="dxa"/>
                    <w:right w:w="0" w:type="dxa"/>
                  </w:tcMar>
                  <w:vAlign w:val="center"/>
                </w:tcPr>
                <w:p w14:paraId="62C88270">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原则上禁止新建燃料类煤气发生炉</w:t>
                  </w:r>
                  <w:r>
                    <w:rPr>
                      <w:rFonts w:hint="eastAsia" w:eastAsia="宋体"/>
                      <w:b w:val="0"/>
                      <w:bCs w:val="0"/>
                      <w:color w:val="000000" w:themeColor="text1"/>
                      <w:sz w:val="21"/>
                      <w:szCs w:val="21"/>
                      <w:lang w:val="en-US" w:eastAsia="zh-CN"/>
                      <w14:textFill>
                        <w14:solidFill>
                          <w14:schemeClr w14:val="tx1"/>
                        </w14:solidFill>
                      </w14:textFill>
                    </w:rPr>
                    <w:t>。</w:t>
                  </w:r>
                </w:p>
              </w:tc>
              <w:tc>
                <w:tcPr>
                  <w:tcW w:w="2327" w:type="pct"/>
                  <w:noWrap w:val="0"/>
                  <w:tcMar>
                    <w:top w:w="0" w:type="dxa"/>
                    <w:left w:w="0" w:type="dxa"/>
                    <w:bottom w:w="0" w:type="dxa"/>
                    <w:right w:w="0" w:type="dxa"/>
                  </w:tcMar>
                  <w:vAlign w:val="center"/>
                </w:tcPr>
                <w:p w14:paraId="1F695D7A">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本项目无煤气发生炉。</w:t>
                  </w:r>
                </w:p>
              </w:tc>
            </w:tr>
            <w:tr w14:paraId="0D2F0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102A9636">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5</w:t>
                  </w:r>
                </w:p>
              </w:tc>
              <w:tc>
                <w:tcPr>
                  <w:tcW w:w="2322" w:type="pct"/>
                  <w:noWrap w:val="0"/>
                  <w:tcMar>
                    <w:top w:w="0" w:type="dxa"/>
                    <w:left w:w="0" w:type="dxa"/>
                    <w:bottom w:w="0" w:type="dxa"/>
                    <w:right w:w="0" w:type="dxa"/>
                  </w:tcMar>
                  <w:vAlign w:val="center"/>
                </w:tcPr>
                <w:p w14:paraId="52B47114">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分行业清理《产业结构调整指导目录》淘汰类工业炉窑</w:t>
                  </w:r>
                  <w:r>
                    <w:rPr>
                      <w:rFonts w:hint="eastAsia" w:eastAsia="宋体"/>
                      <w:b w:val="0"/>
                      <w:bCs w:val="0"/>
                      <w:color w:val="000000" w:themeColor="text1"/>
                      <w:sz w:val="21"/>
                      <w:szCs w:val="21"/>
                      <w:lang w:val="en-US" w:eastAsia="zh-CN"/>
                      <w14:textFill>
                        <w14:solidFill>
                          <w14:schemeClr w14:val="tx1"/>
                        </w14:solidFill>
                      </w14:textFill>
                    </w:rPr>
                    <w:t>。</w:t>
                  </w:r>
                </w:p>
              </w:tc>
              <w:tc>
                <w:tcPr>
                  <w:tcW w:w="2327" w:type="pct"/>
                  <w:noWrap w:val="0"/>
                  <w:tcMar>
                    <w:top w:w="0" w:type="dxa"/>
                    <w:left w:w="0" w:type="dxa"/>
                    <w:bottom w:w="0" w:type="dxa"/>
                    <w:right w:w="0" w:type="dxa"/>
                  </w:tcMar>
                  <w:vAlign w:val="center"/>
                </w:tcPr>
                <w:p w14:paraId="102842A7">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本项目热风炉不属于</w:t>
                  </w:r>
                  <w:r>
                    <w:rPr>
                      <w:rFonts w:hint="default" w:eastAsia="宋体"/>
                      <w:b w:val="0"/>
                      <w:bCs w:val="0"/>
                      <w:color w:val="000000" w:themeColor="text1"/>
                      <w:sz w:val="21"/>
                      <w:szCs w:val="21"/>
                      <w:lang w:val="en-US" w:eastAsia="zh-CN"/>
                      <w14:textFill>
                        <w14:solidFill>
                          <w14:schemeClr w14:val="tx1"/>
                        </w14:solidFill>
                      </w14:textFill>
                    </w:rPr>
                    <w:t>《产业结构调整指导目录》</w:t>
                  </w:r>
                  <w:r>
                    <w:rPr>
                      <w:rFonts w:hint="eastAsia" w:eastAsia="宋体"/>
                      <w:b w:val="0"/>
                      <w:bCs w:val="0"/>
                      <w:color w:val="000000" w:themeColor="text1"/>
                      <w:sz w:val="21"/>
                      <w:szCs w:val="21"/>
                      <w:lang w:val="en-US" w:eastAsia="zh-CN"/>
                      <w14:textFill>
                        <w14:solidFill>
                          <w14:schemeClr w14:val="tx1"/>
                        </w14:solidFill>
                      </w14:textFill>
                    </w:rPr>
                    <w:t>中的淘汰类工业炉窑。</w:t>
                  </w:r>
                </w:p>
              </w:tc>
            </w:tr>
            <w:tr w14:paraId="2BB51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4433A37D">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6</w:t>
                  </w:r>
                </w:p>
              </w:tc>
              <w:tc>
                <w:tcPr>
                  <w:tcW w:w="2322" w:type="pct"/>
                  <w:noWrap w:val="0"/>
                  <w:tcMar>
                    <w:top w:w="0" w:type="dxa"/>
                    <w:left w:w="0" w:type="dxa"/>
                    <w:bottom w:w="0" w:type="dxa"/>
                    <w:right w:w="0" w:type="dxa"/>
                  </w:tcMar>
                  <w:vAlign w:val="center"/>
                </w:tcPr>
                <w:p w14:paraId="488B7A17">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依法责令停业关闭严重污染环境的工业炉窑。</w:t>
                  </w:r>
                </w:p>
              </w:tc>
              <w:tc>
                <w:tcPr>
                  <w:tcW w:w="2327" w:type="pct"/>
                  <w:noWrap w:val="0"/>
                  <w:tcMar>
                    <w:top w:w="0" w:type="dxa"/>
                    <w:left w:w="0" w:type="dxa"/>
                    <w:bottom w:w="0" w:type="dxa"/>
                    <w:right w:w="0" w:type="dxa"/>
                  </w:tcMar>
                  <w:vAlign w:val="center"/>
                </w:tcPr>
                <w:p w14:paraId="0D0BF16C">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热风炉燃烧烟气同生产线烘干粉尘一起收集以烘干尾气形式经“旋风除尘+湿电除尘”措施净化，根据项目废气源强分析计算可知，项目排放的颗粒物、二氧化硫和氮氧化物各项污染物排放浓度值均能达到排放限值要求，污染可控，不属于严重污染环境的工业炉窑。</w:t>
                  </w:r>
                </w:p>
              </w:tc>
            </w:tr>
            <w:tr w14:paraId="269A3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3BA4833E">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7</w:t>
                  </w:r>
                </w:p>
              </w:tc>
              <w:tc>
                <w:tcPr>
                  <w:tcW w:w="2322" w:type="pct"/>
                  <w:noWrap w:val="0"/>
                  <w:tcMar>
                    <w:top w:w="0" w:type="dxa"/>
                    <w:left w:w="0" w:type="dxa"/>
                    <w:bottom w:w="0" w:type="dxa"/>
                    <w:right w:w="0" w:type="dxa"/>
                  </w:tcMar>
                  <w:vAlign w:val="center"/>
                </w:tcPr>
                <w:p w14:paraId="2D2257E0">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对以煤、石油焦、渣油、重油等为燃料的工业炉窑，加快使用清洁低碳能源以及利用工厂余热、电厂热力等进行替代。</w:t>
                  </w:r>
                </w:p>
              </w:tc>
              <w:tc>
                <w:tcPr>
                  <w:tcW w:w="2327" w:type="pct"/>
                  <w:noWrap w:val="0"/>
                  <w:tcMar>
                    <w:top w:w="0" w:type="dxa"/>
                    <w:left w:w="0" w:type="dxa"/>
                    <w:bottom w:w="0" w:type="dxa"/>
                    <w:right w:w="0" w:type="dxa"/>
                  </w:tcMar>
                  <w:vAlign w:val="center"/>
                </w:tcPr>
                <w:p w14:paraId="7D60CEB6">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本项目热风炉不使用煤、石油焦、渣油、重油为燃料。</w:t>
                  </w:r>
                </w:p>
              </w:tc>
            </w:tr>
            <w:tr w14:paraId="6E1520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3A709F78">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8</w:t>
                  </w:r>
                </w:p>
              </w:tc>
              <w:tc>
                <w:tcPr>
                  <w:tcW w:w="2322" w:type="pct"/>
                  <w:noWrap w:val="0"/>
                  <w:tcMar>
                    <w:top w:w="0" w:type="dxa"/>
                    <w:left w:w="0" w:type="dxa"/>
                    <w:bottom w:w="0" w:type="dxa"/>
                    <w:right w:w="0" w:type="dxa"/>
                  </w:tcMar>
                  <w:vAlign w:val="center"/>
                </w:tcPr>
                <w:p w14:paraId="0DE264CC">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严格控制掺烧高硫石油焦（硫含量大于3%）。玻璃行业全面禁止掺烧高硫石油焦。加快淘汰煤气发生炉和燃煤工业炉窑。</w:t>
                  </w:r>
                </w:p>
              </w:tc>
              <w:tc>
                <w:tcPr>
                  <w:tcW w:w="2327" w:type="pct"/>
                  <w:noWrap w:val="0"/>
                  <w:tcMar>
                    <w:top w:w="0" w:type="dxa"/>
                    <w:left w:w="0" w:type="dxa"/>
                    <w:bottom w:w="0" w:type="dxa"/>
                    <w:right w:w="0" w:type="dxa"/>
                  </w:tcMar>
                  <w:vAlign w:val="center"/>
                </w:tcPr>
                <w:p w14:paraId="23CD0A00">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本项目不属于玻璃制造行业，不掺烧高硫石油焦，不设置煤气发生炉和燃煤工业炉窑。</w:t>
                  </w:r>
                </w:p>
              </w:tc>
            </w:tr>
            <w:tr w14:paraId="4A17EF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44677222">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9</w:t>
                  </w:r>
                </w:p>
              </w:tc>
              <w:tc>
                <w:tcPr>
                  <w:tcW w:w="2322" w:type="pct"/>
                  <w:noWrap w:val="0"/>
                  <w:tcMar>
                    <w:top w:w="0" w:type="dxa"/>
                    <w:left w:w="0" w:type="dxa"/>
                    <w:bottom w:w="0" w:type="dxa"/>
                    <w:right w:w="0" w:type="dxa"/>
                  </w:tcMar>
                  <w:vAlign w:val="center"/>
                </w:tcPr>
                <w:p w14:paraId="68457103">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推进工业炉窑全面达标排放。已有行业排放标准的工业炉窑，严格执行行业排放标准相关规定，配套建设高效脱硫脱硝除尘设施，确保稳定达标排放。已制定更严格地方排放标准的，按地方标准执行。</w:t>
                  </w:r>
                </w:p>
              </w:tc>
              <w:tc>
                <w:tcPr>
                  <w:tcW w:w="2327" w:type="pct"/>
                  <w:noWrap w:val="0"/>
                  <w:tcMar>
                    <w:top w:w="0" w:type="dxa"/>
                    <w:left w:w="0" w:type="dxa"/>
                    <w:bottom w:w="0" w:type="dxa"/>
                    <w:right w:w="0" w:type="dxa"/>
                  </w:tcMar>
                  <w:vAlign w:val="center"/>
                </w:tcPr>
                <w:p w14:paraId="63F1588D">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主要从事竹木边料生产加工，不属于文件中列明的已有行业排放标准的工业炉窑，项目热风炉尾气排放从严执行《福建省工业炉窑大气污染综合治理方案》中提出的颗粒物、二氧化硫、氮氧化物排放限值要求。根据项目废气源强及影响分析可知，项目热风炉燃烧烟气同生产线烘干粉尘一同收集后以烘干尾气形式经“旋风除尘+湿电除尘”措施除尘后各项污染物均能达标排放。</w:t>
                  </w:r>
                </w:p>
              </w:tc>
            </w:tr>
            <w:tr w14:paraId="00342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0" w:type="pct"/>
                  <w:noWrap w:val="0"/>
                  <w:tcMar>
                    <w:top w:w="0" w:type="dxa"/>
                    <w:left w:w="0" w:type="dxa"/>
                    <w:bottom w:w="0" w:type="dxa"/>
                    <w:right w:w="0" w:type="dxa"/>
                  </w:tcMar>
                  <w:vAlign w:val="center"/>
                </w:tcPr>
                <w:p w14:paraId="11FC5B95">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10</w:t>
                  </w:r>
                </w:p>
              </w:tc>
              <w:tc>
                <w:tcPr>
                  <w:tcW w:w="2322" w:type="pct"/>
                  <w:noWrap w:val="0"/>
                  <w:tcMar>
                    <w:top w:w="0" w:type="dxa"/>
                    <w:left w:w="0" w:type="dxa"/>
                    <w:bottom w:w="0" w:type="dxa"/>
                    <w:right w:w="0" w:type="dxa"/>
                  </w:tcMar>
                  <w:vAlign w:val="center"/>
                </w:tcPr>
                <w:p w14:paraId="00007F87">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全面加强无组织排放管理。严格控制工业炉窑生产工艺过程及相关物料储存、输送等无组织排放，在保障生产安全的前提下，采取密闭、封闭等有效措施，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2327" w:type="pct"/>
                  <w:noWrap w:val="0"/>
                  <w:tcMar>
                    <w:top w:w="0" w:type="dxa"/>
                    <w:left w:w="0" w:type="dxa"/>
                    <w:bottom w:w="0" w:type="dxa"/>
                    <w:right w:w="0" w:type="dxa"/>
                  </w:tcMar>
                  <w:vAlign w:val="center"/>
                </w:tcPr>
                <w:p w14:paraId="7C3C78C2">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热风炉使用块状生物质燃料，储存、输送过程不会造成扬尘。热风炉燃烧产生的高温燃料烟气通过管道进入生产线烘干设备内作为热源与木屑料直接接触烘干，最后以烘干尾气形式经“旋风除尘+湿电除尘”措施净化后通过烟囱有组织排放，输送过程密闭，车间内无可见烟尘外逸。</w:t>
                  </w:r>
                </w:p>
              </w:tc>
            </w:tr>
          </w:tbl>
          <w:p w14:paraId="5B3BFB6D">
            <w:pPr>
              <w:pStyle w:val="19"/>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textAlignment w:val="auto"/>
              <w:rPr>
                <w:rFonts w:hint="eastAsia" w:eastAsia="宋体" w:cs="Times New Roman"/>
                <w:b/>
                <w:color w:val="000000" w:themeColor="text1"/>
                <w:spacing w:val="0"/>
                <w:kern w:val="2"/>
                <w:sz w:val="28"/>
                <w:szCs w:val="28"/>
                <w:lang w:val="en-US" w:eastAsia="zh-CN" w:bidi="ar-SA"/>
                <w14:textFill>
                  <w14:solidFill>
                    <w14:schemeClr w14:val="tx1"/>
                  </w14:solidFill>
                </w14:textFill>
              </w:rPr>
            </w:pPr>
          </w:p>
          <w:p w14:paraId="3E533BD8">
            <w:pPr>
              <w:pStyle w:val="19"/>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textAlignment w:val="auto"/>
              <w:rPr>
                <w:rFonts w:hint="default" w:ascii="Times New Roman" w:hAnsi="Times New Roman" w:eastAsia="宋体" w:cs="Times New Roman"/>
                <w:b/>
                <w:color w:val="000000" w:themeColor="text1"/>
                <w:spacing w:val="0"/>
                <w:kern w:val="2"/>
                <w:sz w:val="28"/>
                <w:szCs w:val="28"/>
                <w:lang w:val="en-US" w:eastAsia="zh-CN" w:bidi="ar-SA"/>
                <w14:textFill>
                  <w14:solidFill>
                    <w14:schemeClr w14:val="tx1"/>
                  </w14:solidFill>
                </w14:textFill>
              </w:rPr>
            </w:pPr>
            <w:r>
              <w:rPr>
                <w:rFonts w:hint="eastAsia" w:eastAsia="宋体" w:cs="Times New Roman"/>
                <w:b/>
                <w:color w:val="000000" w:themeColor="text1"/>
                <w:spacing w:val="0"/>
                <w:kern w:val="2"/>
                <w:sz w:val="28"/>
                <w:szCs w:val="28"/>
                <w:lang w:val="en-US" w:eastAsia="zh-CN" w:bidi="ar-SA"/>
                <w14:textFill>
                  <w14:solidFill>
                    <w14:schemeClr w14:val="tx1"/>
                  </w14:solidFill>
                </w14:textFill>
              </w:rPr>
              <w:t>7.与三明市区高污染燃料禁燃区通告要求符合性分析</w:t>
            </w:r>
          </w:p>
          <w:p w14:paraId="149AE4F2">
            <w:pPr>
              <w:pStyle w:val="19"/>
              <w:numPr>
                <w:ilvl w:val="0"/>
                <w:numId w:val="0"/>
              </w:numPr>
              <w:spacing w:line="360" w:lineRule="auto"/>
              <w:ind w:leftChars="0" w:firstLine="480" w:firstLineChars="200"/>
              <w:rPr>
                <w:rFonts w:ascii="Times New Roman" w:hAnsi="Times New Roman"/>
                <w:color w:val="000000" w:themeColor="text1"/>
                <w:sz w:val="24"/>
                <w:szCs w:val="24"/>
                <w:lang w:val="zh-CN"/>
                <w14:textFill>
                  <w14:solidFill>
                    <w14:schemeClr w14:val="tx1"/>
                  </w14:solidFill>
                </w14:textFill>
              </w:rPr>
            </w:pPr>
            <w:r>
              <w:rPr>
                <w:rFonts w:hint="default" w:eastAsia="宋体" w:cs="Times New Roman"/>
                <w:color w:val="000000" w:themeColor="text1"/>
                <w:spacing w:val="0"/>
                <w:sz w:val="24"/>
                <w:szCs w:val="24"/>
                <w:lang w:val="en-US" w:eastAsia="zh-CN"/>
                <w14:textFill>
                  <w14:solidFill>
                    <w14:schemeClr w14:val="tx1"/>
                  </w14:solidFill>
                </w14:textFill>
              </w:rPr>
              <w:t>三明市人民政府</w:t>
            </w:r>
            <w:r>
              <w:rPr>
                <w:rFonts w:hint="eastAsia" w:eastAsia="宋体" w:cs="Times New Roman"/>
                <w:color w:val="000000" w:themeColor="text1"/>
                <w:spacing w:val="0"/>
                <w:sz w:val="24"/>
                <w:szCs w:val="24"/>
                <w:lang w:val="en-US" w:eastAsia="zh-CN"/>
                <w14:textFill>
                  <w14:solidFill>
                    <w14:schemeClr w14:val="tx1"/>
                  </w14:solidFill>
                </w14:textFill>
              </w:rPr>
              <w:t>于2022年12月19日发布了《三明市人民政府关于调整三明市区高污染燃料禁燃区的通告》（明政规〔2022〕6号），本项目建设情况与其通告要求符合性分析见表1-7。</w:t>
            </w:r>
          </w:p>
          <w:p w14:paraId="7CBF0576">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1-7</w:t>
            </w:r>
            <w:r>
              <w:rPr>
                <w:rFonts w:ascii="Times New Roman" w:hAnsi="Times New Roman"/>
                <w:color w:val="000000" w:themeColor="text1"/>
                <w:sz w:val="24"/>
                <w:szCs w:val="24"/>
                <w:lang w:val="zh-CN"/>
                <w14:textFill>
                  <w14:solidFill>
                    <w14:schemeClr w14:val="tx1"/>
                  </w14:solidFill>
                </w14:textFill>
              </w:rPr>
              <w:t xml:space="preserve">  </w:t>
            </w:r>
            <w:r>
              <w:rPr>
                <w:rFonts w:hint="eastAsia" w:ascii="Times New Roman" w:hAnsi="Times New Roman"/>
                <w:color w:val="000000" w:themeColor="text1"/>
                <w:sz w:val="24"/>
                <w:szCs w:val="24"/>
                <w:lang w:val="zh-CN"/>
                <w14:textFill>
                  <w14:solidFill>
                    <w14:schemeClr w14:val="tx1"/>
                  </w14:solidFill>
                </w14:textFill>
              </w:rPr>
              <w:t>项目建设情况与高污染燃料禁燃区通过要求符合性分析一览表</w:t>
            </w:r>
          </w:p>
          <w:tbl>
            <w:tblPr>
              <w:tblStyle w:val="1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3644"/>
              <w:gridCol w:w="3092"/>
            </w:tblGrid>
            <w:tr w14:paraId="7561B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813" w:type="pct"/>
                  <w:noWrap w:val="0"/>
                  <w:tcMar>
                    <w:top w:w="0" w:type="dxa"/>
                    <w:left w:w="0" w:type="dxa"/>
                    <w:bottom w:w="0" w:type="dxa"/>
                    <w:right w:w="0" w:type="dxa"/>
                  </w:tcMar>
                  <w:vAlign w:val="center"/>
                </w:tcPr>
                <w:p w14:paraId="5149A5BA">
                  <w:pPr>
                    <w:pStyle w:val="22"/>
                    <w:spacing w:before="48" w:beforeLines="20" w:after="48" w:afterLines="20" w:line="240" w:lineRule="exact"/>
                    <w:ind w:firstLine="0"/>
                    <w:jc w:val="center"/>
                    <w:rPr>
                      <w:rFonts w:hint="eastAsia" w:eastAsia="宋体"/>
                      <w:b/>
                      <w:bCs/>
                      <w:color w:val="000000" w:themeColor="text1"/>
                      <w:sz w:val="21"/>
                      <w:szCs w:val="21"/>
                      <w:lang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内容</w:t>
                  </w:r>
                </w:p>
              </w:tc>
              <w:tc>
                <w:tcPr>
                  <w:tcW w:w="2264" w:type="pct"/>
                  <w:noWrap w:val="0"/>
                  <w:tcMar>
                    <w:top w:w="0" w:type="dxa"/>
                    <w:left w:w="0" w:type="dxa"/>
                    <w:bottom w:w="0" w:type="dxa"/>
                    <w:right w:w="0" w:type="dxa"/>
                  </w:tcMar>
                  <w:vAlign w:val="center"/>
                </w:tcPr>
                <w:p w14:paraId="3CCA6B97">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val="en-US" w:eastAsia="zh-CN"/>
                      <w14:textFill>
                        <w14:solidFill>
                          <w14:schemeClr w14:val="tx1"/>
                        </w14:solidFill>
                      </w14:textFill>
                    </w:rPr>
                    <w:t>具体要求</w:t>
                  </w:r>
                </w:p>
              </w:tc>
              <w:tc>
                <w:tcPr>
                  <w:tcW w:w="1921" w:type="pct"/>
                  <w:noWrap w:val="0"/>
                  <w:tcMar>
                    <w:top w:w="0" w:type="dxa"/>
                    <w:left w:w="0" w:type="dxa"/>
                    <w:bottom w:w="0" w:type="dxa"/>
                    <w:right w:w="0" w:type="dxa"/>
                  </w:tcMar>
                  <w:vAlign w:val="center"/>
                </w:tcPr>
                <w:p w14:paraId="0A9640D2">
                  <w:pPr>
                    <w:pStyle w:val="22"/>
                    <w:spacing w:before="48" w:beforeLines="20" w:after="48" w:afterLines="20" w:line="240" w:lineRule="exact"/>
                    <w:ind w:firstLine="0"/>
                    <w:jc w:val="center"/>
                    <w:rPr>
                      <w:rFonts w:hint="default" w:eastAsia="宋体"/>
                      <w:b/>
                      <w:bCs/>
                      <w:color w:val="000000" w:themeColor="text1"/>
                      <w:sz w:val="21"/>
                      <w:szCs w:val="21"/>
                      <w:lang w:val="en-US" w:eastAsia="zh-CN"/>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本项目情况</w:t>
                  </w:r>
                </w:p>
              </w:tc>
            </w:tr>
            <w:tr w14:paraId="69FAA3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813" w:type="pct"/>
                  <w:noWrap w:val="0"/>
                  <w:tcMar>
                    <w:top w:w="0" w:type="dxa"/>
                    <w:left w:w="0" w:type="dxa"/>
                    <w:bottom w:w="0" w:type="dxa"/>
                    <w:right w:w="0" w:type="dxa"/>
                  </w:tcMar>
                  <w:vAlign w:val="center"/>
                </w:tcPr>
                <w:p w14:paraId="59832D51">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一、禁燃区范围</w:t>
                  </w:r>
                </w:p>
              </w:tc>
              <w:tc>
                <w:tcPr>
                  <w:tcW w:w="2264" w:type="pct"/>
                  <w:noWrap w:val="0"/>
                  <w:tcMar>
                    <w:top w:w="0" w:type="dxa"/>
                    <w:left w:w="0" w:type="dxa"/>
                    <w:bottom w:w="0" w:type="dxa"/>
                    <w:right w:w="0" w:type="dxa"/>
                  </w:tcMar>
                  <w:vAlign w:val="center"/>
                </w:tcPr>
                <w:p w14:paraId="506728D4">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三明市区禁燃区，包括三元区（徐碧街道、列东街道、列西街道、白沙街道、城关街道、富兴堡街道、荆西街道、陈大镇）；沙县区（凤岗街道、虬江街道）</w:t>
                  </w:r>
                </w:p>
              </w:tc>
              <w:tc>
                <w:tcPr>
                  <w:tcW w:w="1921" w:type="pct"/>
                  <w:noWrap w:val="0"/>
                  <w:tcMar>
                    <w:top w:w="0" w:type="dxa"/>
                    <w:left w:w="0" w:type="dxa"/>
                    <w:bottom w:w="0" w:type="dxa"/>
                    <w:right w:w="0" w:type="dxa"/>
                  </w:tcMar>
                  <w:vAlign w:val="center"/>
                </w:tcPr>
                <w:p w14:paraId="74925F7B">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本项目选址于沙县区虬江后底村后底100号，在三明市禁燃区范围内，应按照“三、禁燃区管理规定”相关要求落实。</w:t>
                  </w:r>
                </w:p>
              </w:tc>
            </w:tr>
            <w:tr w14:paraId="4F85A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13" w:type="pct"/>
                  <w:noWrap w:val="0"/>
                  <w:tcMar>
                    <w:top w:w="0" w:type="dxa"/>
                    <w:left w:w="0" w:type="dxa"/>
                    <w:bottom w:w="0" w:type="dxa"/>
                    <w:right w:w="0" w:type="dxa"/>
                  </w:tcMar>
                  <w:vAlign w:val="center"/>
                </w:tcPr>
                <w:p w14:paraId="25411F70">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　二、禁止销售、燃用的高污染燃料种类</w:t>
                  </w:r>
                </w:p>
              </w:tc>
              <w:tc>
                <w:tcPr>
                  <w:tcW w:w="2264" w:type="pct"/>
                  <w:noWrap w:val="0"/>
                  <w:tcMar>
                    <w:top w:w="0" w:type="dxa"/>
                    <w:left w:w="0" w:type="dxa"/>
                    <w:bottom w:w="0" w:type="dxa"/>
                    <w:right w:w="0" w:type="dxa"/>
                  </w:tcMar>
                  <w:vAlign w:val="center"/>
                </w:tcPr>
                <w:p w14:paraId="1816FB5D">
                  <w:pPr>
                    <w:pStyle w:val="22"/>
                    <w:spacing w:before="48" w:beforeLines="20" w:after="48" w:afterLines="20" w:line="240" w:lineRule="exact"/>
                    <w:ind w:firstLine="0"/>
                    <w:jc w:val="left"/>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根据环境空气质量改善要求、能源消费结构、经济承受能力等状况，确定《目录》中的“Ⅲ类（严格）”燃料组合作为禁燃区高污染燃料类别，具体如下：</w:t>
                  </w:r>
                </w:p>
                <w:p w14:paraId="52024AF2">
                  <w:pPr>
                    <w:pStyle w:val="22"/>
                    <w:spacing w:before="48" w:beforeLines="20" w:after="48" w:afterLines="20" w:line="240" w:lineRule="exact"/>
                    <w:ind w:firstLine="0"/>
                    <w:jc w:val="left"/>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（一）煤炭及其制品。</w:t>
                  </w:r>
                </w:p>
                <w:p w14:paraId="15117672">
                  <w:pPr>
                    <w:pStyle w:val="22"/>
                    <w:spacing w:before="48" w:beforeLines="20" w:after="48" w:afterLines="20" w:line="240" w:lineRule="exact"/>
                    <w:ind w:firstLine="0"/>
                    <w:jc w:val="left"/>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（二）石油焦、油页岩、原油、重油、渣油、煤焦油。</w:t>
                  </w:r>
                </w:p>
                <w:p w14:paraId="194C3946">
                  <w:pPr>
                    <w:pStyle w:val="22"/>
                    <w:spacing w:before="48" w:beforeLines="20" w:after="48" w:afterLines="20" w:line="240" w:lineRule="exact"/>
                    <w:ind w:firstLine="0"/>
                    <w:jc w:val="left"/>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（三）非专用锅炉或未配置高效除尘设施的专用锅炉燃用的生物质成型燃料。</w:t>
                  </w:r>
                </w:p>
              </w:tc>
              <w:tc>
                <w:tcPr>
                  <w:tcW w:w="1921" w:type="pct"/>
                  <w:noWrap w:val="0"/>
                  <w:tcMar>
                    <w:top w:w="0" w:type="dxa"/>
                    <w:left w:w="0" w:type="dxa"/>
                    <w:bottom w:w="0" w:type="dxa"/>
                    <w:right w:w="0" w:type="dxa"/>
                  </w:tcMar>
                  <w:vAlign w:val="center"/>
                </w:tcPr>
                <w:p w14:paraId="4398CE0E">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本</w:t>
                  </w:r>
                  <w:r>
                    <w:rPr>
                      <w:rFonts w:hint="eastAsia" w:eastAsia="宋体"/>
                      <w:b w:val="0"/>
                      <w:bCs w:val="0"/>
                      <w:color w:val="000000" w:themeColor="text1"/>
                      <w:sz w:val="21"/>
                      <w:szCs w:val="21"/>
                      <w:highlight w:val="none"/>
                      <w:lang w:val="en-US" w:eastAsia="zh-CN"/>
                      <w14:textFill>
                        <w14:solidFill>
                          <w14:schemeClr w14:val="tx1"/>
                        </w14:solidFill>
                      </w14:textFill>
                    </w:rPr>
                    <w:t>项目竹木下脚料、木屑烘干</w:t>
                  </w:r>
                  <w:r>
                    <w:rPr>
                      <w:rFonts w:hint="eastAsia" w:eastAsia="宋体"/>
                      <w:b w:val="0"/>
                      <w:bCs w:val="0"/>
                      <w:color w:val="000000" w:themeColor="text1"/>
                      <w:sz w:val="21"/>
                      <w:szCs w:val="21"/>
                      <w:lang w:val="en-US" w:eastAsia="zh-CN"/>
                      <w14:textFill>
                        <w14:solidFill>
                          <w14:schemeClr w14:val="tx1"/>
                        </w14:solidFill>
                      </w14:textFill>
                    </w:rPr>
                    <w:t>热风由热风炉提供，使用筛分下的木屑边料作为热风炉燃料，属于生物质燃料，但项目建设的热风炉属于工业炉窑，有区别于锅炉；项目热风炉燃料烟气进入烘干段后与同烘干工序产生的废气一同以烘干尾气形式排放，末端配置有“旋风除尘+湿电除尘”进行除尘处理</w:t>
                  </w:r>
                  <w:r>
                    <w:rPr>
                      <w:rFonts w:hint="eastAsia" w:eastAsia="宋体"/>
                      <w:b w:val="0"/>
                      <w:bCs w:val="0"/>
                      <w:color w:val="000000" w:themeColor="text1"/>
                      <w:sz w:val="21"/>
                      <w:szCs w:val="21"/>
                      <w:highlight w:val="none"/>
                      <w:lang w:val="en-US" w:eastAsia="zh-CN"/>
                      <w14:textFill>
                        <w14:solidFill>
                          <w14:schemeClr w14:val="tx1"/>
                        </w14:solidFill>
                      </w14:textFill>
                    </w:rPr>
                    <w:t>，属于禁燃区通告（明政规〔2022〕6号）中明确规定的高效除尘设施(高效除尘设施指旋风加袋式除尘、电袋除尘</w:t>
                  </w:r>
                  <w:r>
                    <w:rPr>
                      <w:rFonts w:hint="eastAsia" w:eastAsia="宋体"/>
                      <w:b/>
                      <w:bCs/>
                      <w:color w:val="000000" w:themeColor="text1"/>
                      <w:sz w:val="21"/>
                      <w:szCs w:val="21"/>
                      <w:highlight w:val="none"/>
                      <w:lang w:val="en-US" w:eastAsia="zh-CN"/>
                      <w14:textFill>
                        <w14:solidFill>
                          <w14:schemeClr w14:val="tx1"/>
                        </w14:solidFill>
                      </w14:textFill>
                    </w:rPr>
                    <w:t>等两级、多级除尘等高效治理设施</w:t>
                  </w:r>
                  <w:r>
                    <w:rPr>
                      <w:rFonts w:hint="eastAsia" w:eastAsia="宋体"/>
                      <w:b w:val="0"/>
                      <w:bCs w:val="0"/>
                      <w:color w:val="000000" w:themeColor="text1"/>
                      <w:sz w:val="21"/>
                      <w:szCs w:val="21"/>
                      <w:highlight w:val="none"/>
                      <w:lang w:val="en-US" w:eastAsia="zh-CN"/>
                      <w14:textFill>
                        <w14:solidFill>
                          <w14:schemeClr w14:val="tx1"/>
                        </w14:solidFill>
                      </w14:textFill>
                    </w:rPr>
                    <w:t>)，本项目除尘装置采用多级除尘工艺（旋风除尘+湿电除尘），其中湿电除尘效率高，根据《火电厂污染防治可行技术指南》(HJ 2301-2017) 表明湿电除尘为湿式电除尘技术，电除尘器除尘效率可达99.2%，根据《排放源统计调查产排污核算方法》中2542 生物质致密成型燃料加工行业系数手册明确旋风除尘治理技术运行效率可达到85%，因此项目采取的除尘设施最高处理效率可达99.88%=1-（1-85%）</w:t>
                  </w:r>
                  <w:r>
                    <w:rPr>
                      <w:rFonts w:hint="default" w:ascii="Arial" w:hAnsi="Arial" w:eastAsia="宋体" w:cs="Arial"/>
                      <w:b w:val="0"/>
                      <w:bCs w:val="0"/>
                      <w:color w:val="000000" w:themeColor="text1"/>
                      <w:sz w:val="21"/>
                      <w:szCs w:val="21"/>
                      <w:highlight w:val="none"/>
                      <w:lang w:val="en-US" w:eastAsia="zh-CN"/>
                      <w14:textFill>
                        <w14:solidFill>
                          <w14:schemeClr w14:val="tx1"/>
                        </w14:solidFill>
                      </w14:textFill>
                    </w:rPr>
                    <w:t>×</w:t>
                  </w:r>
                  <w:r>
                    <w:rPr>
                      <w:rFonts w:hint="eastAsia" w:eastAsia="宋体"/>
                      <w:b w:val="0"/>
                      <w:bCs w:val="0"/>
                      <w:color w:val="000000" w:themeColor="text1"/>
                      <w:sz w:val="21"/>
                      <w:szCs w:val="21"/>
                      <w:highlight w:val="none"/>
                      <w:lang w:val="en-US" w:eastAsia="zh-CN"/>
                      <w14:textFill>
                        <w14:solidFill>
                          <w14:schemeClr w14:val="tx1"/>
                        </w14:solidFill>
                      </w14:textFill>
                    </w:rPr>
                    <w:t>（1-99.2%），，属于高效治理设施。因此本项目热风炉使用情况不属于文件中“（三）、非专用锅炉或未配置高效除尘设</w:t>
                  </w:r>
                  <w:r>
                    <w:rPr>
                      <w:rFonts w:hint="eastAsia" w:eastAsia="宋体"/>
                      <w:b w:val="0"/>
                      <w:bCs w:val="0"/>
                      <w:color w:val="000000" w:themeColor="text1"/>
                      <w:sz w:val="21"/>
                      <w:szCs w:val="21"/>
                      <w:lang w:val="en-US" w:eastAsia="zh-CN"/>
                      <w14:textFill>
                        <w14:solidFill>
                          <w14:schemeClr w14:val="tx1"/>
                        </w14:solidFill>
                      </w14:textFill>
                    </w:rPr>
                    <w:t>施的专用锅炉燃用的生物质成型燃料”类别。</w:t>
                  </w:r>
                </w:p>
              </w:tc>
            </w:tr>
            <w:tr w14:paraId="714A7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13" w:type="pct"/>
                  <w:vMerge w:val="restart"/>
                  <w:noWrap w:val="0"/>
                  <w:tcMar>
                    <w:top w:w="0" w:type="dxa"/>
                    <w:left w:w="0" w:type="dxa"/>
                    <w:bottom w:w="0" w:type="dxa"/>
                    <w:right w:w="0" w:type="dxa"/>
                  </w:tcMar>
                  <w:vAlign w:val="center"/>
                </w:tcPr>
                <w:p w14:paraId="5A0BDADD">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　三、禁燃区管理规定</w:t>
                  </w:r>
                </w:p>
              </w:tc>
              <w:tc>
                <w:tcPr>
                  <w:tcW w:w="2264" w:type="pct"/>
                  <w:noWrap w:val="0"/>
                  <w:tcMar>
                    <w:top w:w="0" w:type="dxa"/>
                    <w:left w:w="0" w:type="dxa"/>
                    <w:bottom w:w="0" w:type="dxa"/>
                    <w:right w:w="0" w:type="dxa"/>
                  </w:tcMar>
                  <w:vAlign w:val="center"/>
                </w:tcPr>
                <w:p w14:paraId="09AB6A14">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一）禁止企业事业单位和其他生产经营者销售、燃用高污染燃料和新建、扩建燃用高污染燃料的设施。禁止禁燃区内居民生活燃用高污染燃料。其中，禁燃区内的钢铁企业，按照钢铁行业超低排放改造的相关规定执行。</w:t>
                  </w:r>
                </w:p>
              </w:tc>
              <w:tc>
                <w:tcPr>
                  <w:tcW w:w="1921" w:type="pct"/>
                  <w:vMerge w:val="restart"/>
                  <w:noWrap w:val="0"/>
                  <w:tcMar>
                    <w:top w:w="0" w:type="dxa"/>
                    <w:left w:w="0" w:type="dxa"/>
                    <w:bottom w:w="0" w:type="dxa"/>
                    <w:right w:w="0" w:type="dxa"/>
                  </w:tcMar>
                  <w:vAlign w:val="center"/>
                </w:tcPr>
                <w:p w14:paraId="767C5B4B">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eastAsia="宋体"/>
                      <w:b w:val="0"/>
                      <w:bCs w:val="0"/>
                      <w:color w:val="000000" w:themeColor="text1"/>
                      <w:sz w:val="21"/>
                      <w:szCs w:val="21"/>
                      <w:lang w:val="en-US" w:eastAsia="zh-CN"/>
                      <w14:textFill>
                        <w14:solidFill>
                          <w14:schemeClr w14:val="tx1"/>
                        </w14:solidFill>
                      </w14:textFill>
                    </w:rPr>
                    <w:t>根据上述分析可知，本项目不使用高污染燃料，项目热风炉燃烧烟气同生产线烘干尾气一并收集进入末端的“旋风除尘+湿电除尘”多级除尘设施，属于高效除尘设施，可符合禁燃区管理规定要求。国家、省级或地方政府有出台新的政策要求，建设单位应严格按新政策有关规定执行。</w:t>
                  </w:r>
                </w:p>
              </w:tc>
            </w:tr>
            <w:tr w14:paraId="480AA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13" w:type="pct"/>
                  <w:vMerge w:val="continue"/>
                  <w:noWrap w:val="0"/>
                  <w:tcMar>
                    <w:top w:w="0" w:type="dxa"/>
                    <w:left w:w="0" w:type="dxa"/>
                    <w:bottom w:w="0" w:type="dxa"/>
                    <w:right w:w="0" w:type="dxa"/>
                  </w:tcMar>
                  <w:vAlign w:val="center"/>
                </w:tcPr>
                <w:p w14:paraId="29B1A0D6">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p>
              </w:tc>
              <w:tc>
                <w:tcPr>
                  <w:tcW w:w="2264" w:type="pct"/>
                  <w:noWrap w:val="0"/>
                  <w:tcMar>
                    <w:top w:w="0" w:type="dxa"/>
                    <w:left w:w="0" w:type="dxa"/>
                    <w:bottom w:w="0" w:type="dxa"/>
                    <w:right w:w="0" w:type="dxa"/>
                  </w:tcMar>
                  <w:vAlign w:val="center"/>
                </w:tcPr>
                <w:p w14:paraId="71EB59F2">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（二）沙县区的禁燃区范围内现有使用高污染燃料的设施，应当在2023年12月31日前改用清洁能源；现有使用生物质燃料的设施，应当于2023年6月30日前改为专用锅炉并配置高效除尘设施。</w:t>
                  </w:r>
                </w:p>
              </w:tc>
              <w:tc>
                <w:tcPr>
                  <w:tcW w:w="1921" w:type="pct"/>
                  <w:vMerge w:val="continue"/>
                  <w:noWrap w:val="0"/>
                  <w:tcMar>
                    <w:top w:w="0" w:type="dxa"/>
                    <w:left w:w="0" w:type="dxa"/>
                    <w:bottom w:w="0" w:type="dxa"/>
                    <w:right w:w="0" w:type="dxa"/>
                  </w:tcMar>
                  <w:vAlign w:val="center"/>
                </w:tcPr>
                <w:p w14:paraId="4DBA582A">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p>
              </w:tc>
            </w:tr>
            <w:tr w14:paraId="458BF6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13" w:type="pct"/>
                  <w:vMerge w:val="continue"/>
                  <w:noWrap w:val="0"/>
                  <w:tcMar>
                    <w:top w:w="0" w:type="dxa"/>
                    <w:left w:w="0" w:type="dxa"/>
                    <w:bottom w:w="0" w:type="dxa"/>
                    <w:right w:w="0" w:type="dxa"/>
                  </w:tcMar>
                  <w:vAlign w:val="center"/>
                </w:tcPr>
                <w:p w14:paraId="1E80ED7D">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p>
              </w:tc>
              <w:tc>
                <w:tcPr>
                  <w:tcW w:w="2264" w:type="pct"/>
                  <w:noWrap w:val="0"/>
                  <w:tcMar>
                    <w:top w:w="0" w:type="dxa"/>
                    <w:left w:w="0" w:type="dxa"/>
                    <w:bottom w:w="0" w:type="dxa"/>
                    <w:right w:w="0" w:type="dxa"/>
                  </w:tcMar>
                  <w:vAlign w:val="center"/>
                </w:tcPr>
                <w:p w14:paraId="15DA495A">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（三）三元区、沙县区人民政府具体负责禁燃区有关工作的组织实施，并将禁燃区监管纳入“网格化”管理范围，严肃查处违反禁燃区管理要求的行为。</w:t>
                  </w:r>
                </w:p>
              </w:tc>
              <w:tc>
                <w:tcPr>
                  <w:tcW w:w="1921" w:type="pct"/>
                  <w:vMerge w:val="continue"/>
                  <w:noWrap w:val="0"/>
                  <w:tcMar>
                    <w:top w:w="0" w:type="dxa"/>
                    <w:left w:w="0" w:type="dxa"/>
                    <w:bottom w:w="0" w:type="dxa"/>
                    <w:right w:w="0" w:type="dxa"/>
                  </w:tcMar>
                  <w:vAlign w:val="center"/>
                </w:tcPr>
                <w:p w14:paraId="67DA354B">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p>
              </w:tc>
            </w:tr>
            <w:tr w14:paraId="23738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13" w:type="pct"/>
                  <w:vMerge w:val="continue"/>
                  <w:noWrap w:val="0"/>
                  <w:tcMar>
                    <w:top w:w="0" w:type="dxa"/>
                    <w:left w:w="0" w:type="dxa"/>
                    <w:bottom w:w="0" w:type="dxa"/>
                    <w:right w:w="0" w:type="dxa"/>
                  </w:tcMar>
                  <w:vAlign w:val="center"/>
                </w:tcPr>
                <w:p w14:paraId="142B8680">
                  <w:pPr>
                    <w:pStyle w:val="22"/>
                    <w:spacing w:before="48" w:beforeLines="20" w:after="48" w:afterLines="20" w:line="240" w:lineRule="exact"/>
                    <w:ind w:firstLine="0"/>
                    <w:jc w:val="center"/>
                    <w:rPr>
                      <w:rFonts w:hint="eastAsia" w:eastAsia="宋体"/>
                      <w:b w:val="0"/>
                      <w:bCs w:val="0"/>
                      <w:color w:val="000000" w:themeColor="text1"/>
                      <w:sz w:val="21"/>
                      <w:szCs w:val="21"/>
                      <w:lang w:val="en-US" w:eastAsia="zh-CN"/>
                      <w14:textFill>
                        <w14:solidFill>
                          <w14:schemeClr w14:val="tx1"/>
                        </w14:solidFill>
                      </w14:textFill>
                    </w:rPr>
                  </w:pPr>
                </w:p>
              </w:tc>
              <w:tc>
                <w:tcPr>
                  <w:tcW w:w="2264" w:type="pct"/>
                  <w:noWrap w:val="0"/>
                  <w:tcMar>
                    <w:top w:w="0" w:type="dxa"/>
                    <w:left w:w="0" w:type="dxa"/>
                    <w:bottom w:w="0" w:type="dxa"/>
                    <w:right w:w="0" w:type="dxa"/>
                  </w:tcMar>
                  <w:vAlign w:val="center"/>
                </w:tcPr>
                <w:p w14:paraId="7AF6EB69">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r>
                    <w:rPr>
                      <w:rFonts w:hint="default" w:eastAsia="宋体"/>
                      <w:b w:val="0"/>
                      <w:bCs w:val="0"/>
                      <w:color w:val="000000" w:themeColor="text1"/>
                      <w:sz w:val="21"/>
                      <w:szCs w:val="21"/>
                      <w:lang w:val="en-US" w:eastAsia="zh-CN"/>
                      <w14:textFill>
                        <w14:solidFill>
                          <w14:schemeClr w14:val="tx1"/>
                        </w14:solidFill>
                      </w14:textFill>
                    </w:rPr>
                    <w:t>（四）生态环境、市场监管、发改、工信、自然资源、城管等部门和电力、燃气等清洁能源供应单位按照职责强化禁燃区相关基础设施建设和保障服务，采取有效措施，支持、引导禁燃区内的单位和个人使用清洁能源。</w:t>
                  </w:r>
                </w:p>
              </w:tc>
              <w:tc>
                <w:tcPr>
                  <w:tcW w:w="1921" w:type="pct"/>
                  <w:vMerge w:val="continue"/>
                  <w:noWrap w:val="0"/>
                  <w:tcMar>
                    <w:top w:w="0" w:type="dxa"/>
                    <w:left w:w="0" w:type="dxa"/>
                    <w:bottom w:w="0" w:type="dxa"/>
                    <w:right w:w="0" w:type="dxa"/>
                  </w:tcMar>
                  <w:vAlign w:val="center"/>
                </w:tcPr>
                <w:p w14:paraId="16C7EFFF">
                  <w:pPr>
                    <w:pStyle w:val="22"/>
                    <w:spacing w:before="48" w:beforeLines="20" w:after="48" w:afterLines="20" w:line="240" w:lineRule="exact"/>
                    <w:ind w:firstLine="0"/>
                    <w:jc w:val="center"/>
                    <w:rPr>
                      <w:rFonts w:hint="default" w:eastAsia="宋体"/>
                      <w:b w:val="0"/>
                      <w:bCs w:val="0"/>
                      <w:color w:val="000000" w:themeColor="text1"/>
                      <w:sz w:val="21"/>
                      <w:szCs w:val="21"/>
                      <w:lang w:val="en-US" w:eastAsia="zh-CN"/>
                      <w14:textFill>
                        <w14:solidFill>
                          <w14:schemeClr w14:val="tx1"/>
                        </w14:solidFill>
                      </w14:textFill>
                    </w:rPr>
                  </w:pPr>
                </w:p>
              </w:tc>
            </w:tr>
          </w:tbl>
          <w:p w14:paraId="100A5D48">
            <w:pPr>
              <w:pStyle w:val="19"/>
              <w:numPr>
                <w:ilvl w:val="0"/>
                <w:numId w:val="0"/>
              </w:numPr>
              <w:spacing w:line="360" w:lineRule="auto"/>
              <w:ind w:leftChars="0" w:firstLine="480" w:firstLineChars="200"/>
              <w:rPr>
                <w:rFonts w:hint="default" w:eastAsia="宋体" w:cs="Times New Roman"/>
                <w:color w:val="000000" w:themeColor="text1"/>
                <w:spacing w:val="0"/>
                <w:sz w:val="24"/>
                <w:szCs w:val="24"/>
                <w:lang w:val="en-US" w:eastAsia="zh-CN"/>
                <w14:textFill>
                  <w14:solidFill>
                    <w14:schemeClr w14:val="tx1"/>
                  </w14:solidFill>
                </w14:textFill>
              </w:rPr>
            </w:pPr>
          </w:p>
        </w:tc>
      </w:tr>
    </w:tbl>
    <w:p w14:paraId="76F71340">
      <w:pPr>
        <w:spacing w:line="360" w:lineRule="auto"/>
        <w:outlineLvl w:val="0"/>
        <w:rPr>
          <w:rFonts w:eastAsia="黑体"/>
          <w:color w:val="000000" w:themeColor="text1"/>
          <w:sz w:val="30"/>
          <w14:textFill>
            <w14:solidFill>
              <w14:schemeClr w14:val="tx1"/>
            </w14:solidFill>
          </w14:textFill>
        </w:rPr>
        <w:sectPr>
          <w:footerReference r:id="rId7" w:type="default"/>
          <w:pgSz w:w="11906" w:h="16838" w:orient="landscape"/>
          <w:pgMar w:top="1020" w:right="1361" w:bottom="1020" w:left="1361" w:header="850" w:footer="1077" w:gutter="0"/>
          <w:pgBorders>
            <w:top w:val="none" w:sz="0" w:space="0"/>
            <w:left w:val="none" w:sz="0" w:space="0"/>
            <w:bottom w:val="none" w:sz="0" w:space="0"/>
            <w:right w:val="none" w:sz="0" w:space="0"/>
          </w:pgBorders>
          <w:pgNumType w:start="1"/>
          <w:cols w:space="720" w:num="1"/>
          <w:docGrid w:linePitch="312" w:charSpace="0"/>
        </w:sectPr>
      </w:pPr>
    </w:p>
    <w:p w14:paraId="6A780559">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8931"/>
      </w:tblGrid>
      <w:tr w14:paraId="20AE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469" w:type="dxa"/>
            <w:noWrap w:val="0"/>
            <w:vAlign w:val="top"/>
          </w:tcPr>
          <w:p w14:paraId="517B836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51B4319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474C0CA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07D3E24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27645DE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0FBD810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6E4E1939">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6AD479A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73FA14D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061C364F">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53DEB2D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6B4BAA1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50ED043D">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394947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23D9A344">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0B1A537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Times New Roman" w:hAnsi="Times New Roman"/>
                <w:color w:val="000000" w:themeColor="text1"/>
                <w:sz w:val="24"/>
                <w:szCs w:val="24"/>
                <w14:textFill>
                  <w14:solidFill>
                    <w14:schemeClr w14:val="tx1"/>
                  </w14:solidFill>
                </w14:textFill>
              </w:rPr>
            </w:pPr>
          </w:p>
          <w:p w14:paraId="0D6A9C9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黑体" w:hAnsi="黑体" w:eastAsia="黑体"/>
                <w:snapToGrid w:val="0"/>
                <w:color w:val="000000" w:themeColor="text1"/>
                <w:sz w:val="24"/>
                <w:szCs w:val="24"/>
                <w:vertAlign w:val="baselin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建设内容</w:t>
            </w:r>
          </w:p>
        </w:tc>
        <w:tc>
          <w:tcPr>
            <w:tcW w:w="9271" w:type="dxa"/>
            <w:noWrap w:val="0"/>
            <w:vAlign w:val="top"/>
          </w:tcPr>
          <w:p w14:paraId="50A5A57A">
            <w:pPr>
              <w:adjustRightInd w:val="0"/>
              <w:snapToGrid w:val="0"/>
              <w:spacing w:line="360" w:lineRule="auto"/>
              <w:outlineLvl w:val="1"/>
              <w:rPr>
                <w:rFonts w:hint="eastAsia" w:eastAsia="宋体"/>
                <w:b/>
                <w:color w:val="000000" w:themeColor="text1"/>
                <w:sz w:val="28"/>
                <w:szCs w:val="28"/>
                <w:lang w:eastAsia="zh-CN"/>
                <w14:textFill>
                  <w14:solidFill>
                    <w14:schemeClr w14:val="tx1"/>
                  </w14:solidFill>
                </w14:textFill>
              </w:rPr>
            </w:pPr>
            <w:r>
              <w:rPr>
                <w:b/>
                <w:color w:val="000000" w:themeColor="text1"/>
                <w:sz w:val="28"/>
                <w:szCs w:val="28"/>
                <w14:textFill>
                  <w14:solidFill>
                    <w14:schemeClr w14:val="tx1"/>
                  </w14:solidFill>
                </w14:textFill>
              </w:rPr>
              <w:t>2.1项目</w:t>
            </w:r>
            <w:r>
              <w:rPr>
                <w:rFonts w:hint="eastAsia"/>
                <w:b/>
                <w:color w:val="000000" w:themeColor="text1"/>
                <w:sz w:val="28"/>
                <w:szCs w:val="28"/>
                <w:lang w:eastAsia="zh-CN"/>
                <w14:textFill>
                  <w14:solidFill>
                    <w14:schemeClr w14:val="tx1"/>
                  </w14:solidFill>
                </w14:textFill>
              </w:rPr>
              <w:t>由来</w:t>
            </w:r>
          </w:p>
          <w:p w14:paraId="444122D8">
            <w:pPr>
              <w:adjustRightInd w:val="0"/>
              <w:snapToGrid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三明市沙县春鑫再生资源回收利用有限公司</w:t>
            </w:r>
            <w:r>
              <w:rPr>
                <w:rFonts w:hint="eastAsia"/>
                <w:color w:val="000000" w:themeColor="text1"/>
                <w:sz w:val="24"/>
                <w:szCs w:val="24"/>
                <w:lang w:eastAsia="zh-CN"/>
                <w14:textFill>
                  <w14:solidFill>
                    <w14:schemeClr w14:val="tx1"/>
                  </w14:solidFill>
                </w14:textFill>
              </w:rPr>
              <w:t>（文中简称“建设单位”）</w:t>
            </w:r>
            <w:r>
              <w:rPr>
                <w:color w:val="000000" w:themeColor="text1"/>
                <w:sz w:val="24"/>
                <w:szCs w:val="24"/>
                <w14:textFill>
                  <w14:solidFill>
                    <w14:schemeClr w14:val="tx1"/>
                  </w14:solidFill>
                </w14:textFill>
              </w:rPr>
              <w:t>成立于20</w:t>
            </w:r>
            <w:r>
              <w:rPr>
                <w:rFonts w:hint="eastAsia"/>
                <w:color w:val="000000" w:themeColor="text1"/>
                <w:sz w:val="24"/>
                <w:szCs w:val="24"/>
                <w:lang w:val="en-US" w:eastAsia="zh-CN"/>
                <w14:textFill>
                  <w14:solidFill>
                    <w14:schemeClr w14:val="tx1"/>
                  </w14:solidFill>
                </w14:textFill>
              </w:rPr>
              <w:t>24</w:t>
            </w:r>
            <w:r>
              <w:rPr>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color w:val="000000" w:themeColor="text1"/>
                <w:sz w:val="24"/>
                <w:szCs w:val="24"/>
                <w14:textFill>
                  <w14:solidFill>
                    <w14:schemeClr w14:val="tx1"/>
                  </w14:solidFill>
                </w14:textFill>
              </w:rPr>
              <w:t>月8日，</w:t>
            </w:r>
            <w:r>
              <w:rPr>
                <w:rFonts w:hint="eastAsia"/>
                <w:color w:val="000000" w:themeColor="text1"/>
                <w:sz w:val="24"/>
                <w:szCs w:val="24"/>
                <w:lang w:eastAsia="zh-CN"/>
                <w14:textFill>
                  <w14:solidFill>
                    <w14:schemeClr w14:val="tx1"/>
                  </w14:solidFill>
                </w14:textFill>
              </w:rPr>
              <w:t>注册地位于福建省三明市沙县区虬江后底村后底100号，</w:t>
            </w:r>
            <w:r>
              <w:rPr>
                <w:color w:val="000000" w:themeColor="text1"/>
                <w:sz w:val="24"/>
                <w:szCs w:val="24"/>
                <w14:textFill>
                  <w14:solidFill>
                    <w14:schemeClr w14:val="tx1"/>
                  </w14:solidFill>
                </w14:textFill>
              </w:rPr>
              <w:t>主要经营范围为：“</w:t>
            </w:r>
            <w:r>
              <w:rPr>
                <w:rFonts w:hint="eastAsia"/>
                <w:color w:val="000000" w:themeColor="text1"/>
                <w:sz w:val="24"/>
                <w:szCs w:val="24"/>
                <w14:textFill>
                  <w14:solidFill>
                    <w14:schemeClr w14:val="tx1"/>
                  </w14:solidFill>
                </w14:textFill>
              </w:rPr>
              <w:t>再生资源回收；再生资源加工；再生资源销售；竹木碎屑加工处理；生物质燃料加工</w:t>
            </w:r>
            <w:r>
              <w:rPr>
                <w:rFonts w:hint="eastAsia"/>
                <w:color w:val="000000" w:themeColor="text1"/>
                <w:sz w:val="24"/>
                <w:szCs w:val="24"/>
                <w:lang w:eastAsia="zh-CN"/>
                <w14:textFill>
                  <w14:solidFill>
                    <w14:schemeClr w14:val="tx1"/>
                  </w14:solidFill>
                </w14:textFill>
              </w:rPr>
              <w:t>等</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法定代表人为</w:t>
            </w:r>
            <w:r>
              <w:rPr>
                <w:rFonts w:hint="eastAsia"/>
                <w:color w:val="000000" w:themeColor="text1"/>
                <w:sz w:val="24"/>
                <w:szCs w:val="24"/>
                <w14:textFill>
                  <w14:solidFill>
                    <w14:schemeClr w14:val="tx1"/>
                  </w14:solidFill>
                </w14:textFill>
              </w:rPr>
              <w:t>杨传生</w:t>
            </w:r>
            <w:r>
              <w:rPr>
                <w:color w:val="000000" w:themeColor="text1"/>
                <w:sz w:val="24"/>
                <w:szCs w:val="24"/>
                <w14:textFill>
                  <w14:solidFill>
                    <w14:schemeClr w14:val="tx1"/>
                  </w14:solidFill>
                </w14:textFill>
              </w:rPr>
              <w:t>（</w:t>
            </w:r>
            <w:r>
              <w:rPr>
                <w:b/>
                <w:bCs/>
                <w:color w:val="000000" w:themeColor="text1"/>
                <w:sz w:val="24"/>
                <w:szCs w:val="24"/>
                <w14:textFill>
                  <w14:solidFill>
                    <w14:schemeClr w14:val="tx1"/>
                  </w14:solidFill>
                </w14:textFill>
              </w:rPr>
              <w:t>附件</w:t>
            </w:r>
            <w:r>
              <w:rPr>
                <w:rFonts w:hint="eastAsia"/>
                <w:b/>
                <w:bCs/>
                <w:color w:val="000000" w:themeColor="text1"/>
                <w:sz w:val="24"/>
                <w:szCs w:val="24"/>
                <w14:textFill>
                  <w14:solidFill>
                    <w14:schemeClr w14:val="tx1"/>
                  </w14:solidFill>
                </w14:textFill>
              </w:rPr>
              <w:t>二</w:t>
            </w:r>
            <w:r>
              <w:rPr>
                <w:color w:val="000000" w:themeColor="text1"/>
                <w:sz w:val="24"/>
                <w:szCs w:val="24"/>
                <w14:textFill>
                  <w14:solidFill>
                    <w14:schemeClr w14:val="tx1"/>
                  </w14:solidFill>
                </w14:textFill>
              </w:rPr>
              <w:t>：营业执照；</w:t>
            </w:r>
            <w:r>
              <w:rPr>
                <w:b/>
                <w:bCs/>
                <w:color w:val="000000" w:themeColor="text1"/>
                <w:sz w:val="24"/>
                <w:szCs w:val="24"/>
                <w14:textFill>
                  <w14:solidFill>
                    <w14:schemeClr w14:val="tx1"/>
                  </w14:solidFill>
                </w14:textFill>
              </w:rPr>
              <w:t>附件</w:t>
            </w:r>
            <w:r>
              <w:rPr>
                <w:rFonts w:hint="eastAsia"/>
                <w:b/>
                <w:bCs/>
                <w:color w:val="000000" w:themeColor="text1"/>
                <w:sz w:val="24"/>
                <w:szCs w:val="24"/>
                <w14:textFill>
                  <w14:solidFill>
                    <w14:schemeClr w14:val="tx1"/>
                  </w14:solidFill>
                </w14:textFill>
              </w:rPr>
              <w:t>三</w:t>
            </w:r>
            <w:r>
              <w:rPr>
                <w:color w:val="000000" w:themeColor="text1"/>
                <w:sz w:val="24"/>
                <w:szCs w:val="24"/>
                <w14:textFill>
                  <w14:solidFill>
                    <w14:schemeClr w14:val="tx1"/>
                  </w14:solidFill>
                </w14:textFill>
              </w:rPr>
              <w:t>：法定代表人身份证复印件）。</w:t>
            </w:r>
          </w:p>
          <w:p w14:paraId="7E9F717F">
            <w:pPr>
              <w:pStyle w:val="19"/>
              <w:spacing w:line="360" w:lineRule="auto"/>
              <w:ind w:firstLine="420"/>
              <w:rPr>
                <w:rFonts w:hint="eastAsia" w:eastAsia="宋体" w:cs="Times New Roman"/>
                <w:color w:val="000000" w:themeColor="text1"/>
                <w:spacing w:val="0"/>
                <w:sz w:val="24"/>
                <w:szCs w:val="24"/>
                <w:highlight w:val="none"/>
                <w:lang w:val="en-US" w:eastAsia="zh-CN"/>
                <w14:textFill>
                  <w14:solidFill>
                    <w14:schemeClr w14:val="tx1"/>
                  </w14:solidFill>
                </w14:textFill>
              </w:rPr>
            </w:pPr>
            <w:r>
              <w:rPr>
                <w:rFonts w:hint="eastAsia" w:eastAsia="宋体" w:cs="Times New Roman"/>
                <w:color w:val="000000" w:themeColor="text1"/>
                <w:spacing w:val="0"/>
                <w:sz w:val="24"/>
                <w:szCs w:val="24"/>
                <w:highlight w:val="none"/>
                <w:lang w:eastAsia="zh-CN"/>
                <w14:textFill>
                  <w14:solidFill>
                    <w14:schemeClr w14:val="tx1"/>
                  </w14:solidFill>
                </w14:textFill>
              </w:rPr>
              <w:t>建设单位现拟在福建省三明市沙县区虬江后底村后底100号建设沙县春鑫再生资源回收利用生产线建设项目（文中简称“建设项目”），主要从事竹木边料生产加工，将周边竹木制品加工公司的竹木下脚料、木屑进行回收，经筛分、烘干后作为成品外售</w:t>
            </w:r>
            <w:r>
              <w:rPr>
                <w:rFonts w:hint="eastAsia" w:eastAsia="宋体" w:cs="Times New Roman"/>
                <w:color w:val="000000" w:themeColor="text1"/>
                <w:spacing w:val="0"/>
                <w:sz w:val="24"/>
                <w:szCs w:val="24"/>
                <w:highlight w:val="none"/>
                <w:lang w:val="en-US" w:eastAsia="zh-CN"/>
                <w14:textFill>
                  <w14:solidFill>
                    <w14:schemeClr w14:val="tx1"/>
                  </w14:solidFill>
                </w14:textFill>
              </w:rPr>
              <w:t>。建设项目共建设一条竹木边料加工线，计划年回收加工竹木下脚料600t、木屑1400t。租赁厂房实际权属人为福建省三明市森禾木业有限公司，租赁厂房面积5270m</w:t>
            </w:r>
            <w:r>
              <w:rPr>
                <w:rFonts w:hint="eastAsia" w:eastAsia="宋体" w:cs="Times New Roman"/>
                <w:color w:val="000000" w:themeColor="text1"/>
                <w:spacing w:val="0"/>
                <w:sz w:val="24"/>
                <w:szCs w:val="24"/>
                <w:highlight w:val="none"/>
                <w:vertAlign w:val="superscript"/>
                <w:lang w:val="en-US" w:eastAsia="zh-CN"/>
                <w14:textFill>
                  <w14:solidFill>
                    <w14:schemeClr w14:val="tx1"/>
                  </w14:solidFill>
                </w14:textFill>
              </w:rPr>
              <w:t>2</w:t>
            </w:r>
            <w:r>
              <w:rPr>
                <w:rFonts w:hint="eastAsia" w:eastAsia="宋体" w:cs="Times New Roman"/>
                <w:color w:val="000000" w:themeColor="text1"/>
                <w:spacing w:val="0"/>
                <w:sz w:val="24"/>
                <w:szCs w:val="24"/>
                <w:highlight w:val="none"/>
                <w:lang w:val="en-US" w:eastAsia="zh-CN"/>
                <w14:textFill>
                  <w14:solidFill>
                    <w14:schemeClr w14:val="tx1"/>
                  </w14:solidFill>
                </w14:textFill>
              </w:rPr>
              <w:t>，厂房产权证见</w:t>
            </w:r>
            <w:r>
              <w:rPr>
                <w:rFonts w:hint="eastAsia" w:eastAsia="宋体" w:cs="Times New Roman"/>
                <w:b/>
                <w:bCs/>
                <w:color w:val="000000" w:themeColor="text1"/>
                <w:spacing w:val="0"/>
                <w:sz w:val="24"/>
                <w:szCs w:val="24"/>
                <w:highlight w:val="none"/>
                <w:lang w:val="en-US" w:eastAsia="zh-CN"/>
                <w14:textFill>
                  <w14:solidFill>
                    <w14:schemeClr w14:val="tx1"/>
                  </w14:solidFill>
                </w14:textFill>
              </w:rPr>
              <w:t>附件四</w:t>
            </w:r>
            <w:r>
              <w:rPr>
                <w:rFonts w:hint="eastAsia" w:eastAsia="宋体" w:cs="Times New Roman"/>
                <w:color w:val="000000" w:themeColor="text1"/>
                <w:spacing w:val="0"/>
                <w:sz w:val="24"/>
                <w:szCs w:val="24"/>
                <w:highlight w:val="none"/>
                <w:lang w:val="en-US" w:eastAsia="zh-CN"/>
                <w14:textFill>
                  <w14:solidFill>
                    <w14:schemeClr w14:val="tx1"/>
                  </w14:solidFill>
                </w14:textFill>
              </w:rPr>
              <w:t>、租赁合同见</w:t>
            </w:r>
            <w:r>
              <w:rPr>
                <w:rFonts w:hint="eastAsia" w:eastAsia="宋体" w:cs="Times New Roman"/>
                <w:b/>
                <w:bCs/>
                <w:color w:val="000000" w:themeColor="text1"/>
                <w:spacing w:val="0"/>
                <w:sz w:val="24"/>
                <w:szCs w:val="24"/>
                <w:highlight w:val="none"/>
                <w:lang w:val="en-US" w:eastAsia="zh-CN"/>
                <w14:textFill>
                  <w14:solidFill>
                    <w14:schemeClr w14:val="tx1"/>
                  </w14:solidFill>
                </w14:textFill>
              </w:rPr>
              <w:t>附件五</w:t>
            </w:r>
            <w:r>
              <w:rPr>
                <w:rFonts w:hint="eastAsia" w:eastAsia="宋体" w:cs="Times New Roman"/>
                <w:color w:val="000000" w:themeColor="text1"/>
                <w:spacing w:val="0"/>
                <w:sz w:val="24"/>
                <w:szCs w:val="24"/>
                <w:highlight w:val="none"/>
                <w:lang w:val="en-US" w:eastAsia="zh-CN"/>
                <w14:textFill>
                  <w14:solidFill>
                    <w14:schemeClr w14:val="tx1"/>
                  </w14:solidFill>
                </w14:textFill>
              </w:rPr>
              <w:t>。</w:t>
            </w:r>
          </w:p>
          <w:p w14:paraId="365FA1B9">
            <w:pPr>
              <w:snapToGrid w:val="0"/>
              <w:spacing w:line="360" w:lineRule="auto"/>
              <w:ind w:firstLine="480" w:firstLineChars="200"/>
              <w:outlineLvl w:val="2"/>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项目已于2024年</w:t>
            </w:r>
            <w:r>
              <w:rPr>
                <w:rFonts w:hint="eastAsia"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月</w:t>
            </w:r>
            <w:r>
              <w:rPr>
                <w:rFonts w:hint="eastAsia" w:cs="Times New Roman"/>
                <w:color w:val="000000" w:themeColor="text1"/>
                <w:sz w:val="24"/>
                <w:szCs w:val="24"/>
                <w:lang w:val="en-US" w:eastAsia="zh-CN"/>
                <w14:textFill>
                  <w14:solidFill>
                    <w14:schemeClr w14:val="tx1"/>
                  </w14:solidFill>
                </w14:textFill>
              </w:rPr>
              <w:t>28</w:t>
            </w:r>
            <w:r>
              <w:rPr>
                <w:rFonts w:hint="default" w:ascii="Times New Roman" w:hAnsi="Times New Roman" w:cs="Times New Roman"/>
                <w:color w:val="000000" w:themeColor="text1"/>
                <w:sz w:val="24"/>
                <w:szCs w:val="24"/>
                <w14:textFill>
                  <w14:solidFill>
                    <w14:schemeClr w14:val="tx1"/>
                  </w14:solidFill>
                </w14:textFill>
              </w:rPr>
              <w:t>日向</w:t>
            </w:r>
            <w:r>
              <w:rPr>
                <w:rFonts w:hint="eastAsia" w:cs="Times New Roman"/>
                <w:color w:val="000000" w:themeColor="text1"/>
                <w:sz w:val="24"/>
                <w:szCs w:val="24"/>
                <w:lang w:val="en-US" w:eastAsia="zh-CN"/>
                <w14:textFill>
                  <w14:solidFill>
                    <w14:schemeClr w14:val="tx1"/>
                  </w14:solidFill>
                </w14:textFill>
              </w:rPr>
              <w:t>三明市沙县区发展和改革局</w:t>
            </w:r>
            <w:r>
              <w:rPr>
                <w:rFonts w:hint="default" w:ascii="Times New Roman" w:hAnsi="Times New Roman" w:cs="Times New Roman"/>
                <w:color w:val="000000" w:themeColor="text1"/>
                <w:sz w:val="24"/>
                <w:szCs w:val="24"/>
                <w14:textFill>
                  <w14:solidFill>
                    <w14:schemeClr w14:val="tx1"/>
                  </w14:solidFill>
                </w14:textFill>
              </w:rPr>
              <w:t>提交项目投资备案（备案号：</w:t>
            </w:r>
            <w:r>
              <w:rPr>
                <w:rFonts w:hint="eastAsia"/>
                <w:color w:val="000000" w:themeColor="text1"/>
                <w:sz w:val="24"/>
                <w:szCs w:val="24"/>
                <w14:textFill>
                  <w14:solidFill>
                    <w14:schemeClr w14:val="tx1"/>
                  </w14:solidFill>
                </w14:textFill>
              </w:rPr>
              <w:t>闽</w:t>
            </w:r>
            <w:r>
              <w:rPr>
                <w:rFonts w:hint="eastAsia"/>
                <w:color w:val="000000" w:themeColor="text1"/>
                <w:sz w:val="24"/>
                <w:szCs w:val="24"/>
                <w:lang w:eastAsia="zh-CN"/>
                <w14:textFill>
                  <w14:solidFill>
                    <w14:schemeClr w14:val="tx1"/>
                  </w14:solidFill>
                </w14:textFill>
              </w:rPr>
              <w:t>发改</w:t>
            </w:r>
            <w:r>
              <w:rPr>
                <w:rFonts w:hint="eastAsia"/>
                <w:color w:val="000000" w:themeColor="text1"/>
                <w:sz w:val="24"/>
                <w:szCs w:val="24"/>
                <w14:textFill>
                  <w14:solidFill>
                    <w14:schemeClr w14:val="tx1"/>
                  </w14:solidFill>
                </w14:textFill>
              </w:rPr>
              <w:t>备〔20</w:t>
            </w:r>
            <w:r>
              <w:rPr>
                <w:rFonts w:hint="eastAsia"/>
                <w:color w:val="000000" w:themeColor="text1"/>
                <w:sz w:val="24"/>
                <w:szCs w:val="24"/>
                <w:lang w:val="en-US" w:eastAsia="zh-CN"/>
                <w14:textFill>
                  <w14:solidFill>
                    <w14:schemeClr w14:val="tx1"/>
                  </w14:solidFill>
                </w14:textFill>
              </w:rPr>
              <w:t>24</w:t>
            </w:r>
            <w:r>
              <w:rPr>
                <w:rFonts w:hint="eastAsia"/>
                <w:color w:val="000000" w:themeColor="text1"/>
                <w:sz w:val="24"/>
                <w:szCs w:val="24"/>
                <w14:textFill>
                  <w14:solidFill>
                    <w14:schemeClr w14:val="tx1"/>
                  </w14:solidFill>
                </w14:textFill>
              </w:rPr>
              <w:t>〕G</w:t>
            </w:r>
            <w:r>
              <w:rPr>
                <w:rFonts w:hint="eastAsia"/>
                <w:color w:val="000000" w:themeColor="text1"/>
                <w:sz w:val="24"/>
                <w:szCs w:val="24"/>
                <w:lang w:val="en-US" w:eastAsia="zh-CN"/>
                <w14:textFill>
                  <w14:solidFill>
                    <w14:schemeClr w14:val="tx1"/>
                  </w14:solidFill>
                </w14:textFill>
              </w:rPr>
              <w:t>100175</w:t>
            </w:r>
            <w:r>
              <w:rPr>
                <w:rFonts w:hint="eastAsia"/>
                <w:color w:val="000000" w:themeColor="text1"/>
                <w:sz w:val="24"/>
                <w:szCs w:val="24"/>
                <w14:textFill>
                  <w14:solidFill>
                    <w14:schemeClr w14:val="tx1"/>
                  </w14:solidFill>
                </w14:textFill>
              </w:rPr>
              <w:t>号</w:t>
            </w:r>
            <w:r>
              <w:rPr>
                <w:rFonts w:hint="default" w:ascii="Times New Roman" w:hAnsi="Times New Roman" w:cs="Times New Roman"/>
                <w:color w:val="000000" w:themeColor="text1"/>
                <w:sz w:val="24"/>
                <w:szCs w:val="24"/>
                <w14:textFill>
                  <w14:solidFill>
                    <w14:schemeClr w14:val="tx1"/>
                  </w14:solidFill>
                </w14:textFill>
              </w:rPr>
              <w:t>），备案证明见</w:t>
            </w:r>
            <w:r>
              <w:rPr>
                <w:rFonts w:hint="default" w:ascii="Times New Roman" w:hAnsi="Times New Roman" w:cs="Times New Roman"/>
                <w:b/>
                <w:bCs/>
                <w:color w:val="000000" w:themeColor="text1"/>
                <w:sz w:val="24"/>
                <w:szCs w:val="24"/>
                <w14:textFill>
                  <w14:solidFill>
                    <w14:schemeClr w14:val="tx1"/>
                  </w14:solidFill>
                </w14:textFill>
              </w:rPr>
              <w:t>附件六</w:t>
            </w:r>
            <w:r>
              <w:rPr>
                <w:rFonts w:hint="default" w:ascii="Times New Roman" w:hAnsi="Times New Roman" w:cs="Times New Roman"/>
                <w:color w:val="000000" w:themeColor="text1"/>
                <w:sz w:val="24"/>
                <w:szCs w:val="24"/>
                <w14:textFill>
                  <w14:solidFill>
                    <w14:schemeClr w14:val="tx1"/>
                  </w14:solidFill>
                </w14:textFill>
              </w:rPr>
              <w:t>。</w:t>
            </w:r>
          </w:p>
          <w:p w14:paraId="56D10D69">
            <w:pPr>
              <w:adjustRightInd w:val="0"/>
              <w:snapToGrid w:val="0"/>
              <w:spacing w:line="360" w:lineRule="auto"/>
              <w:ind w:firstLine="480" w:firstLineChars="200"/>
              <w:rPr>
                <w:rFonts w:hint="default" w:ascii="Times New Roman" w:hAnsi="Times New Roman" w:cs="Times New Roman"/>
                <w:color w:val="000000" w:themeColor="text1"/>
                <w:kern w:val="0"/>
                <w:sz w:val="24"/>
                <w:szCs w:val="24"/>
                <w14:textFill>
                  <w14:solidFill>
                    <w14:schemeClr w14:val="tx1"/>
                  </w14:solidFill>
                </w14:textFill>
              </w:rPr>
            </w:pPr>
            <w:r>
              <w:rPr>
                <w:rFonts w:hint="eastAsia"/>
                <w:color w:val="000000" w:themeColor="text1"/>
                <w:kern w:val="0"/>
                <w:sz w:val="24"/>
                <w:szCs w:val="24"/>
                <w:lang w:eastAsia="zh-CN" w:bidi="ar"/>
                <w14:textFill>
                  <w14:solidFill>
                    <w14:schemeClr w14:val="tx1"/>
                  </w14:solidFill>
                </w14:textFill>
              </w:rPr>
              <w:t>建设项目行业代码划分为C2019其他木材加工，属于</w:t>
            </w:r>
            <w:r>
              <w:rPr>
                <w:color w:val="000000" w:themeColor="text1"/>
                <w:kern w:val="0"/>
                <w:sz w:val="24"/>
                <w:szCs w:val="24"/>
                <w:lang w:bidi="ar"/>
                <w14:textFill>
                  <w14:solidFill>
                    <w14:schemeClr w14:val="tx1"/>
                  </w14:solidFill>
                </w14:textFill>
              </w:rPr>
              <w:t>《建设项目环境影响评价分类管理名录（2021年版）》</w:t>
            </w:r>
            <w:r>
              <w:rPr>
                <w:color w:val="000000" w:themeColor="text1"/>
                <w:sz w:val="24"/>
                <w:szCs w:val="24"/>
                <w14:textFill>
                  <w14:solidFill>
                    <w14:schemeClr w14:val="tx1"/>
                  </w14:solidFill>
                </w14:textFill>
              </w:rPr>
              <w:t>中</w:t>
            </w:r>
            <w:r>
              <w:rPr>
                <w:rFonts w:hint="eastAsia"/>
                <w:color w:val="000000" w:themeColor="text1"/>
                <w:sz w:val="24"/>
                <w:szCs w:val="24"/>
                <w:lang w:eastAsia="zh-CN"/>
                <w14:textFill>
                  <w14:solidFill>
                    <w14:schemeClr w14:val="tx1"/>
                  </w14:solidFill>
                </w14:textFill>
              </w:rPr>
              <w:t>的</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十七</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木材加工和木、竹、藤、棕、草制品业</w:t>
            </w:r>
            <w:r>
              <w:rPr>
                <w:rFonts w:hint="eastAsia"/>
                <w:color w:val="000000" w:themeColor="text1"/>
                <w:sz w:val="24"/>
                <w:szCs w:val="24"/>
                <w:lang w:val="en-US" w:eastAsia="zh-CN"/>
                <w14:textFill>
                  <w14:solidFill>
                    <w14:schemeClr w14:val="tx1"/>
                  </w14:solidFill>
                </w14:textFill>
              </w:rPr>
              <w:t xml:space="preserve"> 20</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33 木材加工201-含木片烘干工艺的</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，因此</w:t>
            </w:r>
            <w:r>
              <w:rPr>
                <w:color w:val="000000" w:themeColor="text1"/>
                <w:sz w:val="24"/>
                <w:szCs w:val="24"/>
                <w14:textFill>
                  <w14:solidFill>
                    <w14:schemeClr w14:val="tx1"/>
                  </w14:solidFill>
                </w14:textFill>
              </w:rPr>
              <w:t>需编制环境影响报告表</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建设单位委托</w:t>
            </w:r>
            <w:r>
              <w:rPr>
                <w:color w:val="000000" w:themeColor="text1"/>
                <w:kern w:val="0"/>
                <w:sz w:val="24"/>
                <w:szCs w:val="24"/>
                <w14:textFill>
                  <w14:solidFill>
                    <w14:schemeClr w14:val="tx1"/>
                  </w14:solidFill>
                </w14:textFill>
              </w:rPr>
              <w:t>环评技术</w:t>
            </w:r>
            <w:r>
              <w:rPr>
                <w:color w:val="000000" w:themeColor="text1"/>
                <w:sz w:val="24"/>
                <w:szCs w:val="24"/>
                <w14:textFill>
                  <w14:solidFill>
                    <w14:schemeClr w14:val="tx1"/>
                  </w14:solidFill>
                </w14:textFill>
              </w:rPr>
              <w:t>单位</w:t>
            </w:r>
            <w:r>
              <w:rPr>
                <w:rFonts w:hint="eastAsia"/>
                <w:color w:val="000000" w:themeColor="text1"/>
                <w:sz w:val="24"/>
                <w:szCs w:val="24"/>
                <w:lang w:eastAsia="zh-CN"/>
                <w14:textFill>
                  <w14:solidFill>
                    <w14:schemeClr w14:val="tx1"/>
                  </w14:solidFill>
                </w14:textFill>
              </w:rPr>
              <w:t>中新绿能（厦门）环保有限公司</w:t>
            </w:r>
            <w:r>
              <w:rPr>
                <w:rFonts w:hint="default" w:ascii="Times New Roman" w:hAnsi="Times New Roman" w:cs="Times New Roman"/>
                <w:color w:val="000000" w:themeColor="text1"/>
                <w:sz w:val="24"/>
                <w:szCs w:val="24"/>
                <w14:textFill>
                  <w14:solidFill>
                    <w14:schemeClr w14:val="tx1"/>
                  </w14:solidFill>
                </w14:textFill>
              </w:rPr>
              <w:t>编制</w:t>
            </w:r>
            <w:r>
              <w:rPr>
                <w:rFonts w:hint="eastAsia" w:cs="Times New Roman"/>
                <w:color w:val="000000" w:themeColor="text1"/>
                <w:sz w:val="24"/>
                <w:szCs w:val="24"/>
                <w:lang w:eastAsia="zh-CN"/>
                <w14:textFill>
                  <w14:solidFill>
                    <w14:schemeClr w14:val="tx1"/>
                  </w14:solidFill>
                </w14:textFill>
              </w:rPr>
              <w:t>沙县春鑫再生资源回收利用生产线建设项目</w:t>
            </w:r>
            <w:r>
              <w:rPr>
                <w:rFonts w:hint="default" w:ascii="Times New Roman" w:hAnsi="Times New Roman" w:cs="Times New Roman"/>
                <w:color w:val="000000" w:themeColor="text1"/>
                <w:kern w:val="0"/>
                <w:sz w:val="24"/>
                <w:szCs w:val="24"/>
                <w14:textFill>
                  <w14:solidFill>
                    <w14:schemeClr w14:val="tx1"/>
                  </w14:solidFill>
                </w14:textFill>
              </w:rPr>
              <w:t>环境影响评价报告表（见</w:t>
            </w:r>
            <w:r>
              <w:rPr>
                <w:rFonts w:hint="default" w:ascii="Times New Roman" w:hAnsi="Times New Roman" w:cs="Times New Roman"/>
                <w:b/>
                <w:bCs/>
                <w:color w:val="000000" w:themeColor="text1"/>
                <w:kern w:val="0"/>
                <w:sz w:val="24"/>
                <w:szCs w:val="24"/>
                <w14:textFill>
                  <w14:solidFill>
                    <w14:schemeClr w14:val="tx1"/>
                  </w14:solidFill>
                </w14:textFill>
              </w:rPr>
              <w:t>附件一：</w:t>
            </w:r>
            <w:r>
              <w:rPr>
                <w:rFonts w:hint="default" w:ascii="Times New Roman" w:hAnsi="Times New Roman" w:cs="Times New Roman"/>
                <w:color w:val="000000" w:themeColor="text1"/>
                <w:kern w:val="0"/>
                <w:sz w:val="24"/>
                <w:szCs w:val="24"/>
                <w14:textFill>
                  <w14:solidFill>
                    <w14:schemeClr w14:val="tx1"/>
                  </w14:solidFill>
                </w14:textFill>
              </w:rPr>
              <w:t>环评编制委托书），供建设单位报生态环境主管部门审批和作为落实环保“三同时”制度、配套建设污染防治设施的依据。</w:t>
            </w:r>
          </w:p>
          <w:p w14:paraId="3CDAC1A0">
            <w:pPr>
              <w:pStyle w:val="19"/>
              <w:spacing w:line="360" w:lineRule="auto"/>
              <w:ind w:firstLine="420"/>
              <w:rPr>
                <w:rFonts w:hint="default" w:eastAsia="宋体" w:cs="Times New Roman"/>
                <w:color w:val="000000" w:themeColor="text1"/>
                <w:spacing w:val="0"/>
                <w:sz w:val="24"/>
                <w:szCs w:val="24"/>
                <w:highlight w:val="none"/>
                <w:lang w:val="en-US" w:eastAsia="zh-CN"/>
                <w14:textFill>
                  <w14:solidFill>
                    <w14:schemeClr w14:val="tx1"/>
                  </w14:solidFill>
                </w14:textFill>
              </w:rPr>
            </w:pPr>
            <w:r>
              <w:rPr>
                <w:rFonts w:hint="eastAsia" w:eastAsia="宋体" w:cs="Times New Roman"/>
                <w:color w:val="000000" w:themeColor="text1"/>
                <w:spacing w:val="0"/>
                <w:sz w:val="24"/>
                <w:szCs w:val="24"/>
                <w:highlight w:val="none"/>
                <w:lang w:val="en-US" w:eastAsia="zh-CN"/>
                <w14:textFill>
                  <w14:solidFill>
                    <w14:schemeClr w14:val="tx1"/>
                  </w14:solidFill>
                </w14:textFill>
              </w:rPr>
              <w:t>建设项目生产线已于2025年3月建成，涉及未批先建，2025年3月24日三明市生态环境局对建设单位出具行政处罚决定书（闽明环罚〔2025〕28号），行政处罚决定书见</w:t>
            </w:r>
            <w:r>
              <w:rPr>
                <w:rFonts w:hint="eastAsia" w:eastAsia="宋体" w:cs="Times New Roman"/>
                <w:b/>
                <w:bCs/>
                <w:color w:val="000000" w:themeColor="text1"/>
                <w:spacing w:val="0"/>
                <w:sz w:val="24"/>
                <w:szCs w:val="24"/>
                <w:highlight w:val="none"/>
                <w:lang w:val="en-US" w:eastAsia="zh-CN"/>
                <w14:textFill>
                  <w14:solidFill>
                    <w14:schemeClr w14:val="tx1"/>
                  </w14:solidFill>
                </w14:textFill>
              </w:rPr>
              <w:t>附件七</w:t>
            </w:r>
            <w:r>
              <w:rPr>
                <w:rFonts w:hint="eastAsia" w:eastAsia="宋体" w:cs="Times New Roman"/>
                <w:color w:val="000000" w:themeColor="text1"/>
                <w:spacing w:val="0"/>
                <w:sz w:val="24"/>
                <w:szCs w:val="24"/>
                <w:highlight w:val="none"/>
                <w:lang w:val="en-US" w:eastAsia="zh-CN"/>
                <w14:textFill>
                  <w14:solidFill>
                    <w14:schemeClr w14:val="tx1"/>
                  </w14:solidFill>
                </w14:textFill>
              </w:rPr>
              <w:t>，建设单位于2025年6月20日缴纳罚款，缴款通知书和缴款发票见</w:t>
            </w:r>
            <w:r>
              <w:rPr>
                <w:rFonts w:hint="eastAsia" w:eastAsia="宋体" w:cs="Times New Roman"/>
                <w:b/>
                <w:bCs/>
                <w:color w:val="000000" w:themeColor="text1"/>
                <w:spacing w:val="0"/>
                <w:sz w:val="24"/>
                <w:szCs w:val="24"/>
                <w:highlight w:val="none"/>
                <w:lang w:val="en-US" w:eastAsia="zh-CN"/>
                <w14:textFill>
                  <w14:solidFill>
                    <w14:schemeClr w14:val="tx1"/>
                  </w14:solidFill>
                </w14:textFill>
              </w:rPr>
              <w:t>附件八</w:t>
            </w:r>
            <w:r>
              <w:rPr>
                <w:rFonts w:hint="eastAsia" w:eastAsia="宋体" w:cs="Times New Roman"/>
                <w:color w:val="000000" w:themeColor="text1"/>
                <w:spacing w:val="0"/>
                <w:sz w:val="24"/>
                <w:szCs w:val="24"/>
                <w:highlight w:val="none"/>
                <w:lang w:val="en-US" w:eastAsia="zh-CN"/>
                <w14:textFill>
                  <w14:solidFill>
                    <w14:schemeClr w14:val="tx1"/>
                  </w14:solidFill>
                </w14:textFill>
              </w:rPr>
              <w:t>。项目目前处于停产整改状态，待项目取得生态环境主管部门审批许可后方可投入运营。</w:t>
            </w:r>
          </w:p>
          <w:p w14:paraId="188E5629">
            <w:pPr>
              <w:adjustRightInd w:val="0"/>
              <w:snapToGrid w:val="0"/>
              <w:spacing w:line="360" w:lineRule="auto"/>
              <w:outlineLvl w:val="1"/>
              <w:rPr>
                <w:rFonts w:ascii="Times New Roman" w:hAnsi="Times New Roman" w:eastAsia="宋体" w:cs="Times New Roman"/>
                <w:b/>
                <w:color w:val="000000" w:themeColor="text1"/>
                <w:sz w:val="28"/>
                <w:szCs w:val="28"/>
                <w14:textFill>
                  <w14:solidFill>
                    <w14:schemeClr w14:val="tx1"/>
                  </w14:solidFill>
                </w14:textFill>
              </w:rPr>
            </w:pPr>
            <w:r>
              <w:rPr>
                <w:rFonts w:hint="eastAsia" w:ascii="Times New Roman" w:hAnsi="Times New Roman" w:eastAsia="宋体" w:cs="Times New Roman"/>
                <w:b/>
                <w:color w:val="000000" w:themeColor="text1"/>
                <w:sz w:val="28"/>
                <w:szCs w:val="28"/>
                <w:lang w:val="en-US" w:eastAsia="zh-CN"/>
                <w14:textFill>
                  <w14:solidFill>
                    <w14:schemeClr w14:val="tx1"/>
                  </w14:solidFill>
                </w14:textFill>
              </w:rPr>
              <w:t>2.2项目</w:t>
            </w:r>
            <w:r>
              <w:rPr>
                <w:rFonts w:ascii="Times New Roman" w:hAnsi="Times New Roman" w:eastAsia="宋体" w:cs="Times New Roman"/>
                <w:b/>
                <w:color w:val="000000" w:themeColor="text1"/>
                <w:sz w:val="28"/>
                <w:szCs w:val="28"/>
                <w14:textFill>
                  <w14:solidFill>
                    <w14:schemeClr w14:val="tx1"/>
                  </w14:solidFill>
                </w14:textFill>
              </w:rPr>
              <w:t>工程概况</w:t>
            </w:r>
          </w:p>
          <w:p w14:paraId="31A7B17C">
            <w:pPr>
              <w:spacing w:line="336" w:lineRule="auto"/>
              <w:outlineLvl w:val="2"/>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2.2.1</w:t>
            </w:r>
            <w:r>
              <w:rPr>
                <w:b/>
                <w:bCs/>
                <w:color w:val="000000" w:themeColor="text1"/>
                <w:sz w:val="24"/>
                <w:szCs w:val="24"/>
                <w14:textFill>
                  <w14:solidFill>
                    <w14:schemeClr w14:val="tx1"/>
                  </w14:solidFill>
                </w14:textFill>
              </w:rPr>
              <w:t>基本情况</w:t>
            </w:r>
          </w:p>
          <w:p w14:paraId="1C02BCE3">
            <w:pPr>
              <w:spacing w:line="360" w:lineRule="auto"/>
              <w:ind w:firstLine="48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项目名称：</w:t>
            </w:r>
            <w:r>
              <w:rPr>
                <w:rFonts w:hint="eastAsia"/>
                <w:color w:val="000000" w:themeColor="text1"/>
                <w:sz w:val="24"/>
                <w:szCs w:val="24"/>
                <w:lang w:eastAsia="zh-CN"/>
                <w14:textFill>
                  <w14:solidFill>
                    <w14:schemeClr w14:val="tx1"/>
                  </w14:solidFill>
                </w14:textFill>
              </w:rPr>
              <w:t>沙县春鑫再生资源回收利用生产线建设项目；</w:t>
            </w:r>
          </w:p>
          <w:p w14:paraId="150C2D3C">
            <w:pPr>
              <w:spacing w:line="360" w:lineRule="auto"/>
              <w:ind w:firstLine="48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建设单位：</w:t>
            </w:r>
            <w:r>
              <w:rPr>
                <w:rFonts w:hint="eastAsia"/>
                <w:color w:val="000000" w:themeColor="text1"/>
                <w:sz w:val="24"/>
                <w:szCs w:val="24"/>
                <w:lang w:eastAsia="zh-CN"/>
                <w14:textFill>
                  <w14:solidFill>
                    <w14:schemeClr w14:val="tx1"/>
                  </w14:solidFill>
                </w14:textFill>
              </w:rPr>
              <w:t>三明市沙县春鑫再生资源回收利用有限公司；</w:t>
            </w:r>
          </w:p>
          <w:p w14:paraId="53863B08">
            <w:pPr>
              <w:spacing w:line="360" w:lineRule="auto"/>
              <w:ind w:firstLine="48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项目地点：福建省</w:t>
            </w:r>
            <w:r>
              <w:rPr>
                <w:rFonts w:hint="eastAsia"/>
                <w:color w:val="000000" w:themeColor="text1"/>
                <w:sz w:val="24"/>
                <w:szCs w:val="24"/>
                <w:lang w:eastAsia="zh-CN"/>
                <w14:textFill>
                  <w14:solidFill>
                    <w14:schemeClr w14:val="tx1"/>
                  </w14:solidFill>
                </w14:textFill>
              </w:rPr>
              <w:t>三明市沙县区虬江后底村后底100号</w:t>
            </w:r>
            <w:r>
              <w:rPr>
                <w:color w:val="000000" w:themeColor="text1"/>
                <w:sz w:val="24"/>
                <w:szCs w:val="24"/>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w:t>
            </w:r>
          </w:p>
          <w:p w14:paraId="67B56A6E">
            <w:pPr>
              <w:spacing w:line="360" w:lineRule="auto"/>
              <w:ind w:firstLine="480"/>
              <w:rPr>
                <w:rFonts w:hint="eastAsia"/>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项目性质：</w:t>
            </w:r>
            <w:r>
              <w:rPr>
                <w:rFonts w:hint="eastAsia"/>
                <w:color w:val="000000" w:themeColor="text1"/>
                <w:sz w:val="24"/>
                <w:szCs w:val="24"/>
                <w:lang w:eastAsia="zh-CN"/>
                <w14:textFill>
                  <w14:solidFill>
                    <w14:schemeClr w14:val="tx1"/>
                  </w14:solidFill>
                </w14:textFill>
              </w:rPr>
              <w:t>新建；</w:t>
            </w:r>
          </w:p>
          <w:p w14:paraId="6AB98A4D">
            <w:pPr>
              <w:spacing w:line="360" w:lineRule="auto"/>
              <w:ind w:firstLine="48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建筑面积：租用面积</w:t>
            </w:r>
            <w:r>
              <w:rPr>
                <w:rFonts w:hint="eastAsia"/>
                <w:color w:val="000000" w:themeColor="text1"/>
                <w:sz w:val="24"/>
                <w:szCs w:val="24"/>
                <w:lang w:val="en-US" w:eastAsia="zh-CN"/>
                <w14:textFill>
                  <w14:solidFill>
                    <w14:schemeClr w14:val="tx1"/>
                  </w14:solidFill>
                </w14:textFill>
              </w:rPr>
              <w:t>5270m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w:t>
            </w:r>
          </w:p>
          <w:p w14:paraId="38488035">
            <w:pPr>
              <w:spacing w:line="360" w:lineRule="auto"/>
              <w:ind w:firstLine="480"/>
              <w:rPr>
                <w:rFonts w:hint="eastAsia" w:eastAsia="宋体"/>
                <w:color w:val="000000" w:themeColor="text1"/>
                <w:sz w:val="24"/>
                <w:szCs w:val="24"/>
                <w:lang w:eastAsia="zh-CN"/>
                <w14:textFill>
                  <w14:solidFill>
                    <w14:schemeClr w14:val="tx1"/>
                  </w14:solidFill>
                </w14:textFill>
              </w:rPr>
            </w:pPr>
            <w:r>
              <w:rPr>
                <w:bCs/>
                <w:color w:val="000000" w:themeColor="text1"/>
                <w:spacing w:val="-6"/>
                <w:sz w:val="24"/>
                <w:szCs w:val="24"/>
                <w14:textFill>
                  <w14:solidFill>
                    <w14:schemeClr w14:val="tx1"/>
                  </w14:solidFill>
                </w14:textFill>
              </w:rPr>
              <w:t>工程</w:t>
            </w:r>
            <w:r>
              <w:rPr>
                <w:color w:val="000000" w:themeColor="text1"/>
                <w:sz w:val="24"/>
                <w:szCs w:val="24"/>
                <w14:textFill>
                  <w14:solidFill>
                    <w14:schemeClr w14:val="tx1"/>
                  </w14:solidFill>
                </w14:textFill>
              </w:rPr>
              <w:t>投资：</w:t>
            </w:r>
            <w:r>
              <w:rPr>
                <w:rFonts w:hint="eastAsia"/>
                <w:color w:val="000000" w:themeColor="text1"/>
                <w:sz w:val="24"/>
                <w:szCs w:val="24"/>
                <w:lang w:eastAsia="zh-CN"/>
                <w14:textFill>
                  <w14:solidFill>
                    <w14:schemeClr w14:val="tx1"/>
                  </w14:solidFill>
                </w14:textFill>
              </w:rPr>
              <w:t>总</w:t>
            </w:r>
            <w:r>
              <w:rPr>
                <w:color w:val="000000" w:themeColor="text1"/>
                <w:sz w:val="24"/>
                <w:szCs w:val="24"/>
                <w14:textFill>
                  <w14:solidFill>
                    <w14:schemeClr w14:val="tx1"/>
                  </w14:solidFill>
                </w14:textFill>
              </w:rPr>
              <w:t>投资</w:t>
            </w:r>
            <w:r>
              <w:rPr>
                <w:rFonts w:hint="eastAsia"/>
                <w:color w:val="000000" w:themeColor="text1"/>
                <w:sz w:val="24"/>
                <w:szCs w:val="24"/>
                <w:lang w:val="en-US" w:eastAsia="zh-CN"/>
                <w14:textFill>
                  <w14:solidFill>
                    <w14:schemeClr w14:val="tx1"/>
                  </w14:solidFill>
                </w14:textFill>
              </w:rPr>
              <w:t>100</w:t>
            </w:r>
            <w:r>
              <w:rPr>
                <w:color w:val="000000" w:themeColor="text1"/>
                <w:sz w:val="24"/>
                <w:szCs w:val="24"/>
                <w14:textFill>
                  <w14:solidFill>
                    <w14:schemeClr w14:val="tx1"/>
                  </w14:solidFill>
                </w14:textFill>
              </w:rPr>
              <w:t>万元，其中</w:t>
            </w:r>
            <w:r>
              <w:rPr>
                <w:rFonts w:hint="eastAsia"/>
                <w:color w:val="000000" w:themeColor="text1"/>
                <w:sz w:val="24"/>
                <w:szCs w:val="24"/>
                <w:lang w:eastAsia="zh-CN"/>
                <w14:textFill>
                  <w14:solidFill>
                    <w14:schemeClr w14:val="tx1"/>
                  </w14:solidFill>
                </w14:textFill>
              </w:rPr>
              <w:t>环保</w:t>
            </w:r>
            <w:r>
              <w:rPr>
                <w:color w:val="000000" w:themeColor="text1"/>
                <w:sz w:val="24"/>
                <w:szCs w:val="24"/>
                <w14:textFill>
                  <w14:solidFill>
                    <w14:schemeClr w14:val="tx1"/>
                  </w14:solidFill>
                </w14:textFill>
              </w:rPr>
              <w:t>投资</w:t>
            </w:r>
            <w:r>
              <w:rPr>
                <w:rFonts w:hint="eastAsia"/>
                <w:color w:val="000000" w:themeColor="text1"/>
                <w:sz w:val="24"/>
                <w:szCs w:val="24"/>
                <w:lang w:val="en-US" w:eastAsia="zh-CN"/>
                <w14:textFill>
                  <w14:solidFill>
                    <w14:schemeClr w14:val="tx1"/>
                  </w14:solidFill>
                </w14:textFill>
              </w:rPr>
              <w:t>20</w:t>
            </w:r>
            <w:r>
              <w:rPr>
                <w:color w:val="000000" w:themeColor="text1"/>
                <w:sz w:val="24"/>
                <w:szCs w:val="24"/>
                <w14:textFill>
                  <w14:solidFill>
                    <w14:schemeClr w14:val="tx1"/>
                  </w14:solidFill>
                </w14:textFill>
              </w:rPr>
              <w:t>万元，环保投资约占总投资</w:t>
            </w:r>
            <w:r>
              <w:rPr>
                <w:rFonts w:hint="eastAsia"/>
                <w:color w:val="000000" w:themeColor="text1"/>
                <w:sz w:val="24"/>
                <w:szCs w:val="24"/>
                <w:lang w:val="en-US" w:eastAsia="zh-CN"/>
                <w14:textFill>
                  <w14:solidFill>
                    <w14:schemeClr w14:val="tx1"/>
                  </w14:solidFill>
                </w14:textFill>
              </w:rPr>
              <w:t>20</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w:t>
            </w:r>
          </w:p>
          <w:p w14:paraId="5E6E7380">
            <w:pPr>
              <w:spacing w:line="360" w:lineRule="auto"/>
              <w:ind w:firstLine="480"/>
              <w:rPr>
                <w:rFonts w:hint="eastAsia" w:eastAsia="宋体"/>
                <w:color w:val="000000" w:themeColor="text1"/>
                <w:spacing w:val="4"/>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建设内容及规模</w:t>
            </w:r>
            <w:r>
              <w:rPr>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建设一条竹木边料加工线，计划年回收加工竹木下脚料600t、木屑1400t；</w:t>
            </w:r>
          </w:p>
          <w:p w14:paraId="0389705F">
            <w:pPr>
              <w:spacing w:line="360" w:lineRule="auto"/>
              <w:ind w:firstLine="48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工作制度：年</w:t>
            </w:r>
            <w:r>
              <w:rPr>
                <w:rFonts w:hint="eastAsia"/>
                <w:color w:val="000000" w:themeColor="text1"/>
                <w:sz w:val="24"/>
                <w:szCs w:val="24"/>
                <w:lang w:eastAsia="zh-CN"/>
                <w14:textFill>
                  <w14:solidFill>
                    <w14:schemeClr w14:val="tx1"/>
                  </w14:solidFill>
                </w14:textFill>
              </w:rPr>
              <w:t>作业天数</w:t>
            </w:r>
            <w:r>
              <w:rPr>
                <w:rFonts w:hint="eastAsia"/>
                <w:color w:val="000000" w:themeColor="text1"/>
                <w:sz w:val="24"/>
                <w:szCs w:val="24"/>
                <w:lang w:val="en-US" w:eastAsia="zh-CN"/>
                <w14:textFill>
                  <w14:solidFill>
                    <w14:schemeClr w14:val="tx1"/>
                  </w14:solidFill>
                </w14:textFill>
              </w:rPr>
              <w:t>24</w:t>
            </w:r>
            <w:r>
              <w:rPr>
                <w:color w:val="000000" w:themeColor="text1"/>
                <w:sz w:val="24"/>
                <w:szCs w:val="24"/>
                <w14:textFill>
                  <w14:solidFill>
                    <w14:schemeClr w14:val="tx1"/>
                  </w14:solidFill>
                </w14:textFill>
              </w:rPr>
              <w:t>0天，日工作</w:t>
            </w:r>
            <w:r>
              <w:rPr>
                <w:rFonts w:hint="eastAsia"/>
                <w:color w:val="000000" w:themeColor="text1"/>
                <w:sz w:val="24"/>
                <w:szCs w:val="24"/>
                <w:lang w:val="en-US" w:eastAsia="zh-CN"/>
                <w14:textFill>
                  <w14:solidFill>
                    <w14:schemeClr w14:val="tx1"/>
                  </w14:solidFill>
                </w14:textFill>
              </w:rPr>
              <w:t>16</w:t>
            </w:r>
            <w:r>
              <w:rPr>
                <w:color w:val="000000" w:themeColor="text1"/>
                <w:sz w:val="24"/>
                <w:szCs w:val="24"/>
                <w14:textFill>
                  <w14:solidFill>
                    <w14:schemeClr w14:val="tx1"/>
                  </w14:solidFill>
                </w14:textFill>
              </w:rPr>
              <w:t>小时，</w:t>
            </w:r>
            <w:r>
              <w:rPr>
                <w:rFonts w:hint="eastAsia"/>
                <w:color w:val="000000" w:themeColor="text1"/>
                <w:sz w:val="24"/>
                <w:szCs w:val="24"/>
                <w:lang w:eastAsia="zh-CN"/>
                <w14:textFill>
                  <w14:solidFill>
                    <w14:schemeClr w14:val="tx1"/>
                  </w14:solidFill>
                </w14:textFill>
              </w:rPr>
              <w:t>两班</w:t>
            </w:r>
            <w:r>
              <w:rPr>
                <w:color w:val="000000" w:themeColor="text1"/>
                <w:sz w:val="24"/>
                <w:szCs w:val="24"/>
                <w14:textFill>
                  <w14:solidFill>
                    <w14:schemeClr w14:val="tx1"/>
                  </w14:solidFill>
                </w14:textFill>
              </w:rPr>
              <w:t>制</w:t>
            </w:r>
            <w:r>
              <w:rPr>
                <w:rFonts w:hint="eastAsia"/>
                <w:color w:val="000000" w:themeColor="text1"/>
                <w:sz w:val="24"/>
                <w:szCs w:val="24"/>
                <w:lang w:eastAsia="zh-CN"/>
                <w14:textFill>
                  <w14:solidFill>
                    <w14:schemeClr w14:val="tx1"/>
                  </w14:solidFill>
                </w14:textFill>
              </w:rPr>
              <w:t>；</w:t>
            </w:r>
          </w:p>
          <w:p w14:paraId="543EFB7F">
            <w:pPr>
              <w:spacing w:line="360" w:lineRule="auto"/>
              <w:ind w:firstLine="480"/>
              <w:rPr>
                <w:rFonts w:hint="default" w:eastAsia="宋体"/>
                <w:b/>
                <w:bCs/>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员工人数：</w:t>
            </w:r>
            <w:r>
              <w:rPr>
                <w:rFonts w:hint="eastAsia"/>
                <w:color w:val="000000" w:themeColor="text1"/>
                <w:sz w:val="24"/>
                <w:szCs w:val="24"/>
                <w:lang w:eastAsia="zh-CN"/>
                <w14:textFill>
                  <w14:solidFill>
                    <w14:schemeClr w14:val="tx1"/>
                  </w14:solidFill>
                </w14:textFill>
              </w:rPr>
              <w:t>全厂职工人数</w:t>
            </w:r>
            <w:r>
              <w:rPr>
                <w:rFonts w:hint="eastAsia"/>
                <w:color w:val="000000" w:themeColor="text1"/>
                <w:sz w:val="24"/>
                <w:szCs w:val="24"/>
                <w:lang w:val="en-US" w:eastAsia="zh-CN"/>
                <w14:textFill>
                  <w14:solidFill>
                    <w14:schemeClr w14:val="tx1"/>
                  </w14:solidFill>
                </w14:textFill>
              </w:rPr>
              <w:t>12人</w:t>
            </w:r>
            <w:r>
              <w:rPr>
                <w:rFonts w:hint="eastAsia"/>
                <w:color w:val="000000" w:themeColor="text1"/>
                <w:sz w:val="24"/>
                <w:szCs w:val="24"/>
                <w:lang w:eastAsia="zh-CN"/>
                <w14:textFill>
                  <w14:solidFill>
                    <w14:schemeClr w14:val="tx1"/>
                  </w14:solidFill>
                </w14:textFill>
              </w:rPr>
              <w:t>，其中厂内住宿职工</w:t>
            </w:r>
            <w:r>
              <w:rPr>
                <w:rFonts w:hint="eastAsia"/>
                <w:color w:val="000000" w:themeColor="text1"/>
                <w:sz w:val="24"/>
                <w:szCs w:val="24"/>
                <w:lang w:val="en-US" w:eastAsia="zh-CN"/>
                <w14:textFill>
                  <w14:solidFill>
                    <w14:schemeClr w14:val="tx1"/>
                  </w14:solidFill>
                </w14:textFill>
              </w:rPr>
              <w:t>7人。</w:t>
            </w:r>
          </w:p>
          <w:p w14:paraId="683BB757">
            <w:pPr>
              <w:spacing w:line="336" w:lineRule="auto"/>
              <w:outlineLvl w:val="2"/>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2.2.2</w:t>
            </w:r>
            <w:r>
              <w:rPr>
                <w:b/>
                <w:bCs/>
                <w:color w:val="000000" w:themeColor="text1"/>
                <w:sz w:val="24"/>
                <w:szCs w:val="24"/>
                <w14:textFill>
                  <w14:solidFill>
                    <w14:schemeClr w14:val="tx1"/>
                  </w14:solidFill>
                </w14:textFill>
              </w:rPr>
              <w:t>工程组成</w:t>
            </w:r>
          </w:p>
          <w:p w14:paraId="5F8EACD8">
            <w:pPr>
              <w:spacing w:line="360" w:lineRule="auto"/>
              <w:ind w:firstLine="480"/>
              <w:rPr>
                <w:b/>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w:t>
            </w:r>
            <w:r>
              <w:rPr>
                <w:color w:val="000000" w:themeColor="text1"/>
                <w:sz w:val="24"/>
                <w:szCs w:val="24"/>
                <w14:textFill>
                  <w14:solidFill>
                    <w14:schemeClr w14:val="tx1"/>
                  </w14:solidFill>
                </w14:textFill>
              </w:rPr>
              <w:t>工程组成见表</w:t>
            </w:r>
            <w:r>
              <w:rPr>
                <w:rFonts w:hint="eastAsia"/>
                <w:color w:val="000000" w:themeColor="text1"/>
                <w:sz w:val="24"/>
                <w:szCs w:val="24"/>
                <w:lang w:val="en-US" w:eastAsia="zh-CN"/>
                <w14:textFill>
                  <w14:solidFill>
                    <w14:schemeClr w14:val="tx1"/>
                  </w14:solidFill>
                </w14:textFill>
              </w:rPr>
              <w:t>2.2-1</w:t>
            </w:r>
            <w:r>
              <w:rPr>
                <w:color w:val="000000" w:themeColor="text1"/>
                <w:sz w:val="24"/>
                <w:szCs w:val="24"/>
                <w14:textFill>
                  <w14:solidFill>
                    <w14:schemeClr w14:val="tx1"/>
                  </w14:solidFill>
                </w14:textFill>
              </w:rPr>
              <w:t>。</w:t>
            </w:r>
          </w:p>
          <w:p w14:paraId="2E8BF87F">
            <w:pPr>
              <w:widowControl/>
              <w:autoSpaceDE w:val="0"/>
              <w:autoSpaceDN w:val="0"/>
              <w:jc w:val="center"/>
              <w:textAlignment w:val="bottom"/>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2.2</w:t>
            </w:r>
            <w:r>
              <w:rPr>
                <w:b/>
                <w:color w:val="000000" w:themeColor="text1"/>
                <w:sz w:val="24"/>
                <w:szCs w:val="24"/>
                <w14:textFill>
                  <w14:solidFill>
                    <w14:schemeClr w14:val="tx1"/>
                  </w14:solidFill>
                </w14:textFill>
              </w:rPr>
              <w:t>-</w:t>
            </w:r>
            <w:r>
              <w:rPr>
                <w:rFonts w:hint="eastAsia"/>
                <w:b/>
                <w:color w:val="000000" w:themeColor="text1"/>
                <w:sz w:val="24"/>
                <w:szCs w:val="24"/>
                <w:lang w:val="en-US" w:eastAsia="zh-CN"/>
                <w14:textFill>
                  <w14:solidFill>
                    <w14:schemeClr w14:val="tx1"/>
                  </w14:solidFill>
                </w14:textFill>
              </w:rPr>
              <w:t>1</w:t>
            </w:r>
            <w:r>
              <w:rPr>
                <w:b/>
                <w:color w:val="000000" w:themeColor="text1"/>
                <w:sz w:val="24"/>
                <w:szCs w:val="24"/>
                <w14:textFill>
                  <w14:solidFill>
                    <w14:schemeClr w14:val="tx1"/>
                  </w14:solidFill>
                </w14:textFill>
              </w:rPr>
              <w:t xml:space="preserve">  </w:t>
            </w:r>
            <w:r>
              <w:rPr>
                <w:rFonts w:hint="eastAsia"/>
                <w:b/>
                <w:color w:val="000000" w:themeColor="text1"/>
                <w:sz w:val="24"/>
                <w:szCs w:val="24"/>
                <w:lang w:eastAsia="zh-CN"/>
                <w14:textFill>
                  <w14:solidFill>
                    <w14:schemeClr w14:val="tx1"/>
                  </w14:solidFill>
                </w14:textFill>
              </w:rPr>
              <w:t>项目</w:t>
            </w:r>
            <w:r>
              <w:rPr>
                <w:b/>
                <w:color w:val="000000" w:themeColor="text1"/>
                <w:sz w:val="24"/>
                <w:szCs w:val="24"/>
                <w14:textFill>
                  <w14:solidFill>
                    <w14:schemeClr w14:val="tx1"/>
                  </w14:solidFill>
                </w14:textFill>
              </w:rPr>
              <w:t>工程组成一览表</w:t>
            </w:r>
          </w:p>
          <w:tbl>
            <w:tblPr>
              <w:tblStyle w:val="1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426"/>
              <w:gridCol w:w="1105"/>
              <w:gridCol w:w="5480"/>
              <w:gridCol w:w="1046"/>
            </w:tblGrid>
            <w:tr w14:paraId="2DE2D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375" w:type="pct"/>
                  <w:noWrap w:val="0"/>
                  <w:vAlign w:val="center"/>
                </w:tcPr>
                <w:p w14:paraId="77B61C2A">
                  <w:pPr>
                    <w:autoSpaceDE w:val="0"/>
                    <w:autoSpaceDN w:val="0"/>
                    <w:snapToGrid w:val="0"/>
                    <w:jc w:val="center"/>
                    <w:textAlignment w:val="bottom"/>
                    <w:rPr>
                      <w:rFonts w:hint="eastAsia" w:eastAsia="宋体"/>
                      <w:b/>
                      <w:color w:val="000000" w:themeColor="text1"/>
                      <w:sz w:val="21"/>
                      <w:szCs w:val="21"/>
                      <w:lang w:eastAsia="zh-CN"/>
                      <w14:textFill>
                        <w14:solidFill>
                          <w14:schemeClr w14:val="tx1"/>
                        </w14:solidFill>
                      </w14:textFill>
                    </w:rPr>
                  </w:pPr>
                  <w:r>
                    <w:rPr>
                      <w:rFonts w:hint="eastAsia"/>
                      <w:b/>
                      <w:color w:val="000000" w:themeColor="text1"/>
                      <w:sz w:val="21"/>
                      <w:szCs w:val="21"/>
                      <w:lang w:eastAsia="zh-CN"/>
                      <w14:textFill>
                        <w14:solidFill>
                          <w14:schemeClr w14:val="tx1"/>
                        </w14:solidFill>
                      </w14:textFill>
                    </w:rPr>
                    <w:t>类别</w:t>
                  </w:r>
                </w:p>
              </w:tc>
              <w:tc>
                <w:tcPr>
                  <w:tcW w:w="878" w:type="pct"/>
                  <w:gridSpan w:val="2"/>
                  <w:noWrap w:val="0"/>
                  <w:vAlign w:val="center"/>
                </w:tcPr>
                <w:p w14:paraId="337BAABE">
                  <w:pPr>
                    <w:autoSpaceDE w:val="0"/>
                    <w:autoSpaceDN w:val="0"/>
                    <w:snapToGrid w:val="0"/>
                    <w:jc w:val="center"/>
                    <w:textAlignment w:val="bottom"/>
                    <w:rPr>
                      <w:rFonts w:hint="eastAsia" w:eastAsia="宋体"/>
                      <w:b/>
                      <w:color w:val="000000" w:themeColor="text1"/>
                      <w:sz w:val="21"/>
                      <w:szCs w:val="21"/>
                      <w:lang w:eastAsia="zh-CN"/>
                      <w14:textFill>
                        <w14:solidFill>
                          <w14:schemeClr w14:val="tx1"/>
                        </w14:solidFill>
                      </w14:textFill>
                    </w:rPr>
                  </w:pPr>
                  <w:r>
                    <w:rPr>
                      <w:rFonts w:hint="eastAsia"/>
                      <w:b/>
                      <w:color w:val="000000" w:themeColor="text1"/>
                      <w:sz w:val="21"/>
                      <w:szCs w:val="21"/>
                      <w:lang w:eastAsia="zh-CN"/>
                      <w14:textFill>
                        <w14:solidFill>
                          <w14:schemeClr w14:val="tx1"/>
                        </w14:solidFill>
                      </w14:textFill>
                    </w:rPr>
                    <w:t>项目</w:t>
                  </w:r>
                </w:p>
              </w:tc>
              <w:tc>
                <w:tcPr>
                  <w:tcW w:w="3145" w:type="pct"/>
                  <w:noWrap w:val="0"/>
                  <w:vAlign w:val="center"/>
                </w:tcPr>
                <w:p w14:paraId="0E5E47D8">
                  <w:pPr>
                    <w:autoSpaceDE w:val="0"/>
                    <w:autoSpaceDN w:val="0"/>
                    <w:snapToGrid w:val="0"/>
                    <w:jc w:val="center"/>
                    <w:textAlignment w:val="bottom"/>
                    <w:rPr>
                      <w:rFonts w:hint="eastAsia"/>
                      <w:b/>
                      <w:color w:val="000000" w:themeColor="text1"/>
                      <w:sz w:val="21"/>
                      <w:szCs w:val="21"/>
                      <w:lang w:eastAsia="zh-CN"/>
                      <w14:textFill>
                        <w14:solidFill>
                          <w14:schemeClr w14:val="tx1"/>
                        </w14:solidFill>
                      </w14:textFill>
                    </w:rPr>
                  </w:pPr>
                  <w:r>
                    <w:rPr>
                      <w:rFonts w:hint="eastAsia"/>
                      <w:b/>
                      <w:color w:val="000000" w:themeColor="text1"/>
                      <w:sz w:val="21"/>
                      <w:szCs w:val="21"/>
                      <w:lang w:eastAsia="zh-CN"/>
                      <w14:textFill>
                        <w14:solidFill>
                          <w14:schemeClr w14:val="tx1"/>
                        </w14:solidFill>
                      </w14:textFill>
                    </w:rPr>
                    <w:t>建设内容</w:t>
                  </w:r>
                </w:p>
              </w:tc>
              <w:tc>
                <w:tcPr>
                  <w:tcW w:w="600" w:type="pct"/>
                  <w:noWrap w:val="0"/>
                  <w:vAlign w:val="center"/>
                </w:tcPr>
                <w:p w14:paraId="6267A4D7">
                  <w:pPr>
                    <w:autoSpaceDE w:val="0"/>
                    <w:autoSpaceDN w:val="0"/>
                    <w:snapToGrid w:val="0"/>
                    <w:jc w:val="center"/>
                    <w:textAlignment w:val="bottom"/>
                    <w:rPr>
                      <w:rFonts w:hint="eastAsia"/>
                      <w:b/>
                      <w:color w:val="000000" w:themeColor="text1"/>
                      <w:sz w:val="21"/>
                      <w:szCs w:val="21"/>
                      <w:lang w:eastAsia="zh-CN"/>
                      <w14:textFill>
                        <w14:solidFill>
                          <w14:schemeClr w14:val="tx1"/>
                        </w14:solidFill>
                      </w14:textFill>
                    </w:rPr>
                  </w:pPr>
                  <w:r>
                    <w:rPr>
                      <w:rFonts w:hint="eastAsia"/>
                      <w:b/>
                      <w:color w:val="000000" w:themeColor="text1"/>
                      <w:sz w:val="21"/>
                      <w:szCs w:val="21"/>
                      <w:lang w:eastAsia="zh-CN"/>
                      <w14:textFill>
                        <w14:solidFill>
                          <w14:schemeClr w14:val="tx1"/>
                        </w14:solidFill>
                      </w14:textFill>
                    </w:rPr>
                    <w:t>备注</w:t>
                  </w:r>
                </w:p>
              </w:tc>
            </w:tr>
            <w:tr w14:paraId="3318E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5" w:type="pct"/>
                  <w:vMerge w:val="restart"/>
                  <w:noWrap w:val="0"/>
                  <w:vAlign w:val="center"/>
                </w:tcPr>
                <w:p w14:paraId="5BEEE8D7">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主体</w:t>
                  </w:r>
                </w:p>
                <w:p w14:paraId="43C0386F">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工程</w:t>
                  </w:r>
                </w:p>
              </w:tc>
              <w:tc>
                <w:tcPr>
                  <w:tcW w:w="878" w:type="pct"/>
                  <w:gridSpan w:val="2"/>
                  <w:noWrap w:val="0"/>
                  <w:vAlign w:val="center"/>
                </w:tcPr>
                <w:p w14:paraId="514AC95A">
                  <w:pPr>
                    <w:autoSpaceDE w:val="0"/>
                    <w:autoSpaceDN w:val="0"/>
                    <w:snapToGrid w:val="0"/>
                    <w:jc w:val="center"/>
                    <w:textAlignment w:val="bottom"/>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c>
                <w:tcPr>
                  <w:tcW w:w="3145" w:type="pct"/>
                  <w:noWrap w:val="0"/>
                  <w:vAlign w:val="center"/>
                </w:tcPr>
                <w:p w14:paraId="7E20C99D">
                  <w:pPr>
                    <w:autoSpaceDE w:val="0"/>
                    <w:autoSpaceDN w:val="0"/>
                    <w:snapToGrid w:val="0"/>
                    <w:jc w:val="left"/>
                    <w:textAlignment w:val="bottom"/>
                    <w:rPr>
                      <w:rFonts w:hint="default"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位于东南角，建筑面积约</w:t>
                  </w:r>
                  <w:r>
                    <w:rPr>
                      <w:rFonts w:hint="eastAsia"/>
                      <w:color w:val="000000" w:themeColor="text1"/>
                      <w:sz w:val="21"/>
                      <w:szCs w:val="21"/>
                      <w:lang w:val="en-US" w:eastAsia="zh-CN"/>
                      <w14:textFill>
                        <w14:solidFill>
                          <w14:schemeClr w14:val="tx1"/>
                        </w14:solidFill>
                      </w14:textFill>
                    </w:rPr>
                    <w:t>800m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eastAsia="zh-CN"/>
                      <w14:textFill>
                        <w14:solidFill>
                          <w14:schemeClr w14:val="tx1"/>
                        </w14:solidFill>
                      </w14:textFill>
                    </w:rPr>
                    <w:t>，布设一条竹木边料加工线，摆放有上料台</w:t>
                  </w:r>
                  <w:r>
                    <w:rPr>
                      <w:rFonts w:hint="eastAsia"/>
                      <w:color w:val="000000" w:themeColor="text1"/>
                      <w:sz w:val="21"/>
                      <w:szCs w:val="21"/>
                      <w:lang w:val="en-US" w:eastAsia="zh-CN"/>
                      <w14:textFill>
                        <w14:solidFill>
                          <w14:schemeClr w14:val="tx1"/>
                        </w14:solidFill>
                      </w14:textFill>
                    </w:rPr>
                    <w:t>1个、上料输送带1条、螺旋机1台、过筛机1台、热风炉1台、烤干圆筒1台、过滤细沙筒3个、筛网1个、出料输送带1条、细粉回收筒+滤袋1套、旋风筒2套</w:t>
                  </w:r>
                </w:p>
              </w:tc>
              <w:tc>
                <w:tcPr>
                  <w:tcW w:w="600" w:type="pct"/>
                  <w:noWrap w:val="0"/>
                  <w:vAlign w:val="center"/>
                </w:tcPr>
                <w:p w14:paraId="344F6F3A">
                  <w:pPr>
                    <w:autoSpaceDE w:val="0"/>
                    <w:autoSpaceDN w:val="0"/>
                    <w:snapToGrid w:val="0"/>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30BA4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5" w:type="pct"/>
                  <w:vMerge w:val="continue"/>
                  <w:noWrap w:val="0"/>
                  <w:vAlign w:val="center"/>
                </w:tcPr>
                <w:p w14:paraId="4C8D9084">
                  <w:pPr>
                    <w:autoSpaceDE w:val="0"/>
                    <w:autoSpaceDN w:val="0"/>
                    <w:snapToGrid w:val="0"/>
                    <w:jc w:val="center"/>
                    <w:textAlignment w:val="bottom"/>
                    <w:rPr>
                      <w:bCs/>
                      <w:color w:val="000000" w:themeColor="text1"/>
                      <w:sz w:val="21"/>
                      <w:szCs w:val="21"/>
                      <w14:textFill>
                        <w14:solidFill>
                          <w14:schemeClr w14:val="tx1"/>
                        </w14:solidFill>
                      </w14:textFill>
                    </w:rPr>
                  </w:pPr>
                </w:p>
              </w:tc>
              <w:tc>
                <w:tcPr>
                  <w:tcW w:w="878" w:type="pct"/>
                  <w:gridSpan w:val="2"/>
                  <w:noWrap w:val="0"/>
                  <w:vAlign w:val="center"/>
                </w:tcPr>
                <w:p w14:paraId="17B19239">
                  <w:pPr>
                    <w:autoSpaceDE w:val="0"/>
                    <w:autoSpaceDN w:val="0"/>
                    <w:snapToGrid w:val="0"/>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热风炉燃料预处理区</w:t>
                  </w:r>
                </w:p>
              </w:tc>
              <w:tc>
                <w:tcPr>
                  <w:tcW w:w="3145" w:type="pct"/>
                  <w:noWrap w:val="0"/>
                  <w:vAlign w:val="center"/>
                </w:tcPr>
                <w:p w14:paraId="55CA3A89">
                  <w:pPr>
                    <w:autoSpaceDE w:val="0"/>
                    <w:autoSpaceDN w:val="0"/>
                    <w:snapToGrid w:val="0"/>
                    <w:jc w:val="left"/>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规划于原料堆场附近，配置1台切片机，用于处理生产线筛网的筛下边角料，将其切片加工成小块状，便于用作热风炉的燃烧燃料。</w:t>
                  </w:r>
                </w:p>
              </w:tc>
              <w:tc>
                <w:tcPr>
                  <w:tcW w:w="600" w:type="pct"/>
                  <w:noWrap w:val="0"/>
                  <w:vAlign w:val="center"/>
                </w:tcPr>
                <w:p w14:paraId="5ABE13F1">
                  <w:pPr>
                    <w:autoSpaceDE w:val="0"/>
                    <w:autoSpaceDN w:val="0"/>
                    <w:snapToGrid w:val="0"/>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22DB4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75" w:type="pct"/>
                  <w:vMerge w:val="restart"/>
                  <w:noWrap w:val="0"/>
                  <w:vAlign w:val="center"/>
                </w:tcPr>
                <w:p w14:paraId="68CF7DF6">
                  <w:pPr>
                    <w:autoSpaceDE w:val="0"/>
                    <w:autoSpaceDN w:val="0"/>
                    <w:snapToGrid w:val="0"/>
                    <w:jc w:val="center"/>
                    <w:textAlignment w:val="bottom"/>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储运工程</w:t>
                  </w:r>
                </w:p>
              </w:tc>
              <w:tc>
                <w:tcPr>
                  <w:tcW w:w="878" w:type="pct"/>
                  <w:gridSpan w:val="2"/>
                  <w:noWrap w:val="0"/>
                  <w:vAlign w:val="center"/>
                </w:tcPr>
                <w:p w14:paraId="57211135">
                  <w:pPr>
                    <w:autoSpaceDE w:val="0"/>
                    <w:autoSpaceDN w:val="0"/>
                    <w:snapToGrid w:val="0"/>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原料存放区</w:t>
                  </w:r>
                </w:p>
              </w:tc>
              <w:tc>
                <w:tcPr>
                  <w:tcW w:w="3145" w:type="pct"/>
                  <w:noWrap w:val="0"/>
                  <w:vAlign w:val="center"/>
                </w:tcPr>
                <w:p w14:paraId="60BA4DD7">
                  <w:pPr>
                    <w:autoSpaceDE w:val="0"/>
                    <w:autoSpaceDN w:val="0"/>
                    <w:snapToGrid w:val="0"/>
                    <w:jc w:val="left"/>
                    <w:textAlignment w:val="bottom"/>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位于东北角，建筑面积约</w:t>
                  </w:r>
                  <w:r>
                    <w:rPr>
                      <w:rFonts w:hint="eastAsia"/>
                      <w:color w:val="000000" w:themeColor="text1"/>
                      <w:sz w:val="21"/>
                      <w:szCs w:val="21"/>
                      <w:lang w:val="en-US" w:eastAsia="zh-CN"/>
                      <w14:textFill>
                        <w14:solidFill>
                          <w14:schemeClr w14:val="tx1"/>
                        </w14:solidFill>
                      </w14:textFill>
                    </w:rPr>
                    <w:t>1000m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eastAsia="zh-CN"/>
                      <w14:textFill>
                        <w14:solidFill>
                          <w14:schemeClr w14:val="tx1"/>
                        </w14:solidFill>
                      </w14:textFill>
                    </w:rPr>
                    <w:t>，用于存放回收进厂待加工的竹木下脚料、木屑</w:t>
                  </w:r>
                </w:p>
              </w:tc>
              <w:tc>
                <w:tcPr>
                  <w:tcW w:w="600" w:type="pct"/>
                  <w:noWrap w:val="0"/>
                  <w:vAlign w:val="center"/>
                </w:tcPr>
                <w:p w14:paraId="293A5209">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0DC77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375" w:type="pct"/>
                  <w:vMerge w:val="continue"/>
                  <w:noWrap w:val="0"/>
                  <w:vAlign w:val="center"/>
                </w:tcPr>
                <w:p w14:paraId="0B29D544">
                  <w:pPr>
                    <w:autoSpaceDE w:val="0"/>
                    <w:autoSpaceDN w:val="0"/>
                    <w:snapToGrid w:val="0"/>
                    <w:jc w:val="center"/>
                    <w:textAlignment w:val="bottom"/>
                    <w:rPr>
                      <w:rFonts w:hint="eastAsia"/>
                      <w:bCs/>
                      <w:color w:val="000000" w:themeColor="text1"/>
                      <w:sz w:val="21"/>
                      <w:szCs w:val="21"/>
                      <w14:textFill>
                        <w14:solidFill>
                          <w14:schemeClr w14:val="tx1"/>
                        </w14:solidFill>
                      </w14:textFill>
                    </w:rPr>
                  </w:pPr>
                </w:p>
              </w:tc>
              <w:tc>
                <w:tcPr>
                  <w:tcW w:w="878" w:type="pct"/>
                  <w:gridSpan w:val="2"/>
                  <w:noWrap w:val="0"/>
                  <w:vAlign w:val="center"/>
                </w:tcPr>
                <w:p w14:paraId="187A8655">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成品区</w:t>
                  </w:r>
                </w:p>
              </w:tc>
              <w:tc>
                <w:tcPr>
                  <w:tcW w:w="3145" w:type="pct"/>
                  <w:noWrap w:val="0"/>
                  <w:vAlign w:val="center"/>
                </w:tcPr>
                <w:p w14:paraId="0DE21366">
                  <w:pPr>
                    <w:autoSpaceDE w:val="0"/>
                    <w:autoSpaceDN w:val="0"/>
                    <w:snapToGrid w:val="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位于西南角，建筑面积约</w:t>
                  </w:r>
                  <w:r>
                    <w:rPr>
                      <w:rFonts w:hint="eastAsia"/>
                      <w:color w:val="000000" w:themeColor="text1"/>
                      <w:sz w:val="21"/>
                      <w:szCs w:val="21"/>
                      <w:lang w:val="en-US" w:eastAsia="zh-CN"/>
                      <w14:textFill>
                        <w14:solidFill>
                          <w14:schemeClr w14:val="tx1"/>
                        </w14:solidFill>
                      </w14:textFill>
                    </w:rPr>
                    <w:t>800m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eastAsia="zh-CN"/>
                      <w14:textFill>
                        <w14:solidFill>
                          <w14:schemeClr w14:val="tx1"/>
                        </w14:solidFill>
                      </w14:textFill>
                    </w:rPr>
                    <w:t>，用于存放加工后的产品</w:t>
                  </w:r>
                </w:p>
              </w:tc>
              <w:tc>
                <w:tcPr>
                  <w:tcW w:w="600" w:type="pct"/>
                  <w:noWrap w:val="0"/>
                  <w:vAlign w:val="center"/>
                </w:tcPr>
                <w:p w14:paraId="322CF7CC">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1FF46C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375" w:type="pct"/>
                  <w:vMerge w:val="restart"/>
                  <w:noWrap w:val="0"/>
                  <w:vAlign w:val="center"/>
                </w:tcPr>
                <w:p w14:paraId="6C164AD5">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公用工程</w:t>
                  </w:r>
                </w:p>
              </w:tc>
              <w:tc>
                <w:tcPr>
                  <w:tcW w:w="878" w:type="pct"/>
                  <w:gridSpan w:val="2"/>
                  <w:noWrap w:val="0"/>
                  <w:vAlign w:val="center"/>
                </w:tcPr>
                <w:p w14:paraId="6DDA5BDC">
                  <w:pPr>
                    <w:autoSpaceDE w:val="0"/>
                    <w:autoSpaceDN w:val="0"/>
                    <w:snapToGrid w:val="0"/>
                    <w:jc w:val="center"/>
                    <w:textAlignment w:val="bottom"/>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给水</w:t>
                  </w:r>
                </w:p>
              </w:tc>
              <w:tc>
                <w:tcPr>
                  <w:tcW w:w="3145" w:type="pct"/>
                  <w:noWrap w:val="0"/>
                  <w:vAlign w:val="center"/>
                </w:tcPr>
                <w:p w14:paraId="448D17BE">
                  <w:pPr>
                    <w:autoSpaceDE w:val="0"/>
                    <w:autoSpaceDN w:val="0"/>
                    <w:snapToGrid w:val="0"/>
                    <w:jc w:val="left"/>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依托厂区给水管网，由片区市政</w:t>
                  </w:r>
                  <w:r>
                    <w:rPr>
                      <w:color w:val="000000" w:themeColor="text1"/>
                      <w:sz w:val="21"/>
                      <w:szCs w:val="21"/>
                      <w14:textFill>
                        <w14:solidFill>
                          <w14:schemeClr w14:val="tx1"/>
                        </w14:solidFill>
                      </w14:textFill>
                    </w:rPr>
                    <w:t>给水管网</w:t>
                  </w:r>
                  <w:r>
                    <w:rPr>
                      <w:rFonts w:hint="eastAsia"/>
                      <w:color w:val="000000" w:themeColor="text1"/>
                      <w:sz w:val="21"/>
                      <w:szCs w:val="21"/>
                      <w:lang w:eastAsia="zh-CN"/>
                      <w14:textFill>
                        <w14:solidFill>
                          <w14:schemeClr w14:val="tx1"/>
                        </w14:solidFill>
                      </w14:textFill>
                    </w:rPr>
                    <w:t>供</w:t>
                  </w:r>
                  <w:r>
                    <w:rPr>
                      <w:color w:val="000000" w:themeColor="text1"/>
                      <w:sz w:val="21"/>
                      <w:szCs w:val="21"/>
                      <w14:textFill>
                        <w14:solidFill>
                          <w14:schemeClr w14:val="tx1"/>
                        </w14:solidFill>
                      </w14:textFill>
                    </w:rPr>
                    <w:t>水</w:t>
                  </w:r>
                </w:p>
              </w:tc>
              <w:tc>
                <w:tcPr>
                  <w:tcW w:w="600" w:type="pct"/>
                  <w:noWrap w:val="0"/>
                  <w:vAlign w:val="center"/>
                </w:tcPr>
                <w:p w14:paraId="074B3303">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w:t>
                  </w:r>
                </w:p>
              </w:tc>
            </w:tr>
            <w:tr w14:paraId="68A1B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375" w:type="pct"/>
                  <w:vMerge w:val="continue"/>
                  <w:noWrap w:val="0"/>
                  <w:vAlign w:val="center"/>
                </w:tcPr>
                <w:p w14:paraId="33389A33">
                  <w:pPr>
                    <w:autoSpaceDE w:val="0"/>
                    <w:autoSpaceDN w:val="0"/>
                    <w:snapToGrid w:val="0"/>
                    <w:jc w:val="center"/>
                    <w:textAlignment w:val="bottom"/>
                    <w:rPr>
                      <w:bCs/>
                      <w:color w:val="000000" w:themeColor="text1"/>
                      <w:sz w:val="21"/>
                      <w:szCs w:val="21"/>
                      <w14:textFill>
                        <w14:solidFill>
                          <w14:schemeClr w14:val="tx1"/>
                        </w14:solidFill>
                      </w14:textFill>
                    </w:rPr>
                  </w:pPr>
                </w:p>
              </w:tc>
              <w:tc>
                <w:tcPr>
                  <w:tcW w:w="878" w:type="pct"/>
                  <w:gridSpan w:val="2"/>
                  <w:noWrap w:val="0"/>
                  <w:vAlign w:val="center"/>
                </w:tcPr>
                <w:p w14:paraId="5578C600">
                  <w:pPr>
                    <w:autoSpaceDE w:val="0"/>
                    <w:autoSpaceDN w:val="0"/>
                    <w:snapToGrid w:val="0"/>
                    <w:jc w:val="center"/>
                    <w:textAlignment w:val="bottom"/>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排水</w:t>
                  </w:r>
                </w:p>
              </w:tc>
              <w:tc>
                <w:tcPr>
                  <w:tcW w:w="3145" w:type="pct"/>
                  <w:noWrap w:val="0"/>
                  <w:vAlign w:val="center"/>
                </w:tcPr>
                <w:p w14:paraId="1BB1BAE4">
                  <w:pPr>
                    <w:autoSpaceDE w:val="0"/>
                    <w:autoSpaceDN w:val="0"/>
                    <w:snapToGrid w:val="0"/>
                    <w:jc w:val="both"/>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依托厂区排水管网，</w:t>
                  </w:r>
                  <w:r>
                    <w:rPr>
                      <w:color w:val="000000" w:themeColor="text1"/>
                      <w:sz w:val="21"/>
                      <w:szCs w:val="21"/>
                      <w14:textFill>
                        <w14:solidFill>
                          <w14:schemeClr w14:val="tx1"/>
                        </w14:solidFill>
                      </w14:textFill>
                    </w:rPr>
                    <w:t>厂区</w:t>
                  </w:r>
                  <w:r>
                    <w:rPr>
                      <w:rFonts w:hint="eastAsia"/>
                      <w:color w:val="000000" w:themeColor="text1"/>
                      <w:sz w:val="21"/>
                      <w:szCs w:val="21"/>
                      <w:lang w:eastAsia="zh-CN"/>
                      <w14:textFill>
                        <w14:solidFill>
                          <w14:schemeClr w14:val="tx1"/>
                        </w14:solidFill>
                      </w14:textFill>
                    </w:rPr>
                    <w:t>建设有</w:t>
                  </w:r>
                  <w:r>
                    <w:rPr>
                      <w:color w:val="000000" w:themeColor="text1"/>
                      <w:sz w:val="21"/>
                      <w:szCs w:val="21"/>
                      <w14:textFill>
                        <w14:solidFill>
                          <w14:schemeClr w14:val="tx1"/>
                        </w14:solidFill>
                      </w14:textFill>
                    </w:rPr>
                    <w:t>清污分流、雨污分流</w:t>
                  </w:r>
                  <w:r>
                    <w:rPr>
                      <w:rFonts w:hint="eastAsia"/>
                      <w:color w:val="000000" w:themeColor="text1"/>
                      <w:sz w:val="21"/>
                      <w:szCs w:val="21"/>
                      <w:lang w:eastAsia="zh-CN"/>
                      <w14:textFill>
                        <w14:solidFill>
                          <w14:schemeClr w14:val="tx1"/>
                        </w14:solidFill>
                      </w14:textFill>
                    </w:rPr>
                    <w:t>管网</w:t>
                  </w:r>
                </w:p>
              </w:tc>
              <w:tc>
                <w:tcPr>
                  <w:tcW w:w="600" w:type="pct"/>
                  <w:noWrap w:val="0"/>
                  <w:vAlign w:val="center"/>
                </w:tcPr>
                <w:p w14:paraId="41AF4A97">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w:t>
                  </w:r>
                </w:p>
              </w:tc>
            </w:tr>
            <w:tr w14:paraId="5875B8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2" w:hRule="atLeast"/>
                <w:jc w:val="center"/>
              </w:trPr>
              <w:tc>
                <w:tcPr>
                  <w:tcW w:w="375" w:type="pct"/>
                  <w:vMerge w:val="continue"/>
                  <w:noWrap w:val="0"/>
                  <w:vAlign w:val="center"/>
                </w:tcPr>
                <w:p w14:paraId="53E32569">
                  <w:pPr>
                    <w:autoSpaceDE w:val="0"/>
                    <w:autoSpaceDN w:val="0"/>
                    <w:snapToGrid w:val="0"/>
                    <w:jc w:val="center"/>
                    <w:textAlignment w:val="bottom"/>
                    <w:rPr>
                      <w:bCs/>
                      <w:color w:val="000000" w:themeColor="text1"/>
                      <w:sz w:val="21"/>
                      <w:szCs w:val="21"/>
                      <w14:textFill>
                        <w14:solidFill>
                          <w14:schemeClr w14:val="tx1"/>
                        </w14:solidFill>
                      </w14:textFill>
                    </w:rPr>
                  </w:pPr>
                </w:p>
              </w:tc>
              <w:tc>
                <w:tcPr>
                  <w:tcW w:w="878" w:type="pct"/>
                  <w:gridSpan w:val="2"/>
                  <w:noWrap w:val="0"/>
                  <w:vAlign w:val="center"/>
                </w:tcPr>
                <w:p w14:paraId="3944F16C">
                  <w:pPr>
                    <w:autoSpaceDE w:val="0"/>
                    <w:autoSpaceDN w:val="0"/>
                    <w:snapToGrid w:val="0"/>
                    <w:jc w:val="center"/>
                    <w:textAlignment w:val="bottom"/>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供电</w:t>
                  </w:r>
                </w:p>
              </w:tc>
              <w:tc>
                <w:tcPr>
                  <w:tcW w:w="3145" w:type="pct"/>
                  <w:noWrap w:val="0"/>
                  <w:vAlign w:val="center"/>
                </w:tcPr>
                <w:p w14:paraId="04410EAB">
                  <w:pPr>
                    <w:autoSpaceDE w:val="0"/>
                    <w:autoSpaceDN w:val="0"/>
                    <w:snapToGrid w:val="0"/>
                    <w:jc w:val="left"/>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依托厂区供电系统，由片区电网供电</w:t>
                  </w:r>
                </w:p>
              </w:tc>
              <w:tc>
                <w:tcPr>
                  <w:tcW w:w="600" w:type="pct"/>
                  <w:noWrap w:val="0"/>
                  <w:vAlign w:val="center"/>
                </w:tcPr>
                <w:p w14:paraId="7B2F81A3">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依托厂区</w:t>
                  </w:r>
                </w:p>
              </w:tc>
            </w:tr>
            <w:tr w14:paraId="69C85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75" w:type="pct"/>
                  <w:vMerge w:val="restart"/>
                  <w:noWrap w:val="0"/>
                  <w:vAlign w:val="center"/>
                </w:tcPr>
                <w:p w14:paraId="4C69C607">
                  <w:pPr>
                    <w:autoSpaceDE w:val="0"/>
                    <w:autoSpaceDN w:val="0"/>
                    <w:snapToGrid w:val="0"/>
                    <w:jc w:val="center"/>
                    <w:textAlignment w:val="bottom"/>
                    <w:rPr>
                      <w:rFonts w:hint="eastAsia" w:eastAsia="宋体"/>
                      <w:b/>
                      <w:color w:val="000000" w:themeColor="text1"/>
                      <w:sz w:val="21"/>
                      <w:szCs w:val="21"/>
                      <w:lang w:eastAsia="zh-CN"/>
                      <w14:textFill>
                        <w14:solidFill>
                          <w14:schemeClr w14:val="tx1"/>
                        </w14:solidFill>
                      </w14:textFill>
                    </w:rPr>
                  </w:pPr>
                  <w:r>
                    <w:rPr>
                      <w:rFonts w:hint="eastAsia"/>
                      <w:b w:val="0"/>
                      <w:bCs/>
                      <w:color w:val="000000" w:themeColor="text1"/>
                      <w:sz w:val="21"/>
                      <w:szCs w:val="21"/>
                      <w:lang w:eastAsia="zh-CN"/>
                      <w14:textFill>
                        <w14:solidFill>
                          <w14:schemeClr w14:val="tx1"/>
                        </w14:solidFill>
                      </w14:textFill>
                    </w:rPr>
                    <w:t>环保工程</w:t>
                  </w:r>
                </w:p>
              </w:tc>
              <w:tc>
                <w:tcPr>
                  <w:tcW w:w="244" w:type="pct"/>
                  <w:vMerge w:val="restart"/>
                  <w:noWrap w:val="0"/>
                  <w:tcMar>
                    <w:top w:w="0" w:type="dxa"/>
                    <w:left w:w="0" w:type="dxa"/>
                    <w:bottom w:w="0" w:type="dxa"/>
                    <w:right w:w="0" w:type="dxa"/>
                  </w:tcMar>
                  <w:vAlign w:val="center"/>
                </w:tcPr>
                <w:p w14:paraId="470D247D">
                  <w:pPr>
                    <w:autoSpaceDE w:val="0"/>
                    <w:autoSpaceDN w:val="0"/>
                    <w:snapToGrid w:val="0"/>
                    <w:jc w:val="center"/>
                    <w:textAlignment w:val="bottom"/>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废</w:t>
                  </w:r>
                </w:p>
                <w:p w14:paraId="374FA4DD">
                  <w:pPr>
                    <w:autoSpaceDE w:val="0"/>
                    <w:autoSpaceDN w:val="0"/>
                    <w:snapToGrid w:val="0"/>
                    <w:jc w:val="center"/>
                    <w:textAlignment w:val="bottom"/>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水</w:t>
                  </w:r>
                </w:p>
              </w:tc>
              <w:tc>
                <w:tcPr>
                  <w:tcW w:w="634" w:type="pct"/>
                  <w:noWrap w:val="0"/>
                  <w:tcMar>
                    <w:top w:w="0" w:type="dxa"/>
                    <w:left w:w="0" w:type="dxa"/>
                    <w:bottom w:w="0" w:type="dxa"/>
                    <w:right w:w="0" w:type="dxa"/>
                  </w:tcMar>
                  <w:vAlign w:val="center"/>
                </w:tcPr>
                <w:p w14:paraId="078EE171">
                  <w:pPr>
                    <w:autoSpaceDE w:val="0"/>
                    <w:autoSpaceDN w:val="0"/>
                    <w:snapToGrid w:val="0"/>
                    <w:jc w:val="center"/>
                    <w:textAlignment w:val="bottom"/>
                    <w:rPr>
                      <w:rFonts w:hint="eastAsia" w:eastAsia="宋体"/>
                      <w:bCs/>
                      <w:color w:val="000000" w:themeColor="text1"/>
                      <w:kern w:val="2"/>
                      <w:sz w:val="21"/>
                      <w:szCs w:val="21"/>
                      <w:lang w:val="en-US" w:eastAsia="zh-CN" w:bidi="ar-SA"/>
                      <w14:textFill>
                        <w14:solidFill>
                          <w14:schemeClr w14:val="tx1"/>
                        </w14:solidFill>
                      </w14:textFill>
                    </w:rPr>
                  </w:pPr>
                  <w:r>
                    <w:rPr>
                      <w:rFonts w:hint="eastAsia"/>
                      <w:bCs/>
                      <w:color w:val="000000" w:themeColor="text1"/>
                      <w:kern w:val="2"/>
                      <w:sz w:val="21"/>
                      <w:szCs w:val="21"/>
                      <w:lang w:val="en-US" w:eastAsia="zh-CN" w:bidi="ar-SA"/>
                      <w14:textFill>
                        <w14:solidFill>
                          <w14:schemeClr w14:val="tx1"/>
                        </w14:solidFill>
                      </w14:textFill>
                    </w:rPr>
                    <w:t>生活污水</w:t>
                  </w:r>
                </w:p>
              </w:tc>
              <w:tc>
                <w:tcPr>
                  <w:tcW w:w="3145" w:type="pct"/>
                  <w:noWrap w:val="0"/>
                  <w:vAlign w:val="center"/>
                </w:tcPr>
                <w:p w14:paraId="78451F20">
                  <w:pPr>
                    <w:autoSpaceDE w:val="0"/>
                    <w:autoSpaceDN w:val="0"/>
                    <w:snapToGrid w:val="0"/>
                    <w:jc w:val="left"/>
                    <w:textAlignment w:val="bottom"/>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区域尚未接入市政污水管网，近期项目生活污水经自建的地埋式一体化废水设施预处理（食堂废水预</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先经隔油池</w:t>
                  </w:r>
                  <w:r>
                    <w:rPr>
                      <w:rFonts w:hint="eastAsia" w:cs="Times New Roman"/>
                      <w:color w:val="000000" w:themeColor="text1"/>
                      <w:kern w:val="2"/>
                      <w:sz w:val="21"/>
                      <w:szCs w:val="21"/>
                      <w:lang w:val="en-US" w:eastAsia="zh-CN" w:bidi="ar-SA"/>
                      <w14:textFill>
                        <w14:solidFill>
                          <w14:schemeClr w14:val="tx1"/>
                        </w14:solidFill>
                      </w14:textFill>
                    </w:rPr>
                    <w:t>后再进入一体化废水设施</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）后</w:t>
                  </w:r>
                  <w:r>
                    <w:rPr>
                      <w:rFonts w:hint="eastAsia" w:cs="Times New Roman"/>
                      <w:color w:val="000000" w:themeColor="text1"/>
                      <w:kern w:val="2"/>
                      <w:sz w:val="21"/>
                      <w:szCs w:val="21"/>
                      <w:lang w:val="en-US" w:eastAsia="zh-CN" w:bidi="ar-SA"/>
                      <w14:textFill>
                        <w14:solidFill>
                          <w14:schemeClr w14:val="tx1"/>
                        </w14:solidFill>
                      </w14:textFill>
                    </w:rPr>
                    <w:t>全部</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回用于厂区绿化灌溉，不对外排放；远期待接入市政污水管网后，经</w:t>
                  </w:r>
                  <w:r>
                    <w:rPr>
                      <w:rFonts w:hint="eastAsia"/>
                      <w:color w:val="000000" w:themeColor="text1"/>
                      <w:kern w:val="2"/>
                      <w:sz w:val="21"/>
                      <w:szCs w:val="21"/>
                      <w:lang w:val="en-US" w:eastAsia="zh-CN" w:bidi="ar-SA"/>
                      <w14:textFill>
                        <w14:solidFill>
                          <w14:schemeClr w14:val="tx1"/>
                        </w14:solidFill>
                      </w14:textFill>
                    </w:rPr>
                    <w:t>自建的地埋式</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一体化废水设施处理达标后排入市政污水管网，再纳入</w:t>
                  </w:r>
                  <w:r>
                    <w:rPr>
                      <w:rFonts w:hint="eastAsia" w:cs="Times New Roman"/>
                      <w:color w:val="000000" w:themeColor="text1"/>
                      <w:kern w:val="2"/>
                      <w:sz w:val="21"/>
                      <w:szCs w:val="21"/>
                      <w:lang w:val="en-US" w:eastAsia="zh-CN" w:bidi="ar-SA"/>
                      <w14:textFill>
                        <w14:solidFill>
                          <w14:schemeClr w14:val="tx1"/>
                        </w14:solidFill>
                      </w14:textFill>
                    </w:rPr>
                    <w:t>片区</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污水处理厂进行处理</w:t>
                  </w:r>
                </w:p>
              </w:tc>
              <w:tc>
                <w:tcPr>
                  <w:tcW w:w="600" w:type="pct"/>
                  <w:noWrap w:val="0"/>
                  <w:vAlign w:val="center"/>
                </w:tcPr>
                <w:p w14:paraId="6E23868B">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727ED9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75" w:type="pct"/>
                  <w:vMerge w:val="continue"/>
                  <w:noWrap w:val="0"/>
                  <w:vAlign w:val="center"/>
                </w:tcPr>
                <w:p w14:paraId="45223283">
                  <w:pPr>
                    <w:autoSpaceDE w:val="0"/>
                    <w:autoSpaceDN w:val="0"/>
                    <w:snapToGrid w:val="0"/>
                    <w:jc w:val="center"/>
                    <w:textAlignment w:val="bottom"/>
                    <w:rPr>
                      <w:rFonts w:hint="eastAsia"/>
                      <w:b w:val="0"/>
                      <w:bCs/>
                      <w:color w:val="000000" w:themeColor="text1"/>
                      <w:sz w:val="21"/>
                      <w:szCs w:val="21"/>
                      <w:lang w:eastAsia="zh-CN"/>
                      <w14:textFill>
                        <w14:solidFill>
                          <w14:schemeClr w14:val="tx1"/>
                        </w14:solidFill>
                      </w14:textFill>
                    </w:rPr>
                  </w:pPr>
                </w:p>
              </w:tc>
              <w:tc>
                <w:tcPr>
                  <w:tcW w:w="244" w:type="pct"/>
                  <w:vMerge w:val="continue"/>
                  <w:noWrap w:val="0"/>
                  <w:tcMar>
                    <w:top w:w="0" w:type="dxa"/>
                    <w:left w:w="0" w:type="dxa"/>
                    <w:bottom w:w="0" w:type="dxa"/>
                    <w:right w:w="0" w:type="dxa"/>
                  </w:tcMar>
                  <w:vAlign w:val="center"/>
                </w:tcPr>
                <w:p w14:paraId="46186E50">
                  <w:pPr>
                    <w:autoSpaceDE w:val="0"/>
                    <w:autoSpaceDN w:val="0"/>
                    <w:snapToGrid w:val="0"/>
                    <w:jc w:val="center"/>
                    <w:textAlignment w:val="bottom"/>
                    <w:rPr>
                      <w:rFonts w:hint="eastAsia"/>
                      <w:bCs/>
                      <w:color w:val="000000" w:themeColor="text1"/>
                      <w:sz w:val="21"/>
                      <w:szCs w:val="21"/>
                      <w14:textFill>
                        <w14:solidFill>
                          <w14:schemeClr w14:val="tx1"/>
                        </w14:solidFill>
                      </w14:textFill>
                    </w:rPr>
                  </w:pPr>
                </w:p>
              </w:tc>
              <w:tc>
                <w:tcPr>
                  <w:tcW w:w="634" w:type="pct"/>
                  <w:noWrap w:val="0"/>
                  <w:tcMar>
                    <w:top w:w="0" w:type="dxa"/>
                    <w:left w:w="0" w:type="dxa"/>
                    <w:bottom w:w="0" w:type="dxa"/>
                    <w:right w:w="0" w:type="dxa"/>
                  </w:tcMar>
                  <w:vAlign w:val="center"/>
                </w:tcPr>
                <w:p w14:paraId="4B53C6E2">
                  <w:pPr>
                    <w:autoSpaceDE w:val="0"/>
                    <w:autoSpaceDN w:val="0"/>
                    <w:snapToGrid w:val="0"/>
                    <w:jc w:val="center"/>
                    <w:textAlignment w:val="bottom"/>
                    <w:rPr>
                      <w:rFonts w:hint="eastAsia"/>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生产废水</w:t>
                  </w:r>
                </w:p>
              </w:tc>
              <w:tc>
                <w:tcPr>
                  <w:tcW w:w="3145" w:type="pct"/>
                  <w:noWrap w:val="0"/>
                  <w:vAlign w:val="center"/>
                </w:tcPr>
                <w:p w14:paraId="5EC4AE5D">
                  <w:pPr>
                    <w:numPr>
                      <w:ilvl w:val="0"/>
                      <w:numId w:val="0"/>
                    </w:numPr>
                    <w:autoSpaceDE w:val="0"/>
                    <w:autoSpaceDN w:val="0"/>
                    <w:snapToGrid w:val="0"/>
                    <w:jc w:val="left"/>
                    <w:textAlignment w:val="bottom"/>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湿电除尘废水从除尘器底部排到配套的1座5m</w:t>
                  </w:r>
                  <w:r>
                    <w:rPr>
                      <w:rFonts w:hint="eastAsia"/>
                      <w:color w:val="000000" w:themeColor="text1"/>
                      <w:sz w:val="21"/>
                      <w:szCs w:val="21"/>
                      <w:highlight w:val="none"/>
                      <w:vertAlign w:val="superscript"/>
                      <w:lang w:val="en-US" w:eastAsia="zh-CN"/>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水冷水池，沉淀后废水循环使用；高温除尘废气与水冷水池接触时发生水汽蒸发损耗，需定期补充新鲜用水，无多余废水外排</w:t>
                  </w:r>
                </w:p>
              </w:tc>
              <w:tc>
                <w:tcPr>
                  <w:tcW w:w="600" w:type="pct"/>
                  <w:noWrap w:val="0"/>
                  <w:vAlign w:val="center"/>
                </w:tcPr>
                <w:p w14:paraId="60232EF8">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506AC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75" w:type="pct"/>
                  <w:vMerge w:val="continue"/>
                  <w:noWrap w:val="0"/>
                  <w:vAlign w:val="center"/>
                </w:tcPr>
                <w:p w14:paraId="21C1E4C7">
                  <w:pPr>
                    <w:autoSpaceDE w:val="0"/>
                    <w:autoSpaceDN w:val="0"/>
                    <w:snapToGrid w:val="0"/>
                    <w:jc w:val="center"/>
                    <w:textAlignment w:val="bottom"/>
                    <w:rPr>
                      <w:b/>
                      <w:color w:val="000000" w:themeColor="text1"/>
                      <w:sz w:val="21"/>
                      <w:szCs w:val="21"/>
                      <w14:textFill>
                        <w14:solidFill>
                          <w14:schemeClr w14:val="tx1"/>
                        </w14:solidFill>
                      </w14:textFill>
                    </w:rPr>
                  </w:pPr>
                </w:p>
              </w:tc>
              <w:tc>
                <w:tcPr>
                  <w:tcW w:w="244" w:type="pct"/>
                  <w:vMerge w:val="restart"/>
                  <w:noWrap w:val="0"/>
                  <w:tcMar>
                    <w:top w:w="0" w:type="dxa"/>
                    <w:left w:w="0" w:type="dxa"/>
                    <w:bottom w:w="0" w:type="dxa"/>
                    <w:right w:w="0" w:type="dxa"/>
                  </w:tcMar>
                  <w:vAlign w:val="center"/>
                </w:tcPr>
                <w:p w14:paraId="36391B11">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废</w:t>
                  </w:r>
                </w:p>
                <w:p w14:paraId="5B369EE5">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气</w:t>
                  </w:r>
                </w:p>
              </w:tc>
              <w:tc>
                <w:tcPr>
                  <w:tcW w:w="634" w:type="pct"/>
                  <w:noWrap w:val="0"/>
                  <w:tcMar>
                    <w:top w:w="0" w:type="dxa"/>
                    <w:left w:w="0" w:type="dxa"/>
                    <w:bottom w:w="0" w:type="dxa"/>
                    <w:right w:w="0" w:type="dxa"/>
                  </w:tcMar>
                  <w:vAlign w:val="center"/>
                </w:tcPr>
                <w:p w14:paraId="601E4EB2">
                  <w:pPr>
                    <w:autoSpaceDE w:val="0"/>
                    <w:autoSpaceDN w:val="0"/>
                    <w:snapToGrid w:val="0"/>
                    <w:jc w:val="center"/>
                    <w:textAlignment w:val="bottom"/>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生产线粉尘</w:t>
                  </w:r>
                </w:p>
              </w:tc>
              <w:tc>
                <w:tcPr>
                  <w:tcW w:w="3145" w:type="pct"/>
                  <w:noWrap w:val="0"/>
                  <w:vAlign w:val="center"/>
                </w:tcPr>
                <w:p w14:paraId="0A758789">
                  <w:pPr>
                    <w:autoSpaceDE w:val="0"/>
                    <w:autoSpaceDN w:val="0"/>
                    <w:snapToGrid w:val="0"/>
                    <w:jc w:val="left"/>
                    <w:textAlignment w:val="bottom"/>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生产线烘干</w:t>
                  </w:r>
                  <w:r>
                    <w:rPr>
                      <w:rFonts w:hint="eastAsia"/>
                      <w:color w:val="000000" w:themeColor="text1"/>
                      <w:sz w:val="21"/>
                      <w:szCs w:val="21"/>
                      <w:lang w:val="en-US" w:eastAsia="zh-CN"/>
                      <w14:textFill>
                        <w14:solidFill>
                          <w14:schemeClr w14:val="tx1"/>
                        </w14:solidFill>
                      </w14:textFill>
                    </w:rPr>
                    <w:t>经旋风筒+湿电除尘系统处理后，最终经1根15m高烟囱DA001排放</w:t>
                  </w:r>
                </w:p>
              </w:tc>
              <w:tc>
                <w:tcPr>
                  <w:tcW w:w="600" w:type="pct"/>
                  <w:noWrap w:val="0"/>
                  <w:vAlign w:val="center"/>
                </w:tcPr>
                <w:p w14:paraId="300F3C80">
                  <w:pPr>
                    <w:autoSpaceDE w:val="0"/>
                    <w:autoSpaceDN w:val="0"/>
                    <w:snapToGrid w:val="0"/>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3FF87A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75" w:type="pct"/>
                  <w:vMerge w:val="continue"/>
                  <w:noWrap w:val="0"/>
                  <w:vAlign w:val="center"/>
                </w:tcPr>
                <w:p w14:paraId="34E23812">
                  <w:pPr>
                    <w:autoSpaceDE w:val="0"/>
                    <w:autoSpaceDN w:val="0"/>
                    <w:snapToGrid w:val="0"/>
                    <w:jc w:val="center"/>
                    <w:textAlignment w:val="bottom"/>
                    <w:rPr>
                      <w:b/>
                      <w:color w:val="000000" w:themeColor="text1"/>
                      <w:sz w:val="21"/>
                      <w:szCs w:val="21"/>
                      <w14:textFill>
                        <w14:solidFill>
                          <w14:schemeClr w14:val="tx1"/>
                        </w14:solidFill>
                      </w14:textFill>
                    </w:rPr>
                  </w:pPr>
                </w:p>
              </w:tc>
              <w:tc>
                <w:tcPr>
                  <w:tcW w:w="244" w:type="pct"/>
                  <w:vMerge w:val="continue"/>
                  <w:noWrap w:val="0"/>
                  <w:tcMar>
                    <w:top w:w="0" w:type="dxa"/>
                    <w:left w:w="0" w:type="dxa"/>
                    <w:bottom w:w="0" w:type="dxa"/>
                    <w:right w:w="0" w:type="dxa"/>
                  </w:tcMar>
                  <w:vAlign w:val="center"/>
                </w:tcPr>
                <w:p w14:paraId="29799575">
                  <w:pPr>
                    <w:autoSpaceDE w:val="0"/>
                    <w:autoSpaceDN w:val="0"/>
                    <w:snapToGrid w:val="0"/>
                    <w:jc w:val="center"/>
                    <w:textAlignment w:val="bottom"/>
                    <w:rPr>
                      <w:bCs/>
                      <w:color w:val="000000" w:themeColor="text1"/>
                      <w:sz w:val="21"/>
                      <w:szCs w:val="21"/>
                      <w14:textFill>
                        <w14:solidFill>
                          <w14:schemeClr w14:val="tx1"/>
                        </w14:solidFill>
                      </w14:textFill>
                    </w:rPr>
                  </w:pPr>
                </w:p>
              </w:tc>
              <w:tc>
                <w:tcPr>
                  <w:tcW w:w="634" w:type="pct"/>
                  <w:noWrap w:val="0"/>
                  <w:tcMar>
                    <w:top w:w="0" w:type="dxa"/>
                    <w:left w:w="0" w:type="dxa"/>
                    <w:bottom w:w="0" w:type="dxa"/>
                    <w:right w:w="0" w:type="dxa"/>
                  </w:tcMar>
                  <w:vAlign w:val="center"/>
                </w:tcPr>
                <w:p w14:paraId="6C3867EB">
                  <w:pPr>
                    <w:autoSpaceDE w:val="0"/>
                    <w:autoSpaceDN w:val="0"/>
                    <w:snapToGrid w:val="0"/>
                    <w:jc w:val="center"/>
                    <w:textAlignment w:val="bottom"/>
                    <w:rPr>
                      <w:rFonts w:hint="eastAsia"/>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热风炉燃料燃烧</w:t>
                  </w:r>
                  <w:r>
                    <w:rPr>
                      <w:rFonts w:hint="eastAsia"/>
                      <w:bCs/>
                      <w:color w:val="000000" w:themeColor="text1"/>
                      <w:sz w:val="21"/>
                      <w:szCs w:val="21"/>
                      <w:lang w:val="en-US" w:eastAsia="zh-CN"/>
                      <w14:textFill>
                        <w14:solidFill>
                          <w14:schemeClr w14:val="tx1"/>
                        </w14:solidFill>
                      </w14:textFill>
                    </w:rPr>
                    <w:t>烟气</w:t>
                  </w:r>
                </w:p>
              </w:tc>
              <w:tc>
                <w:tcPr>
                  <w:tcW w:w="3145" w:type="pct"/>
                  <w:noWrap w:val="0"/>
                  <w:vAlign w:val="center"/>
                </w:tcPr>
                <w:p w14:paraId="37ED5B9C">
                  <w:pPr>
                    <w:autoSpaceDE w:val="0"/>
                    <w:autoSpaceDN w:val="0"/>
                    <w:snapToGrid w:val="0"/>
                    <w:jc w:val="left"/>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热风炉燃料燃烧烟气</w:t>
                  </w:r>
                  <w:r>
                    <w:rPr>
                      <w:rFonts w:hint="eastAsia"/>
                      <w:color w:val="000000" w:themeColor="text1"/>
                      <w:sz w:val="21"/>
                      <w:szCs w:val="21"/>
                      <w:lang w:val="en-US" w:eastAsia="zh-CN"/>
                      <w14:textFill>
                        <w14:solidFill>
                          <w14:schemeClr w14:val="tx1"/>
                        </w14:solidFill>
                      </w14:textFill>
                    </w:rPr>
                    <w:t>作为热源在烘干滚筒内和物料直接接触进行热交换，以烘干尾气形式</w:t>
                  </w:r>
                  <w:r>
                    <w:rPr>
                      <w:rFonts w:hint="eastAsia"/>
                      <w:color w:val="000000" w:themeColor="text1"/>
                      <w:sz w:val="21"/>
                      <w:szCs w:val="21"/>
                      <w:lang w:eastAsia="zh-CN"/>
                      <w14:textFill>
                        <w14:solidFill>
                          <w14:schemeClr w14:val="tx1"/>
                        </w14:solidFill>
                      </w14:textFill>
                    </w:rPr>
                    <w:t>收集进入</w:t>
                  </w:r>
                  <w:r>
                    <w:rPr>
                      <w:rFonts w:hint="eastAsia"/>
                      <w:color w:val="000000" w:themeColor="text1"/>
                      <w:sz w:val="21"/>
                      <w:szCs w:val="21"/>
                      <w:lang w:val="en-US" w:eastAsia="zh-CN"/>
                      <w14:textFill>
                        <w14:solidFill>
                          <w14:schemeClr w14:val="tx1"/>
                        </w14:solidFill>
                      </w14:textFill>
                    </w:rPr>
                    <w:t>旋风筒+湿电</w:t>
                  </w:r>
                  <w:r>
                    <w:rPr>
                      <w:rFonts w:hint="eastAsia"/>
                      <w:color w:val="000000" w:themeColor="text1"/>
                      <w:sz w:val="21"/>
                      <w:szCs w:val="21"/>
                      <w:highlight w:val="none"/>
                      <w:lang w:val="en-US" w:eastAsia="zh-CN"/>
                      <w14:textFill>
                        <w14:solidFill>
                          <w14:schemeClr w14:val="tx1"/>
                        </w14:solidFill>
                      </w14:textFill>
                    </w:rPr>
                    <w:t>除尘</w:t>
                  </w:r>
                  <w:r>
                    <w:rPr>
                      <w:rFonts w:hint="eastAsia"/>
                      <w:color w:val="000000" w:themeColor="text1"/>
                      <w:sz w:val="21"/>
                      <w:szCs w:val="21"/>
                      <w:lang w:val="en-US" w:eastAsia="zh-CN"/>
                      <w14:textFill>
                        <w14:solidFill>
                          <w14:schemeClr w14:val="tx1"/>
                        </w14:solidFill>
                      </w14:textFill>
                    </w:rPr>
                    <w:t>系统处理</w:t>
                  </w:r>
                  <w:r>
                    <w:rPr>
                      <w:rFonts w:hint="eastAsia"/>
                      <w:color w:val="000000" w:themeColor="text1"/>
                      <w:sz w:val="21"/>
                      <w:szCs w:val="21"/>
                      <w:lang w:eastAsia="zh-CN"/>
                      <w14:textFill>
                        <w14:solidFill>
                          <w14:schemeClr w14:val="tx1"/>
                        </w14:solidFill>
                      </w14:textFill>
                    </w:rPr>
                    <w:t>，最终经烟囱</w:t>
                  </w:r>
                  <w:r>
                    <w:rPr>
                      <w:rFonts w:hint="eastAsia"/>
                      <w:color w:val="000000" w:themeColor="text1"/>
                      <w:sz w:val="21"/>
                      <w:szCs w:val="21"/>
                      <w:lang w:val="en-US" w:eastAsia="zh-CN"/>
                      <w14:textFill>
                        <w14:solidFill>
                          <w14:schemeClr w14:val="tx1"/>
                        </w14:solidFill>
                      </w14:textFill>
                    </w:rPr>
                    <w:t>DA001排放</w:t>
                  </w:r>
                </w:p>
              </w:tc>
              <w:tc>
                <w:tcPr>
                  <w:tcW w:w="600" w:type="pct"/>
                  <w:noWrap w:val="0"/>
                  <w:vAlign w:val="center"/>
                </w:tcPr>
                <w:p w14:paraId="063F9BB6">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444C3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375" w:type="pct"/>
                  <w:vMerge w:val="continue"/>
                  <w:noWrap w:val="0"/>
                  <w:vAlign w:val="center"/>
                </w:tcPr>
                <w:p w14:paraId="440BD69A">
                  <w:pPr>
                    <w:autoSpaceDE w:val="0"/>
                    <w:autoSpaceDN w:val="0"/>
                    <w:snapToGrid w:val="0"/>
                    <w:jc w:val="center"/>
                    <w:textAlignment w:val="bottom"/>
                    <w:rPr>
                      <w:b/>
                      <w:color w:val="000000" w:themeColor="text1"/>
                      <w:sz w:val="21"/>
                      <w:szCs w:val="21"/>
                      <w14:textFill>
                        <w14:solidFill>
                          <w14:schemeClr w14:val="tx1"/>
                        </w14:solidFill>
                      </w14:textFill>
                    </w:rPr>
                  </w:pPr>
                </w:p>
              </w:tc>
              <w:tc>
                <w:tcPr>
                  <w:tcW w:w="244" w:type="pct"/>
                  <w:vMerge w:val="continue"/>
                  <w:noWrap w:val="0"/>
                  <w:tcMar>
                    <w:top w:w="0" w:type="dxa"/>
                    <w:left w:w="0" w:type="dxa"/>
                    <w:bottom w:w="0" w:type="dxa"/>
                    <w:right w:w="0" w:type="dxa"/>
                  </w:tcMar>
                  <w:vAlign w:val="center"/>
                </w:tcPr>
                <w:p w14:paraId="70C57294">
                  <w:pPr>
                    <w:autoSpaceDE w:val="0"/>
                    <w:autoSpaceDN w:val="0"/>
                    <w:snapToGrid w:val="0"/>
                    <w:jc w:val="center"/>
                    <w:textAlignment w:val="bottom"/>
                    <w:rPr>
                      <w:bCs/>
                      <w:color w:val="000000" w:themeColor="text1"/>
                      <w:sz w:val="21"/>
                      <w:szCs w:val="21"/>
                      <w14:textFill>
                        <w14:solidFill>
                          <w14:schemeClr w14:val="tx1"/>
                        </w14:solidFill>
                      </w14:textFill>
                    </w:rPr>
                  </w:pPr>
                </w:p>
              </w:tc>
              <w:tc>
                <w:tcPr>
                  <w:tcW w:w="634" w:type="pct"/>
                  <w:noWrap w:val="0"/>
                  <w:tcMar>
                    <w:top w:w="0" w:type="dxa"/>
                    <w:left w:w="0" w:type="dxa"/>
                    <w:bottom w:w="0" w:type="dxa"/>
                    <w:right w:w="0" w:type="dxa"/>
                  </w:tcMar>
                  <w:vAlign w:val="center"/>
                </w:tcPr>
                <w:p w14:paraId="2FA5F0BA">
                  <w:pPr>
                    <w:autoSpaceDE w:val="0"/>
                    <w:autoSpaceDN w:val="0"/>
                    <w:snapToGrid w:val="0"/>
                    <w:jc w:val="center"/>
                    <w:textAlignment w:val="bottom"/>
                    <w:rPr>
                      <w:rFonts w:hint="eastAsia"/>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食堂油烟</w:t>
                  </w:r>
                </w:p>
              </w:tc>
              <w:tc>
                <w:tcPr>
                  <w:tcW w:w="3145" w:type="pct"/>
                  <w:noWrap w:val="0"/>
                  <w:vAlign w:val="center"/>
                </w:tcPr>
                <w:p w14:paraId="6B0AEED4">
                  <w:pPr>
                    <w:autoSpaceDE w:val="0"/>
                    <w:autoSpaceDN w:val="0"/>
                    <w:snapToGrid w:val="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食堂</w:t>
                  </w:r>
                  <w:r>
                    <w:rPr>
                      <w:rFonts w:hint="eastAsia"/>
                      <w:color w:val="000000" w:themeColor="text1"/>
                      <w:sz w:val="21"/>
                      <w:szCs w:val="21"/>
                      <w:lang w:val="en-US" w:eastAsia="zh-CN"/>
                      <w14:textFill>
                        <w14:solidFill>
                          <w14:schemeClr w14:val="tx1"/>
                        </w14:solidFill>
                      </w14:textFill>
                    </w:rPr>
                    <w:t>用电，产生的</w:t>
                  </w:r>
                  <w:r>
                    <w:rPr>
                      <w:rFonts w:hint="eastAsia"/>
                      <w:color w:val="000000" w:themeColor="text1"/>
                      <w:sz w:val="21"/>
                      <w:szCs w:val="21"/>
                      <w:lang w:eastAsia="zh-CN"/>
                      <w14:textFill>
                        <w14:solidFill>
                          <w14:schemeClr w14:val="tx1"/>
                        </w14:solidFill>
                      </w14:textFill>
                    </w:rPr>
                    <w:t>油烟经油烟机抽排</w:t>
                  </w:r>
                </w:p>
              </w:tc>
              <w:tc>
                <w:tcPr>
                  <w:tcW w:w="600" w:type="pct"/>
                  <w:noWrap w:val="0"/>
                  <w:vAlign w:val="center"/>
                </w:tcPr>
                <w:p w14:paraId="1CA44337">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4DF59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375" w:type="pct"/>
                  <w:vMerge w:val="continue"/>
                  <w:noWrap w:val="0"/>
                  <w:vAlign w:val="center"/>
                </w:tcPr>
                <w:p w14:paraId="196DA068">
                  <w:pPr>
                    <w:autoSpaceDE w:val="0"/>
                    <w:autoSpaceDN w:val="0"/>
                    <w:snapToGrid w:val="0"/>
                    <w:jc w:val="center"/>
                    <w:textAlignment w:val="bottom"/>
                    <w:rPr>
                      <w:b/>
                      <w:color w:val="000000" w:themeColor="text1"/>
                      <w:sz w:val="21"/>
                      <w:szCs w:val="21"/>
                      <w14:textFill>
                        <w14:solidFill>
                          <w14:schemeClr w14:val="tx1"/>
                        </w14:solidFill>
                      </w14:textFill>
                    </w:rPr>
                  </w:pPr>
                </w:p>
              </w:tc>
              <w:tc>
                <w:tcPr>
                  <w:tcW w:w="878" w:type="pct"/>
                  <w:gridSpan w:val="2"/>
                  <w:noWrap w:val="0"/>
                  <w:vAlign w:val="center"/>
                </w:tcPr>
                <w:p w14:paraId="313DC9A1">
                  <w:pPr>
                    <w:autoSpaceDE w:val="0"/>
                    <w:autoSpaceDN w:val="0"/>
                    <w:snapToGrid w:val="0"/>
                    <w:ind w:left="270" w:hanging="315" w:hangingChars="150"/>
                    <w:jc w:val="center"/>
                    <w:textAlignment w:val="bottom"/>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3145" w:type="pct"/>
                  <w:noWrap w:val="0"/>
                  <w:vAlign w:val="center"/>
                </w:tcPr>
                <w:p w14:paraId="30B6CFFA">
                  <w:pPr>
                    <w:autoSpaceDE w:val="0"/>
                    <w:autoSpaceDN w:val="0"/>
                    <w:snapToGrid w:val="0"/>
                    <w:jc w:val="left"/>
                    <w:textAlignment w:val="bottom"/>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生产设备及辅助设施设置</w:t>
                  </w:r>
                  <w:r>
                    <w:rPr>
                      <w:color w:val="000000" w:themeColor="text1"/>
                      <w:sz w:val="21"/>
                      <w:szCs w:val="21"/>
                      <w14:textFill>
                        <w14:solidFill>
                          <w14:schemeClr w14:val="tx1"/>
                        </w14:solidFill>
                      </w14:textFill>
                    </w:rPr>
                    <w:t>基础减震垫</w:t>
                  </w:r>
                  <w:r>
                    <w:rPr>
                      <w:rFonts w:hint="eastAsia"/>
                      <w:color w:val="000000" w:themeColor="text1"/>
                      <w:sz w:val="21"/>
                      <w:szCs w:val="21"/>
                      <w:lang w:eastAsia="zh-CN"/>
                      <w14:textFill>
                        <w14:solidFill>
                          <w14:schemeClr w14:val="tx1"/>
                        </w14:solidFill>
                      </w14:textFill>
                    </w:rPr>
                    <w:t>，厂房墙体</w:t>
                  </w:r>
                  <w:r>
                    <w:rPr>
                      <w:color w:val="000000" w:themeColor="text1"/>
                      <w:sz w:val="21"/>
                      <w:szCs w:val="21"/>
                      <w14:textFill>
                        <w14:solidFill>
                          <w14:schemeClr w14:val="tx1"/>
                        </w14:solidFill>
                      </w14:textFill>
                    </w:rPr>
                    <w:t>隔音等</w:t>
                  </w:r>
                  <w:r>
                    <w:rPr>
                      <w:rFonts w:hint="eastAsia"/>
                      <w:color w:val="000000" w:themeColor="text1"/>
                      <w:sz w:val="21"/>
                      <w:szCs w:val="21"/>
                      <w:lang w:eastAsia="zh-CN"/>
                      <w14:textFill>
                        <w14:solidFill>
                          <w14:schemeClr w14:val="tx1"/>
                        </w14:solidFill>
                      </w14:textFill>
                    </w:rPr>
                    <w:t>降噪</w:t>
                  </w:r>
                  <w:r>
                    <w:rPr>
                      <w:color w:val="000000" w:themeColor="text1"/>
                      <w:sz w:val="21"/>
                      <w:szCs w:val="21"/>
                      <w14:textFill>
                        <w14:solidFill>
                          <w14:schemeClr w14:val="tx1"/>
                        </w14:solidFill>
                      </w14:textFill>
                    </w:rPr>
                    <w:t>措施</w:t>
                  </w:r>
                </w:p>
              </w:tc>
              <w:tc>
                <w:tcPr>
                  <w:tcW w:w="600" w:type="pct"/>
                  <w:noWrap w:val="0"/>
                  <w:vAlign w:val="center"/>
                </w:tcPr>
                <w:p w14:paraId="79AF0FCD">
                  <w:pPr>
                    <w:autoSpaceDE w:val="0"/>
                    <w:autoSpaceDN w:val="0"/>
                    <w:snapToGrid w:val="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48018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375" w:type="pct"/>
                  <w:vMerge w:val="continue"/>
                  <w:noWrap w:val="0"/>
                  <w:vAlign w:val="center"/>
                </w:tcPr>
                <w:p w14:paraId="38B9E052">
                  <w:pPr>
                    <w:autoSpaceDE w:val="0"/>
                    <w:autoSpaceDN w:val="0"/>
                    <w:snapToGrid w:val="0"/>
                    <w:jc w:val="center"/>
                    <w:textAlignment w:val="bottom"/>
                    <w:rPr>
                      <w:b/>
                      <w:color w:val="000000" w:themeColor="text1"/>
                      <w:sz w:val="21"/>
                      <w:szCs w:val="21"/>
                      <w14:textFill>
                        <w14:solidFill>
                          <w14:schemeClr w14:val="tx1"/>
                        </w14:solidFill>
                      </w14:textFill>
                    </w:rPr>
                  </w:pPr>
                </w:p>
              </w:tc>
              <w:tc>
                <w:tcPr>
                  <w:tcW w:w="244" w:type="pct"/>
                  <w:vMerge w:val="restart"/>
                  <w:noWrap w:val="0"/>
                  <w:vAlign w:val="center"/>
                </w:tcPr>
                <w:p w14:paraId="3E8E25A0">
                  <w:pPr>
                    <w:autoSpaceDE w:val="0"/>
                    <w:autoSpaceDN w:val="0"/>
                    <w:snapToGrid w:val="0"/>
                    <w:jc w:val="center"/>
                    <w:textAlignment w:val="bottom"/>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固废</w:t>
                  </w:r>
                </w:p>
              </w:tc>
              <w:tc>
                <w:tcPr>
                  <w:tcW w:w="634" w:type="pct"/>
                  <w:noWrap w:val="0"/>
                  <w:vAlign w:val="center"/>
                </w:tcPr>
                <w:p w14:paraId="40A3FFB6">
                  <w:pPr>
                    <w:autoSpaceDE w:val="0"/>
                    <w:autoSpaceDN w:val="0"/>
                    <w:snapToGrid w:val="0"/>
                    <w:jc w:val="center"/>
                    <w:textAlignment w:val="bottom"/>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一般工业固废</w:t>
                  </w:r>
                </w:p>
              </w:tc>
              <w:tc>
                <w:tcPr>
                  <w:tcW w:w="3145" w:type="pct"/>
                  <w:noWrap w:val="0"/>
                  <w:vAlign w:val="center"/>
                </w:tcPr>
                <w:p w14:paraId="35CD47C3">
                  <w:pPr>
                    <w:autoSpaceDE w:val="0"/>
                    <w:autoSpaceDN w:val="0"/>
                    <w:snapToGrid w:val="0"/>
                    <w:ind w:left="315" w:leftChars="0" w:hanging="315" w:hangingChars="15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厂区规划有一般固废暂存区</w:t>
                  </w:r>
                  <w:r>
                    <w:rPr>
                      <w:color w:val="000000" w:themeColor="text1"/>
                      <w:sz w:val="21"/>
                      <w:szCs w:val="21"/>
                      <w14:textFill>
                        <w14:solidFill>
                          <w14:schemeClr w14:val="tx1"/>
                        </w14:solidFill>
                      </w14:textFill>
                    </w:rPr>
                    <w:t>（约</w:t>
                  </w:r>
                  <w:r>
                    <w:rPr>
                      <w:rFonts w:hint="eastAsia"/>
                      <w:color w:val="000000" w:themeColor="text1"/>
                      <w:sz w:val="21"/>
                      <w:szCs w:val="21"/>
                      <w:lang w:val="en-US" w:eastAsia="zh-CN"/>
                      <w14:textFill>
                        <w14:solidFill>
                          <w14:schemeClr w14:val="tx1"/>
                        </w14:solidFill>
                      </w14:textFill>
                    </w:rPr>
                    <w:t>20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r>
                    <w:rPr>
                      <w:color w:val="000000" w:themeColor="text1"/>
                      <w:sz w:val="21"/>
                      <w:szCs w:val="21"/>
                      <w14:textFill>
                        <w14:solidFill>
                          <w14:schemeClr w14:val="tx1"/>
                        </w14:solidFill>
                      </w14:textFill>
                    </w:rPr>
                    <w:t>），位于</w:t>
                  </w:r>
                  <w:r>
                    <w:rPr>
                      <w:rFonts w:hint="eastAsia"/>
                      <w:color w:val="000000" w:themeColor="text1"/>
                      <w:sz w:val="21"/>
                      <w:szCs w:val="21"/>
                      <w:lang w:eastAsia="zh-CN"/>
                      <w14:textFill>
                        <w14:solidFill>
                          <w14:schemeClr w14:val="tx1"/>
                        </w14:solidFill>
                      </w14:textFill>
                    </w:rPr>
                    <w:t>厂房内东</w:t>
                  </w:r>
                </w:p>
                <w:p w14:paraId="7DFD7618">
                  <w:pPr>
                    <w:autoSpaceDE w:val="0"/>
                    <w:autoSpaceDN w:val="0"/>
                    <w:snapToGrid w:val="0"/>
                    <w:ind w:left="315" w:leftChars="0" w:hanging="315" w:hangingChars="15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南侧</w:t>
                  </w:r>
                </w:p>
              </w:tc>
              <w:tc>
                <w:tcPr>
                  <w:tcW w:w="600" w:type="pct"/>
                  <w:noWrap w:val="0"/>
                  <w:vAlign w:val="center"/>
                </w:tcPr>
                <w:p w14:paraId="2118BC18">
                  <w:pPr>
                    <w:autoSpaceDE w:val="0"/>
                    <w:autoSpaceDN w:val="0"/>
                    <w:snapToGrid w:val="0"/>
                    <w:ind w:left="315" w:leftChars="0" w:hanging="315" w:hangingChars="15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13E45E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8" w:hRule="atLeast"/>
                <w:jc w:val="center"/>
              </w:trPr>
              <w:tc>
                <w:tcPr>
                  <w:tcW w:w="375" w:type="pct"/>
                  <w:vMerge w:val="continue"/>
                  <w:noWrap w:val="0"/>
                  <w:vAlign w:val="center"/>
                </w:tcPr>
                <w:p w14:paraId="38908F09">
                  <w:pPr>
                    <w:autoSpaceDE w:val="0"/>
                    <w:autoSpaceDN w:val="0"/>
                    <w:snapToGrid w:val="0"/>
                    <w:jc w:val="center"/>
                    <w:textAlignment w:val="bottom"/>
                    <w:rPr>
                      <w:b/>
                      <w:color w:val="000000" w:themeColor="text1"/>
                      <w:sz w:val="21"/>
                      <w:szCs w:val="21"/>
                      <w14:textFill>
                        <w14:solidFill>
                          <w14:schemeClr w14:val="tx1"/>
                        </w14:solidFill>
                      </w14:textFill>
                    </w:rPr>
                  </w:pPr>
                </w:p>
              </w:tc>
              <w:tc>
                <w:tcPr>
                  <w:tcW w:w="244" w:type="pct"/>
                  <w:vMerge w:val="continue"/>
                  <w:noWrap w:val="0"/>
                  <w:vAlign w:val="center"/>
                </w:tcPr>
                <w:p w14:paraId="4F722312">
                  <w:pPr>
                    <w:autoSpaceDE w:val="0"/>
                    <w:autoSpaceDN w:val="0"/>
                    <w:snapToGrid w:val="0"/>
                    <w:jc w:val="center"/>
                    <w:textAlignment w:val="bottom"/>
                    <w:rPr>
                      <w:bCs/>
                      <w:color w:val="000000" w:themeColor="text1"/>
                      <w:sz w:val="21"/>
                      <w:szCs w:val="21"/>
                      <w14:textFill>
                        <w14:solidFill>
                          <w14:schemeClr w14:val="tx1"/>
                        </w14:solidFill>
                      </w14:textFill>
                    </w:rPr>
                  </w:pPr>
                </w:p>
              </w:tc>
              <w:tc>
                <w:tcPr>
                  <w:tcW w:w="634" w:type="pct"/>
                  <w:noWrap w:val="0"/>
                  <w:vAlign w:val="center"/>
                </w:tcPr>
                <w:p w14:paraId="7493E8F0">
                  <w:pPr>
                    <w:autoSpaceDE w:val="0"/>
                    <w:autoSpaceDN w:val="0"/>
                    <w:snapToGrid w:val="0"/>
                    <w:jc w:val="center"/>
                    <w:textAlignment w:val="bottom"/>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生活垃圾</w:t>
                  </w:r>
                </w:p>
              </w:tc>
              <w:tc>
                <w:tcPr>
                  <w:tcW w:w="3145" w:type="pct"/>
                  <w:noWrap w:val="0"/>
                  <w:vAlign w:val="center"/>
                </w:tcPr>
                <w:p w14:paraId="2A7B62A7">
                  <w:pPr>
                    <w:autoSpaceDE w:val="0"/>
                    <w:autoSpaceDN w:val="0"/>
                    <w:snapToGrid w:val="0"/>
                    <w:ind w:left="315" w:leftChars="0" w:hanging="315" w:hangingChars="15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厂区内分布有垃圾收集桶</w:t>
                  </w:r>
                </w:p>
              </w:tc>
              <w:tc>
                <w:tcPr>
                  <w:tcW w:w="600" w:type="pct"/>
                  <w:noWrap w:val="0"/>
                  <w:vAlign w:val="center"/>
                </w:tcPr>
                <w:p w14:paraId="6B3B8B62">
                  <w:pPr>
                    <w:autoSpaceDE w:val="0"/>
                    <w:autoSpaceDN w:val="0"/>
                    <w:snapToGrid w:val="0"/>
                    <w:ind w:left="315" w:leftChars="0" w:hanging="315" w:hangingChars="15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r w14:paraId="553C35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375" w:type="pct"/>
                  <w:vMerge w:val="continue"/>
                  <w:noWrap w:val="0"/>
                  <w:vAlign w:val="center"/>
                </w:tcPr>
                <w:p w14:paraId="51A81765">
                  <w:pPr>
                    <w:autoSpaceDE w:val="0"/>
                    <w:autoSpaceDN w:val="0"/>
                    <w:snapToGrid w:val="0"/>
                    <w:jc w:val="center"/>
                    <w:textAlignment w:val="bottom"/>
                    <w:rPr>
                      <w:b/>
                      <w:color w:val="000000" w:themeColor="text1"/>
                      <w:sz w:val="21"/>
                      <w:szCs w:val="21"/>
                      <w14:textFill>
                        <w14:solidFill>
                          <w14:schemeClr w14:val="tx1"/>
                        </w14:solidFill>
                      </w14:textFill>
                    </w:rPr>
                  </w:pPr>
                </w:p>
              </w:tc>
              <w:tc>
                <w:tcPr>
                  <w:tcW w:w="878" w:type="pct"/>
                  <w:gridSpan w:val="2"/>
                  <w:noWrap w:val="0"/>
                  <w:vAlign w:val="center"/>
                </w:tcPr>
                <w:p w14:paraId="002C8F4D">
                  <w:pPr>
                    <w:autoSpaceDE w:val="0"/>
                    <w:autoSpaceDN w:val="0"/>
                    <w:snapToGrid w:val="0"/>
                    <w:jc w:val="center"/>
                    <w:textAlignment w:val="bottom"/>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环境风险措施</w:t>
                  </w:r>
                </w:p>
              </w:tc>
              <w:tc>
                <w:tcPr>
                  <w:tcW w:w="3145" w:type="pct"/>
                  <w:noWrap w:val="0"/>
                  <w:vAlign w:val="center"/>
                </w:tcPr>
                <w:p w14:paraId="3B21BDF1">
                  <w:pPr>
                    <w:autoSpaceDE w:val="0"/>
                    <w:autoSpaceDN w:val="0"/>
                    <w:snapToGrid w:val="0"/>
                    <w:ind w:left="315" w:leftChars="0" w:hanging="315" w:hangingChars="150"/>
                    <w:jc w:val="left"/>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厂区地面硬化防渗处理，厂区配置消防应急物资</w:t>
                  </w:r>
                </w:p>
              </w:tc>
              <w:tc>
                <w:tcPr>
                  <w:tcW w:w="600" w:type="pct"/>
                  <w:noWrap w:val="0"/>
                  <w:vAlign w:val="center"/>
                </w:tcPr>
                <w:p w14:paraId="72A0B4D3">
                  <w:pPr>
                    <w:autoSpaceDE w:val="0"/>
                    <w:autoSpaceDN w:val="0"/>
                    <w:snapToGrid w:val="0"/>
                    <w:ind w:left="315" w:leftChars="0" w:hanging="315" w:hangingChars="150"/>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新建</w:t>
                  </w:r>
                </w:p>
              </w:tc>
            </w:tr>
          </w:tbl>
          <w:p w14:paraId="295119AC">
            <w:pPr>
              <w:spacing w:line="336" w:lineRule="auto"/>
              <w:outlineLvl w:val="2"/>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2.2.3生产</w:t>
            </w:r>
            <w:r>
              <w:rPr>
                <w:b/>
                <w:bCs/>
                <w:color w:val="000000" w:themeColor="text1"/>
                <w:sz w:val="24"/>
                <w:szCs w:val="24"/>
                <w14:textFill>
                  <w14:solidFill>
                    <w14:schemeClr w14:val="tx1"/>
                  </w14:solidFill>
                </w14:textFill>
              </w:rPr>
              <w:t>方案</w:t>
            </w:r>
          </w:p>
          <w:p w14:paraId="50FB8CA8">
            <w:pPr>
              <w:snapToGrid w:val="0"/>
              <w:spacing w:line="360" w:lineRule="auto"/>
              <w:ind w:firstLine="480" w:firstLineChars="200"/>
              <w:jc w:val="left"/>
              <w:rPr>
                <w:rFonts w:ascii="Times New Roman" w:hAnsi="Times New Roman" w:eastAsia="宋体" w:cs="Times New Roman"/>
                <w:b/>
                <w:bCs/>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本项目主要回收周边企业的竹木制品下脚料和木屑进行筛分、烘干处理后外售物资部门进一步加工后再利用，可用于制作</w:t>
            </w:r>
            <w:r>
              <w:rPr>
                <w:rFonts w:hint="eastAsia"/>
                <w:color w:val="000000" w:themeColor="text1"/>
                <w:sz w:val="24"/>
                <w:szCs w:val="24"/>
                <w:lang w:val="en-US" w:eastAsia="zh-CN"/>
                <w14:textFill>
                  <w14:solidFill>
                    <w14:schemeClr w14:val="tx1"/>
                  </w14:solidFill>
                </w14:textFill>
              </w:rPr>
              <w:t>生物质燃料、</w:t>
            </w:r>
            <w:r>
              <w:rPr>
                <w:rFonts w:hint="eastAsia"/>
                <w:color w:val="000000" w:themeColor="text1"/>
                <w:sz w:val="24"/>
                <w:szCs w:val="24"/>
                <w:lang w:eastAsia="zh-CN"/>
                <w14:textFill>
                  <w14:solidFill>
                    <w14:schemeClr w14:val="tx1"/>
                  </w14:solidFill>
                </w14:textFill>
              </w:rPr>
              <w:t>活性炭、轻骨填充料等材料，具有较高的再利用价值。项目物料回收加工</w:t>
            </w:r>
            <w:r>
              <w:rPr>
                <w:color w:val="000000" w:themeColor="text1"/>
                <w:sz w:val="24"/>
                <w:szCs w:val="24"/>
                <w14:textFill>
                  <w14:solidFill>
                    <w14:schemeClr w14:val="tx1"/>
                  </w14:solidFill>
                </w14:textFill>
              </w:rPr>
              <w:t>方案见表</w:t>
            </w:r>
            <w:r>
              <w:rPr>
                <w:rFonts w:hint="eastAsia"/>
                <w:color w:val="000000" w:themeColor="text1"/>
                <w:sz w:val="24"/>
                <w:szCs w:val="24"/>
                <w:lang w:val="en-US" w:eastAsia="zh-CN"/>
                <w14:textFill>
                  <w14:solidFill>
                    <w14:schemeClr w14:val="tx1"/>
                  </w14:solidFill>
                </w14:textFill>
              </w:rPr>
              <w:t>2.2-2</w:t>
            </w:r>
            <w:r>
              <w:rPr>
                <w:color w:val="000000" w:themeColor="text1"/>
                <w:sz w:val="24"/>
                <w:szCs w:val="24"/>
                <w14:textFill>
                  <w14:solidFill>
                    <w14:schemeClr w14:val="tx1"/>
                  </w14:solidFill>
                </w14:textFill>
              </w:rPr>
              <w:t>。</w:t>
            </w:r>
          </w:p>
          <w:p w14:paraId="19E0CC6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ascii="Times New Roman" w:hAnsi="Times New Roman" w:eastAsia="宋体" w:cs="Times New Roman"/>
                <w:b/>
                <w:bCs/>
                <w:color w:val="000000" w:themeColor="text1"/>
                <w:sz w:val="24"/>
                <w:szCs w:val="24"/>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2.2</w:t>
            </w:r>
            <w:r>
              <w:rPr>
                <w:rFonts w:hint="eastAsia" w:cs="Times New Roman"/>
                <w:b/>
                <w:bCs/>
                <w:color w:val="000000" w:themeColor="text1"/>
                <w:sz w:val="24"/>
                <w:szCs w:val="24"/>
                <w:lang w:val="en-US" w:eastAsia="zh-CN"/>
                <w14:textFill>
                  <w14:solidFill>
                    <w14:schemeClr w14:val="tx1"/>
                  </w14:solidFill>
                </w14:textFill>
              </w:rPr>
              <w:t>-2</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项目</w:t>
            </w:r>
            <w:r>
              <w:rPr>
                <w:rFonts w:hint="eastAsia" w:cs="Times New Roman"/>
                <w:b/>
                <w:bCs/>
                <w:color w:val="000000" w:themeColor="text1"/>
                <w:sz w:val="24"/>
                <w:szCs w:val="24"/>
                <w:lang w:eastAsia="zh-CN"/>
                <w14:textFill>
                  <w14:solidFill>
                    <w14:schemeClr w14:val="tx1"/>
                  </w14:solidFill>
                </w14:textFill>
              </w:rPr>
              <w:t>物料回收加工</w:t>
            </w:r>
            <w:r>
              <w:rPr>
                <w:rFonts w:ascii="Times New Roman" w:hAnsi="Times New Roman" w:eastAsia="宋体" w:cs="Times New Roman"/>
                <w:b/>
                <w:bCs/>
                <w:color w:val="000000" w:themeColor="text1"/>
                <w:sz w:val="24"/>
                <w:szCs w:val="24"/>
                <w14:textFill>
                  <w14:solidFill>
                    <w14:schemeClr w14:val="tx1"/>
                  </w14:solidFill>
                </w14:textFill>
              </w:rPr>
              <w:t>方案一览表</w:t>
            </w:r>
          </w:p>
          <w:tbl>
            <w:tblPr>
              <w:tblStyle w:val="1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790"/>
              <w:gridCol w:w="907"/>
              <w:gridCol w:w="1029"/>
              <w:gridCol w:w="1165"/>
              <w:gridCol w:w="1520"/>
              <w:gridCol w:w="907"/>
            </w:tblGrid>
            <w:tr w14:paraId="24B272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99" w:type="pct"/>
                  <w:noWrap w:val="0"/>
                  <w:vAlign w:val="center"/>
                </w:tcPr>
                <w:p w14:paraId="5F11380D">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回收物品</w:t>
                  </w:r>
                </w:p>
                <w:p w14:paraId="6E232AF6">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名称</w:t>
                  </w:r>
                </w:p>
              </w:tc>
              <w:tc>
                <w:tcPr>
                  <w:tcW w:w="1027" w:type="pct"/>
                  <w:noWrap w:val="0"/>
                  <w:vAlign w:val="center"/>
                </w:tcPr>
                <w:p w14:paraId="770B10C9">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外观</w:t>
                  </w:r>
                </w:p>
              </w:tc>
              <w:tc>
                <w:tcPr>
                  <w:tcW w:w="520" w:type="pct"/>
                  <w:noWrap w:val="0"/>
                  <w:vAlign w:val="center"/>
                </w:tcPr>
                <w:p w14:paraId="2CCBA91E">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含水率</w:t>
                  </w:r>
                </w:p>
              </w:tc>
              <w:tc>
                <w:tcPr>
                  <w:tcW w:w="590" w:type="pct"/>
                  <w:noWrap w:val="0"/>
                  <w:vAlign w:val="center"/>
                </w:tcPr>
                <w:p w14:paraId="45847237">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设计回收量</w:t>
                  </w:r>
                </w:p>
              </w:tc>
              <w:tc>
                <w:tcPr>
                  <w:tcW w:w="668" w:type="pct"/>
                  <w:noWrap w:val="0"/>
                  <w:vAlign w:val="center"/>
                </w:tcPr>
                <w:p w14:paraId="69267F1E">
                  <w:pPr>
                    <w:pStyle w:val="19"/>
                    <w:ind w:firstLine="0" w:firstLineChars="0"/>
                    <w:jc w:val="center"/>
                    <w:rPr>
                      <w:rFonts w:hint="eastAsia"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厂区最大存放量</w:t>
                  </w:r>
                </w:p>
              </w:tc>
              <w:tc>
                <w:tcPr>
                  <w:tcW w:w="872" w:type="pct"/>
                  <w:noWrap w:val="0"/>
                  <w:vAlign w:val="center"/>
                </w:tcPr>
                <w:p w14:paraId="11CB9961">
                  <w:pPr>
                    <w:pStyle w:val="19"/>
                    <w:ind w:firstLine="0" w:firstLineChars="0"/>
                    <w:jc w:val="center"/>
                    <w:rPr>
                      <w:rFonts w:hint="eastAsia" w:ascii="Times New Roman" w:hAnsi="Times New Roman" w:eastAsia="宋体" w:cs="Times New Roman"/>
                      <w:b/>
                      <w:bCs/>
                      <w:color w:val="000000" w:themeColor="text1"/>
                      <w:spacing w:val="6"/>
                      <w:kern w:val="2"/>
                      <w:sz w:val="21"/>
                      <w:szCs w:val="21"/>
                      <w:lang w:val="en-US" w:eastAsia="zh-CN" w:bidi="ar-SA"/>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生产工艺</w:t>
                  </w:r>
                </w:p>
              </w:tc>
              <w:tc>
                <w:tcPr>
                  <w:tcW w:w="520" w:type="pct"/>
                  <w:noWrap w:val="0"/>
                  <w:vAlign w:val="center"/>
                </w:tcPr>
                <w:p w14:paraId="52BF3FCE">
                  <w:pPr>
                    <w:pStyle w:val="19"/>
                    <w:ind w:firstLine="0" w:firstLineChars="0"/>
                    <w:jc w:val="center"/>
                    <w:rPr>
                      <w:rFonts w:hint="eastAsia" w:ascii="Times New Roman" w:hAnsi="Times New Roman" w:eastAsia="宋体" w:cs="Times New Roman"/>
                      <w:b/>
                      <w:bCs/>
                      <w:color w:val="000000" w:themeColor="text1"/>
                      <w:spacing w:val="6"/>
                      <w:kern w:val="2"/>
                      <w:sz w:val="21"/>
                      <w:szCs w:val="21"/>
                      <w:lang w:val="en-US" w:eastAsia="zh-CN" w:bidi="ar-SA"/>
                      <w14:textFill>
                        <w14:solidFill>
                          <w14:schemeClr w14:val="tx1"/>
                        </w14:solidFill>
                      </w14:textFill>
                    </w:rPr>
                  </w:pPr>
                  <w:r>
                    <w:rPr>
                      <w:rFonts w:hint="eastAsia" w:eastAsia="宋体" w:cs="Times New Roman"/>
                      <w:b/>
                      <w:bCs/>
                      <w:color w:val="000000" w:themeColor="text1"/>
                      <w:sz w:val="21"/>
                      <w:szCs w:val="21"/>
                      <w:lang w:eastAsia="zh-CN"/>
                      <w14:textFill>
                        <w14:solidFill>
                          <w14:schemeClr w14:val="tx1"/>
                        </w14:solidFill>
                      </w14:textFill>
                    </w:rPr>
                    <w:t>加工后去向</w:t>
                  </w:r>
                </w:p>
              </w:tc>
            </w:tr>
            <w:tr w14:paraId="0D45C3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799" w:type="pct"/>
                  <w:noWrap w:val="0"/>
                  <w:vAlign w:val="center"/>
                </w:tcPr>
                <w:p w14:paraId="60924709">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竹木下脚料</w:t>
                  </w:r>
                </w:p>
              </w:tc>
              <w:tc>
                <w:tcPr>
                  <w:tcW w:w="1027" w:type="pct"/>
                  <w:noWrap w:val="0"/>
                  <w:tcMar>
                    <w:top w:w="0" w:type="dxa"/>
                    <w:left w:w="0" w:type="dxa"/>
                    <w:bottom w:w="0" w:type="dxa"/>
                    <w:right w:w="0" w:type="dxa"/>
                  </w:tcMar>
                  <w:vAlign w:val="center"/>
                </w:tcPr>
                <w:p w14:paraId="34F26DB2">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drawing>
                      <wp:inline distT="0" distB="0" distL="114300" distR="114300">
                        <wp:extent cx="952500" cy="946785"/>
                        <wp:effectExtent l="0" t="0" r="0" b="571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7"/>
                                <a:stretch>
                                  <a:fillRect/>
                                </a:stretch>
                              </pic:blipFill>
                              <pic:spPr>
                                <a:xfrm>
                                  <a:off x="0" y="0"/>
                                  <a:ext cx="952500" cy="946785"/>
                                </a:xfrm>
                                <a:prstGeom prst="rect">
                                  <a:avLst/>
                                </a:prstGeom>
                                <a:noFill/>
                                <a:ln>
                                  <a:noFill/>
                                </a:ln>
                              </pic:spPr>
                            </pic:pic>
                          </a:graphicData>
                        </a:graphic>
                      </wp:inline>
                    </w:drawing>
                  </w:r>
                </w:p>
              </w:tc>
              <w:tc>
                <w:tcPr>
                  <w:tcW w:w="520" w:type="pct"/>
                  <w:noWrap w:val="0"/>
                  <w:tcMar>
                    <w:top w:w="0" w:type="dxa"/>
                    <w:left w:w="0" w:type="dxa"/>
                    <w:bottom w:w="0" w:type="dxa"/>
                    <w:right w:w="0" w:type="dxa"/>
                  </w:tcMar>
                  <w:vAlign w:val="center"/>
                </w:tcPr>
                <w:p w14:paraId="28415444">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t>35%</w:t>
                  </w:r>
                </w:p>
              </w:tc>
              <w:tc>
                <w:tcPr>
                  <w:tcW w:w="590" w:type="pct"/>
                  <w:noWrap w:val="0"/>
                  <w:tcMar>
                    <w:top w:w="0" w:type="dxa"/>
                    <w:left w:w="0" w:type="dxa"/>
                    <w:bottom w:w="0" w:type="dxa"/>
                    <w:right w:w="0" w:type="dxa"/>
                  </w:tcMar>
                  <w:vAlign w:val="center"/>
                </w:tcPr>
                <w:p w14:paraId="06A719B7">
                  <w:pPr>
                    <w:pStyle w:val="4"/>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cs="Times New Roman"/>
                      <w:color w:val="000000" w:themeColor="text1"/>
                      <w:spacing w:val="6"/>
                      <w:kern w:val="2"/>
                      <w:sz w:val="21"/>
                      <w:szCs w:val="21"/>
                      <w:lang w:val="en-US" w:eastAsia="zh-CN" w:bidi="ar-SA"/>
                      <w14:textFill>
                        <w14:solidFill>
                          <w14:schemeClr w14:val="tx1"/>
                        </w14:solidFill>
                      </w14:textFill>
                    </w:rPr>
                    <w:t>600t/a</w:t>
                  </w:r>
                </w:p>
              </w:tc>
              <w:tc>
                <w:tcPr>
                  <w:tcW w:w="668" w:type="pct"/>
                  <w:noWrap w:val="0"/>
                  <w:vAlign w:val="center"/>
                </w:tcPr>
                <w:p w14:paraId="3D3ACE8A">
                  <w:pPr>
                    <w:pStyle w:val="4"/>
                    <w:jc w:val="center"/>
                    <w:rPr>
                      <w:rFonts w:hint="default"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12.5t</w:t>
                  </w:r>
                </w:p>
              </w:tc>
              <w:tc>
                <w:tcPr>
                  <w:tcW w:w="872" w:type="pct"/>
                  <w:noWrap w:val="0"/>
                  <w:vAlign w:val="center"/>
                </w:tcPr>
                <w:p w14:paraId="597F3688">
                  <w:pPr>
                    <w:pStyle w:val="4"/>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cs="Times New Roman"/>
                      <w:color w:val="000000" w:themeColor="text1"/>
                      <w:spacing w:val="6"/>
                      <w:kern w:val="2"/>
                      <w:sz w:val="21"/>
                      <w:szCs w:val="21"/>
                      <w:lang w:val="en-US" w:eastAsia="zh-CN" w:bidi="ar-SA"/>
                      <w14:textFill>
                        <w14:solidFill>
                          <w14:schemeClr w14:val="tx1"/>
                        </w14:solidFill>
                      </w14:textFill>
                    </w:rPr>
                    <w:t>上料-过筛-烤干-旋风除水（二次风干）-成品装袋</w:t>
                  </w:r>
                </w:p>
              </w:tc>
              <w:tc>
                <w:tcPr>
                  <w:tcW w:w="520" w:type="pct"/>
                  <w:noWrap w:val="0"/>
                  <w:vAlign w:val="center"/>
                </w:tcPr>
                <w:p w14:paraId="508757FA">
                  <w:pPr>
                    <w:pStyle w:val="4"/>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cs="Times New Roman"/>
                      <w:color w:val="000000" w:themeColor="text1"/>
                      <w:spacing w:val="6"/>
                      <w:kern w:val="2"/>
                      <w:sz w:val="21"/>
                      <w:szCs w:val="21"/>
                      <w:lang w:val="en-US" w:eastAsia="zh-CN" w:bidi="ar-SA"/>
                      <w14:textFill>
                        <w14:solidFill>
                          <w14:schemeClr w14:val="tx1"/>
                        </w14:solidFill>
                      </w14:textFill>
                    </w:rPr>
                    <w:t>外售物资部门</w:t>
                  </w:r>
                </w:p>
              </w:tc>
            </w:tr>
            <w:tr w14:paraId="04F89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799" w:type="pct"/>
                  <w:noWrap w:val="0"/>
                  <w:vAlign w:val="center"/>
                </w:tcPr>
                <w:p w14:paraId="50E06129">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木屑</w:t>
                  </w:r>
                </w:p>
              </w:tc>
              <w:tc>
                <w:tcPr>
                  <w:tcW w:w="1027" w:type="pct"/>
                  <w:noWrap w:val="0"/>
                  <w:tcMar>
                    <w:top w:w="0" w:type="dxa"/>
                    <w:left w:w="0" w:type="dxa"/>
                    <w:bottom w:w="0" w:type="dxa"/>
                    <w:right w:w="0" w:type="dxa"/>
                  </w:tcMar>
                  <w:vAlign w:val="center"/>
                </w:tcPr>
                <w:p w14:paraId="4676D304">
                  <w:pPr>
                    <w:pStyle w:val="19"/>
                    <w:ind w:firstLine="0" w:firstLine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drawing>
                      <wp:inline distT="0" distB="0" distL="114300" distR="114300">
                        <wp:extent cx="939800" cy="923290"/>
                        <wp:effectExtent l="0" t="0" r="12700" b="1016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8"/>
                                <a:stretch>
                                  <a:fillRect/>
                                </a:stretch>
                              </pic:blipFill>
                              <pic:spPr>
                                <a:xfrm>
                                  <a:off x="0" y="0"/>
                                  <a:ext cx="939800" cy="923290"/>
                                </a:xfrm>
                                <a:prstGeom prst="rect">
                                  <a:avLst/>
                                </a:prstGeom>
                                <a:noFill/>
                                <a:ln>
                                  <a:noFill/>
                                </a:ln>
                              </pic:spPr>
                            </pic:pic>
                          </a:graphicData>
                        </a:graphic>
                      </wp:inline>
                    </w:drawing>
                  </w:r>
                </w:p>
              </w:tc>
              <w:tc>
                <w:tcPr>
                  <w:tcW w:w="520" w:type="pct"/>
                  <w:noWrap w:val="0"/>
                  <w:tcMar>
                    <w:top w:w="0" w:type="dxa"/>
                    <w:left w:w="0" w:type="dxa"/>
                    <w:bottom w:w="0" w:type="dxa"/>
                    <w:right w:w="0" w:type="dxa"/>
                  </w:tcMar>
                  <w:vAlign w:val="center"/>
                </w:tcPr>
                <w:p w14:paraId="5035EFE4">
                  <w:pPr>
                    <w:pStyle w:val="19"/>
                    <w:ind w:firstLine="0" w:firstLineChars="0"/>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pacing w:val="6"/>
                      <w:kern w:val="2"/>
                      <w:sz w:val="21"/>
                      <w:szCs w:val="21"/>
                      <w:lang w:val="en-US" w:eastAsia="zh-CN" w:bidi="ar-SA"/>
                      <w14:textFill>
                        <w14:solidFill>
                          <w14:schemeClr w14:val="tx1"/>
                        </w14:solidFill>
                      </w14:textFill>
                    </w:rPr>
                    <w:t>45</w:t>
                  </w:r>
                  <w: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t>%</w:t>
                  </w:r>
                </w:p>
              </w:tc>
              <w:tc>
                <w:tcPr>
                  <w:tcW w:w="590" w:type="pct"/>
                  <w:noWrap w:val="0"/>
                  <w:tcMar>
                    <w:top w:w="0" w:type="dxa"/>
                    <w:left w:w="0" w:type="dxa"/>
                    <w:bottom w:w="0" w:type="dxa"/>
                    <w:right w:w="0" w:type="dxa"/>
                  </w:tcMar>
                  <w:vAlign w:val="center"/>
                </w:tcPr>
                <w:p w14:paraId="39EAB13E">
                  <w:pPr>
                    <w:pStyle w:val="19"/>
                    <w:ind w:firstLine="0" w:firstLineChars="0"/>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1400t/a</w:t>
                  </w:r>
                </w:p>
              </w:tc>
              <w:tc>
                <w:tcPr>
                  <w:tcW w:w="668" w:type="pct"/>
                  <w:noWrap w:val="0"/>
                  <w:vAlign w:val="center"/>
                </w:tcPr>
                <w:p w14:paraId="282C50D9">
                  <w:pPr>
                    <w:pStyle w:val="19"/>
                    <w:ind w:firstLine="0" w:firstLineChars="0"/>
                    <w:jc w:val="center"/>
                    <w:rPr>
                      <w:rFonts w:hint="default" w:eastAsia="宋体" w:cs="Times New Roman"/>
                      <w:color w:val="000000" w:themeColor="text1"/>
                      <w:kern w:val="0"/>
                      <w:sz w:val="21"/>
                      <w:szCs w:val="21"/>
                      <w:lang w:val="en-US" w:eastAsia="zh-CN"/>
                      <w14:textFill>
                        <w14:solidFill>
                          <w14:schemeClr w14:val="tx1"/>
                        </w14:solidFill>
                      </w14:textFill>
                    </w:rPr>
                  </w:pPr>
                  <w:r>
                    <w:rPr>
                      <w:rFonts w:hint="eastAsia" w:eastAsia="宋体" w:cs="Times New Roman"/>
                      <w:color w:val="000000" w:themeColor="text1"/>
                      <w:kern w:val="0"/>
                      <w:sz w:val="21"/>
                      <w:szCs w:val="21"/>
                      <w:lang w:val="en-US" w:eastAsia="zh-CN"/>
                      <w14:textFill>
                        <w14:solidFill>
                          <w14:schemeClr w14:val="tx1"/>
                        </w14:solidFill>
                      </w14:textFill>
                    </w:rPr>
                    <w:t>25t</w:t>
                  </w:r>
                </w:p>
              </w:tc>
              <w:tc>
                <w:tcPr>
                  <w:tcW w:w="872" w:type="pct"/>
                  <w:noWrap w:val="0"/>
                  <w:vAlign w:val="center"/>
                </w:tcPr>
                <w:p w14:paraId="5A88B9E3">
                  <w:pPr>
                    <w:pStyle w:val="19"/>
                    <w:ind w:firstLine="0" w:firstLineChars="0"/>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t>上料-过筛-烤干-旋风除水（二次</w:t>
                  </w:r>
                  <w:r>
                    <w:rPr>
                      <w:rFonts w:hint="eastAsia" w:eastAsia="宋体" w:cs="Times New Roman"/>
                      <w:color w:val="000000" w:themeColor="text1"/>
                      <w:spacing w:val="6"/>
                      <w:kern w:val="2"/>
                      <w:sz w:val="21"/>
                      <w:szCs w:val="21"/>
                      <w:lang w:val="en-US" w:eastAsia="zh-CN" w:bidi="ar-SA"/>
                      <w14:textFill>
                        <w14:solidFill>
                          <w14:schemeClr w14:val="tx1"/>
                        </w14:solidFill>
                      </w14:textFill>
                    </w:rPr>
                    <w:t>风干</w:t>
                  </w:r>
                  <w: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t>）-成品装袋</w:t>
                  </w:r>
                </w:p>
              </w:tc>
              <w:tc>
                <w:tcPr>
                  <w:tcW w:w="520" w:type="pct"/>
                  <w:noWrap w:val="0"/>
                  <w:vAlign w:val="center"/>
                </w:tcPr>
                <w:p w14:paraId="4FD30FC5">
                  <w:pPr>
                    <w:pStyle w:val="19"/>
                    <w:ind w:firstLine="0" w:firstLineChars="0"/>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t>外售物资部门</w:t>
                  </w:r>
                </w:p>
              </w:tc>
            </w:tr>
          </w:tbl>
          <w:p w14:paraId="2B1278D7">
            <w:pPr>
              <w:pStyle w:val="19"/>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color w:val="000000" w:themeColor="text1"/>
                <w:spacing w:val="4"/>
                <w:sz w:val="21"/>
                <w:szCs w:val="21"/>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备注：项目回收的物料进厂前已挑选出其中的金属、塑料、纸张等杂质</w:t>
            </w:r>
            <w:r>
              <w:rPr>
                <w:rFonts w:hint="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打包整袋装车。杂质分拣工作在厂区外操作，分拣下的金属、塑料以及纸张等杂质直接由运输人员拉至废品场处理，不再运回厂区内贮存及处置。木屑、竹木下脚料</w:t>
            </w:r>
            <w:r>
              <w:rPr>
                <w:rFonts w:hint="eastAsia" w:eastAsia="宋体" w:cs="Times New Roman"/>
                <w:color w:val="000000" w:themeColor="text1"/>
                <w:sz w:val="21"/>
                <w:szCs w:val="21"/>
                <w:lang w:eastAsia="zh-CN"/>
                <w14:textFill>
                  <w14:solidFill>
                    <w14:schemeClr w14:val="tx1"/>
                  </w14:solidFill>
                </w14:textFill>
              </w:rPr>
              <w:t>进厂后由职工进行拆袋堆放后直接加工，其中木屑为粉料状，下脚料为条状或块状，加工前无需进一步破碎。</w:t>
            </w:r>
          </w:p>
          <w:p w14:paraId="08AAE871">
            <w:pPr>
              <w:snapToGrid w:val="0"/>
              <w:spacing w:before="120" w:beforeLines="50" w:line="360" w:lineRule="auto"/>
              <w:outlineLvl w:val="2"/>
              <w:rPr>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2.2.4</w:t>
            </w:r>
            <w:r>
              <w:rPr>
                <w:rFonts w:hint="eastAsia"/>
                <w:b/>
                <w:bCs/>
                <w:color w:val="000000" w:themeColor="text1"/>
                <w:sz w:val="24"/>
                <w:szCs w:val="24"/>
                <w:lang w:eastAsia="zh-CN"/>
                <w14:textFill>
                  <w14:solidFill>
                    <w14:schemeClr w14:val="tx1"/>
                  </w14:solidFill>
                </w14:textFill>
              </w:rPr>
              <w:t>能源消耗</w:t>
            </w:r>
          </w:p>
          <w:p w14:paraId="17B654D9">
            <w:pPr>
              <w:snapToGrid w:val="0"/>
              <w:spacing w:line="360" w:lineRule="auto"/>
              <w:ind w:firstLine="480" w:firstLineChars="200"/>
              <w:jc w:val="left"/>
              <w:rPr>
                <w:rFonts w:eastAsia="宋体" w:cs="Times New Roman"/>
                <w:b/>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项目能源消耗见表</w:t>
            </w:r>
            <w:r>
              <w:rPr>
                <w:rFonts w:hint="eastAsia"/>
                <w:color w:val="000000" w:themeColor="text1"/>
                <w:sz w:val="24"/>
                <w:szCs w:val="24"/>
                <w:lang w:val="en-US" w:eastAsia="zh-CN"/>
                <w14:textFill>
                  <w14:solidFill>
                    <w14:schemeClr w14:val="tx1"/>
                  </w14:solidFill>
                </w14:textFill>
              </w:rPr>
              <w:t>2.2-3</w:t>
            </w:r>
            <w:r>
              <w:rPr>
                <w:color w:val="000000" w:themeColor="text1"/>
                <w:sz w:val="24"/>
                <w:szCs w:val="24"/>
                <w14:textFill>
                  <w14:solidFill>
                    <w14:schemeClr w14:val="tx1"/>
                  </w14:solidFill>
                </w14:textFill>
              </w:rPr>
              <w:t>。</w:t>
            </w:r>
          </w:p>
          <w:p w14:paraId="74E8E824">
            <w:pPr>
              <w:pStyle w:val="19"/>
              <w:ind w:firstLine="0" w:firstLineChars="0"/>
              <w:jc w:val="center"/>
              <w:rPr>
                <w:rFonts w:eastAsia="宋体" w:cs="Times New Roman"/>
                <w:b/>
                <w:bCs/>
                <w:color w:val="000000" w:themeColor="text1"/>
                <w:sz w:val="24"/>
                <w:szCs w:val="24"/>
                <w14:textFill>
                  <w14:solidFill>
                    <w14:schemeClr w14:val="tx1"/>
                  </w14:solidFill>
                </w14:textFill>
              </w:rPr>
            </w:pPr>
            <w:r>
              <w:rPr>
                <w:rFonts w:eastAsia="宋体" w:cs="Times New Roman"/>
                <w:b/>
                <w:bCs/>
                <w:color w:val="000000" w:themeColor="text1"/>
                <w:sz w:val="24"/>
                <w:szCs w:val="24"/>
                <w14:textFill>
                  <w14:solidFill>
                    <w14:schemeClr w14:val="tx1"/>
                  </w14:solidFill>
                </w14:textFill>
              </w:rPr>
              <w:t>表</w:t>
            </w:r>
            <w:r>
              <w:rPr>
                <w:rFonts w:hint="eastAsia" w:eastAsia="宋体" w:cs="Times New Roman"/>
                <w:b/>
                <w:bCs/>
                <w:color w:val="000000" w:themeColor="text1"/>
                <w:sz w:val="24"/>
                <w:szCs w:val="24"/>
                <w:lang w:val="en-US" w:eastAsia="zh-CN"/>
                <w14:textFill>
                  <w14:solidFill>
                    <w14:schemeClr w14:val="tx1"/>
                  </w14:solidFill>
                </w14:textFill>
              </w:rPr>
              <w:t xml:space="preserve">2.2-3 </w:t>
            </w:r>
            <w:r>
              <w:rPr>
                <w:rFonts w:eastAsia="宋体" w:cs="Times New Roman"/>
                <w:b/>
                <w:bCs/>
                <w:color w:val="000000" w:themeColor="text1"/>
                <w:sz w:val="24"/>
                <w:szCs w:val="24"/>
                <w14:textFill>
                  <w14:solidFill>
                    <w14:schemeClr w14:val="tx1"/>
                  </w14:solidFill>
                </w14:textFill>
              </w:rPr>
              <w:t xml:space="preserve"> 项目</w:t>
            </w:r>
            <w:r>
              <w:rPr>
                <w:rFonts w:hint="eastAsia" w:eastAsia="宋体" w:cs="Times New Roman"/>
                <w:b/>
                <w:bCs/>
                <w:color w:val="000000" w:themeColor="text1"/>
                <w:sz w:val="24"/>
                <w:szCs w:val="24"/>
                <w:lang w:eastAsia="zh-CN"/>
                <w14:textFill>
                  <w14:solidFill>
                    <w14:schemeClr w14:val="tx1"/>
                  </w14:solidFill>
                </w14:textFill>
              </w:rPr>
              <w:t>能源消耗情况</w:t>
            </w:r>
            <w:r>
              <w:rPr>
                <w:rFonts w:eastAsia="宋体" w:cs="Times New Roman"/>
                <w:b/>
                <w:bCs/>
                <w:color w:val="000000" w:themeColor="text1"/>
                <w:sz w:val="24"/>
                <w:szCs w:val="24"/>
                <w14:textFill>
                  <w14:solidFill>
                    <w14:schemeClr w14:val="tx1"/>
                  </w14:solidFill>
                </w14:textFill>
              </w:rPr>
              <w:t>一览表</w:t>
            </w:r>
          </w:p>
          <w:tbl>
            <w:tblPr>
              <w:tblStyle w:val="1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1286"/>
              <w:gridCol w:w="1086"/>
              <w:gridCol w:w="4846"/>
            </w:tblGrid>
            <w:tr w14:paraId="1BE07C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6" w:type="pct"/>
                  <w:noWrap w:val="0"/>
                  <w:vAlign w:val="center"/>
                </w:tcPr>
                <w:p w14:paraId="06987457">
                  <w:pPr>
                    <w:jc w:val="center"/>
                    <w:outlineLvl w:val="2"/>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能源名称</w:t>
                  </w:r>
                </w:p>
              </w:tc>
              <w:tc>
                <w:tcPr>
                  <w:tcW w:w="738" w:type="pct"/>
                  <w:noWrap w:val="0"/>
                  <w:vAlign w:val="center"/>
                </w:tcPr>
                <w:p w14:paraId="4AC4CE98">
                  <w:pPr>
                    <w:jc w:val="center"/>
                    <w:outlineLvl w:val="2"/>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单位</w:t>
                  </w:r>
                </w:p>
              </w:tc>
              <w:tc>
                <w:tcPr>
                  <w:tcW w:w="623" w:type="pct"/>
                  <w:noWrap w:val="0"/>
                  <w:vAlign w:val="center"/>
                </w:tcPr>
                <w:p w14:paraId="6BCE34A9">
                  <w:pPr>
                    <w:jc w:val="center"/>
                    <w:outlineLvl w:val="2"/>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使用量</w:t>
                  </w:r>
                </w:p>
              </w:tc>
              <w:tc>
                <w:tcPr>
                  <w:tcW w:w="2781" w:type="pct"/>
                  <w:noWrap w:val="0"/>
                  <w:vAlign w:val="center"/>
                </w:tcPr>
                <w:p w14:paraId="0FDA3D21">
                  <w:pPr>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备注</w:t>
                  </w:r>
                </w:p>
              </w:tc>
            </w:tr>
            <w:tr w14:paraId="6F665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6" w:type="pct"/>
                  <w:noWrap w:val="0"/>
                  <w:vAlign w:val="center"/>
                </w:tcPr>
                <w:p w14:paraId="3E2C66D0">
                  <w:pPr>
                    <w:jc w:val="center"/>
                    <w:outlineLvl w:val="2"/>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新鲜水</w:t>
                  </w:r>
                </w:p>
              </w:tc>
              <w:tc>
                <w:tcPr>
                  <w:tcW w:w="738" w:type="pct"/>
                  <w:noWrap w:val="0"/>
                  <w:vAlign w:val="center"/>
                </w:tcPr>
                <w:p w14:paraId="4D6FAA79">
                  <w:pPr>
                    <w:jc w:val="center"/>
                    <w:outlineLvl w:val="2"/>
                    <w:rPr>
                      <w:rFonts w:hint="eastAsia"/>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t/a</w:t>
                  </w:r>
                </w:p>
              </w:tc>
              <w:tc>
                <w:tcPr>
                  <w:tcW w:w="623" w:type="pct"/>
                  <w:noWrap w:val="0"/>
                  <w:vAlign w:val="center"/>
                </w:tcPr>
                <w:p w14:paraId="059D2CB1">
                  <w:pPr>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372.1</w:t>
                  </w:r>
                </w:p>
              </w:tc>
              <w:tc>
                <w:tcPr>
                  <w:tcW w:w="2781" w:type="pct"/>
                  <w:noWrap w:val="0"/>
                  <w:vAlign w:val="center"/>
                </w:tcPr>
                <w:p w14:paraId="690E6A18">
                  <w:pPr>
                    <w:jc w:val="center"/>
                    <w:rPr>
                      <w:rFonts w:hint="eastAsia" w:ascii="宋体" w:hAnsi="宋体" w:eastAsia="宋体" w:cs="宋体"/>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市政供水</w:t>
                  </w:r>
                </w:p>
              </w:tc>
            </w:tr>
            <w:tr w14:paraId="62C7AA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6" w:type="pct"/>
                  <w:noWrap w:val="0"/>
                  <w:vAlign w:val="center"/>
                </w:tcPr>
                <w:p w14:paraId="72B9E2C3">
                  <w:pPr>
                    <w:jc w:val="center"/>
                    <w:rPr>
                      <w:rFonts w:hint="eastAsia" w:eastAsia="宋体"/>
                      <w:b/>
                      <w:bCs/>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电能</w:t>
                  </w:r>
                </w:p>
              </w:tc>
              <w:tc>
                <w:tcPr>
                  <w:tcW w:w="738" w:type="pct"/>
                  <w:noWrap w:val="0"/>
                  <w:vAlign w:val="center"/>
                </w:tcPr>
                <w:p w14:paraId="4126BCF2">
                  <w:pPr>
                    <w:jc w:val="center"/>
                    <w:rPr>
                      <w:rFonts w:hint="eastAsia"/>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万k</w:t>
                  </w:r>
                  <w:r>
                    <w:rPr>
                      <w:rFonts w:hint="eastAsia"/>
                      <w:color w:val="000000" w:themeColor="text1"/>
                      <w:sz w:val="21"/>
                      <w:szCs w:val="21"/>
                      <w:lang w:val="en-US" w:eastAsia="zh-CN"/>
                      <w14:textFill>
                        <w14:solidFill>
                          <w14:schemeClr w14:val="tx1"/>
                        </w14:solidFill>
                      </w14:textFill>
                    </w:rPr>
                    <w:t>W</w:t>
                  </w:r>
                  <w:r>
                    <w:rPr>
                      <w:rFonts w:hint="default"/>
                      <w:color w:val="000000" w:themeColor="text1"/>
                      <w:sz w:val="21"/>
                      <w:szCs w:val="21"/>
                      <w:lang w:val="en-US" w:eastAsia="zh-CN"/>
                      <w14:textFill>
                        <w14:solidFill>
                          <w14:schemeClr w14:val="tx1"/>
                        </w14:solidFill>
                      </w14:textFill>
                    </w:rPr>
                    <w:t>·</w:t>
                  </w:r>
                  <w:r>
                    <w:rPr>
                      <w:color w:val="000000" w:themeColor="text1"/>
                      <w:sz w:val="21"/>
                      <w:szCs w:val="21"/>
                      <w14:textFill>
                        <w14:solidFill>
                          <w14:schemeClr w14:val="tx1"/>
                        </w14:solidFill>
                      </w14:textFill>
                    </w:rPr>
                    <w:t>h/a</w:t>
                  </w:r>
                </w:p>
              </w:tc>
              <w:tc>
                <w:tcPr>
                  <w:tcW w:w="623" w:type="pct"/>
                  <w:noWrap w:val="0"/>
                  <w:vAlign w:val="center"/>
                </w:tcPr>
                <w:p w14:paraId="742A4FEC">
                  <w:pPr>
                    <w:jc w:val="center"/>
                    <w:rPr>
                      <w:rFonts w:hint="default" w:eastAsia="宋体"/>
                      <w:bCs/>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500</w:t>
                  </w:r>
                </w:p>
              </w:tc>
              <w:tc>
                <w:tcPr>
                  <w:tcW w:w="2781" w:type="pct"/>
                  <w:noWrap w:val="0"/>
                  <w:vAlign w:val="center"/>
                </w:tcPr>
                <w:p w14:paraId="6DDC3F21">
                  <w:pPr>
                    <w:jc w:val="center"/>
                    <w:rPr>
                      <w:rFonts w:hint="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市政供电</w:t>
                  </w:r>
                </w:p>
              </w:tc>
            </w:tr>
            <w:tr w14:paraId="721F43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6" w:type="pct"/>
                  <w:noWrap w:val="0"/>
                  <w:vAlign w:val="center"/>
                </w:tcPr>
                <w:p w14:paraId="6721AF8A">
                  <w:pPr>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热风炉燃料</w:t>
                  </w:r>
                </w:p>
              </w:tc>
              <w:tc>
                <w:tcPr>
                  <w:tcW w:w="738" w:type="pct"/>
                  <w:noWrap w:val="0"/>
                  <w:vAlign w:val="center"/>
                </w:tcPr>
                <w:p w14:paraId="6EF7FA3D">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t/a</w:t>
                  </w:r>
                </w:p>
              </w:tc>
              <w:tc>
                <w:tcPr>
                  <w:tcW w:w="623" w:type="pct"/>
                  <w:noWrap w:val="0"/>
                  <w:vAlign w:val="center"/>
                </w:tcPr>
                <w:p w14:paraId="6E9211FC">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120</w:t>
                  </w:r>
                </w:p>
              </w:tc>
              <w:tc>
                <w:tcPr>
                  <w:tcW w:w="2781" w:type="pct"/>
                  <w:noWrap w:val="0"/>
                  <w:vAlign w:val="center"/>
                </w:tcPr>
                <w:p w14:paraId="4B3675B6">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热风炉燃料使用生产线筛分下的块状竹木下脚料。生产线加工的竹木下脚料来源于周边竹木制品企业生产加工产生的下脚料，回收进厂前已进行分拣，不含塑料、纸屑垃圾等杂质，单纯木质材料。</w:t>
                  </w:r>
                </w:p>
              </w:tc>
            </w:tr>
          </w:tbl>
          <w:p w14:paraId="484585F3">
            <w:pPr>
              <w:snapToGrid w:val="0"/>
              <w:spacing w:before="120" w:beforeLines="50" w:line="240" w:lineRule="auto"/>
              <w:ind w:firstLine="422" w:firstLineChars="200"/>
              <w:outlineLvl w:val="2"/>
              <w:rPr>
                <w:rFonts w:hint="eastAsia"/>
                <w:b/>
                <w:bCs w:val="0"/>
                <w:color w:val="000000" w:themeColor="text1"/>
                <w:sz w:val="21"/>
                <w:szCs w:val="21"/>
                <w:lang w:val="en-US" w:eastAsia="zh-CN"/>
                <w14:textFill>
                  <w14:solidFill>
                    <w14:schemeClr w14:val="tx1"/>
                  </w14:solidFill>
                </w14:textFill>
              </w:rPr>
            </w:pPr>
            <w:bookmarkStart w:id="3" w:name="_Toc7353"/>
            <w:r>
              <w:rPr>
                <w:rFonts w:hint="eastAsia"/>
                <w:b/>
                <w:bCs w:val="0"/>
                <w:color w:val="000000" w:themeColor="text1"/>
                <w:sz w:val="21"/>
                <w:szCs w:val="21"/>
                <w:lang w:val="en-US" w:eastAsia="zh-CN"/>
                <w14:textFill>
                  <w14:solidFill>
                    <w14:schemeClr w14:val="tx1"/>
                  </w14:solidFill>
                </w14:textFill>
              </w:rPr>
              <w:t>热风炉使用燃料类型说明：</w:t>
            </w:r>
          </w:p>
          <w:p w14:paraId="5231574F">
            <w:pPr>
              <w:snapToGrid w:val="0"/>
              <w:spacing w:before="120" w:beforeLines="50" w:line="240" w:lineRule="auto"/>
              <w:ind w:firstLine="420" w:firstLineChars="200"/>
              <w:outlineLvl w:val="2"/>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根据《三明市人民政府关于调整三明市区高污染燃料禁燃区的通告》（明政规〔2022〕6号）：“二、禁止销售、燃用的高污染燃料种类：（三）非专用锅炉或未配置高效除尘设施的专用锅炉燃用的生物质成型燃料”。</w:t>
            </w:r>
            <w:r>
              <w:rPr>
                <w:rFonts w:hint="eastAsia"/>
                <w:color w:val="000000" w:themeColor="text1"/>
                <w:lang w:val="en-US" w:eastAsia="zh-CN"/>
                <w14:textFill>
                  <w14:solidFill>
                    <w14:schemeClr w14:val="tx1"/>
                  </w14:solidFill>
                </w14:textFill>
              </w:rPr>
              <w:t>本项目建设的热风炉属于工业炉窑，使用专用的生物质燃烧机，不属于锅炉；项目热风炉利用</w:t>
            </w:r>
            <w:r>
              <w:rPr>
                <w:rFonts w:hint="eastAsia"/>
                <w:b w:val="0"/>
                <w:bCs/>
                <w:color w:val="000000" w:themeColor="text1"/>
                <w:sz w:val="21"/>
                <w:szCs w:val="21"/>
                <w:lang w:val="en-US" w:eastAsia="zh-CN"/>
                <w14:textFill>
                  <w14:solidFill>
                    <w14:schemeClr w14:val="tx1"/>
                  </w14:solidFill>
                </w14:textFill>
              </w:rPr>
              <w:t>生产线筛分下的下脚料作为燃料，根据生态环境部于2017年4月2日发布的生态环境部有关负责人就《高污染燃料目录》答记者问：</w:t>
            </w:r>
            <w:r>
              <w:rPr>
                <w:rFonts w:hint="default"/>
                <w:b w:val="0"/>
                <w:bCs/>
                <w:color w:val="000000" w:themeColor="text1"/>
                <w:sz w:val="21"/>
                <w:szCs w:val="21"/>
                <w:lang w:val="en-US" w:eastAsia="zh-CN"/>
                <w14:textFill>
                  <w14:solidFill>
                    <w14:schemeClr w14:val="tx1"/>
                  </w14:solidFill>
                </w14:textFill>
              </w:rPr>
              <w:t>”此次目录规定的是</w:t>
            </w:r>
            <w:r>
              <w:rPr>
                <w:rFonts w:hint="default"/>
                <w:b/>
                <w:bCs w:val="0"/>
                <w:color w:val="000000" w:themeColor="text1"/>
                <w:sz w:val="21"/>
                <w:szCs w:val="21"/>
                <w:lang w:val="en-US" w:eastAsia="zh-CN"/>
                <w14:textFill>
                  <w14:solidFill>
                    <w14:schemeClr w14:val="tx1"/>
                  </w14:solidFill>
                </w14:textFill>
              </w:rPr>
              <w:t>生产和生活使用的煤炭及其制品、油类等常规燃料。工业废弃物和垃圾、农林剩余物、餐饮业使用的木炭等辅助性燃料均不属于</w:t>
            </w:r>
            <w:r>
              <w:rPr>
                <w:rFonts w:hint="default"/>
                <w:b w:val="0"/>
                <w:bCs/>
                <w:color w:val="000000" w:themeColor="text1"/>
                <w:sz w:val="21"/>
                <w:szCs w:val="21"/>
                <w:lang w:val="en-US" w:eastAsia="zh-CN"/>
                <w14:textFill>
                  <w14:solidFill>
                    <w14:schemeClr w14:val="tx1"/>
                  </w14:solidFill>
                </w14:textFill>
              </w:rPr>
              <w:t>目录管控范围”</w:t>
            </w:r>
            <w:r>
              <w:rPr>
                <w:rFonts w:hint="eastAsia"/>
                <w:b w:val="0"/>
                <w:bCs/>
                <w:color w:val="000000" w:themeColor="text1"/>
                <w:sz w:val="21"/>
                <w:szCs w:val="21"/>
                <w:lang w:val="en-US" w:eastAsia="zh-CN"/>
                <w14:textFill>
                  <w14:solidFill>
                    <w14:schemeClr w14:val="tx1"/>
                  </w14:solidFill>
                </w14:textFill>
              </w:rPr>
              <w:t>。因此，本项目使用竹木下脚料作为热风炉燃料，不属于《高污染燃料目录》管控范围，不属于高污染燃料，不属于国家禁止燃用燃料类型。</w:t>
            </w:r>
          </w:p>
          <w:p w14:paraId="7B9E13A2">
            <w:pPr>
              <w:snapToGrid w:val="0"/>
              <w:spacing w:before="120" w:beforeLines="50" w:line="360" w:lineRule="auto"/>
              <w:outlineLvl w:val="2"/>
              <w:rPr>
                <w:rFonts w:hint="eastAsia"/>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2.2.5</w:t>
            </w:r>
            <w:r>
              <w:rPr>
                <w:b/>
                <w:color w:val="000000" w:themeColor="text1"/>
                <w:sz w:val="24"/>
                <w:szCs w:val="24"/>
                <w14:textFill>
                  <w14:solidFill>
                    <w14:schemeClr w14:val="tx1"/>
                  </w14:solidFill>
                </w14:textFill>
              </w:rPr>
              <w:t>主要设备</w:t>
            </w:r>
            <w:bookmarkEnd w:id="3"/>
          </w:p>
          <w:p w14:paraId="2F10CB5A">
            <w:pPr>
              <w:snapToGrid w:val="0"/>
              <w:spacing w:line="360" w:lineRule="auto"/>
              <w:ind w:firstLine="480" w:firstLineChars="200"/>
              <w:jc w:val="left"/>
              <w:rPr>
                <w:b/>
                <w:bCs/>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项目设备配置</w:t>
            </w:r>
            <w:r>
              <w:rPr>
                <w:color w:val="000000" w:themeColor="text1"/>
                <w:sz w:val="24"/>
                <w:szCs w:val="24"/>
                <w14:textFill>
                  <w14:solidFill>
                    <w14:schemeClr w14:val="tx1"/>
                  </w14:solidFill>
                </w14:textFill>
              </w:rPr>
              <w:t>情况见表</w:t>
            </w:r>
            <w:r>
              <w:rPr>
                <w:rFonts w:hint="eastAsia"/>
                <w:color w:val="000000" w:themeColor="text1"/>
                <w:sz w:val="24"/>
                <w:szCs w:val="24"/>
                <w:lang w:val="en-US" w:eastAsia="zh-CN"/>
                <w14:textFill>
                  <w14:solidFill>
                    <w14:schemeClr w14:val="tx1"/>
                  </w14:solidFill>
                </w14:textFill>
              </w:rPr>
              <w:t>2.2-4</w:t>
            </w:r>
            <w:r>
              <w:rPr>
                <w:color w:val="000000" w:themeColor="text1"/>
                <w:sz w:val="24"/>
                <w:szCs w:val="24"/>
                <w14:textFill>
                  <w14:solidFill>
                    <w14:schemeClr w14:val="tx1"/>
                  </w14:solidFill>
                </w14:textFill>
              </w:rPr>
              <w:t>。</w:t>
            </w:r>
          </w:p>
          <w:p w14:paraId="54D0295A">
            <w:pPr>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2.2-4</w:t>
            </w:r>
            <w:r>
              <w:rPr>
                <w:b/>
                <w:bCs/>
                <w:color w:val="000000" w:themeColor="text1"/>
                <w:sz w:val="24"/>
                <w:szCs w:val="24"/>
                <w14:textFill>
                  <w14:solidFill>
                    <w14:schemeClr w14:val="tx1"/>
                  </w14:solidFill>
                </w14:textFill>
              </w:rPr>
              <w:t xml:space="preserve">  项目</w:t>
            </w:r>
            <w:r>
              <w:rPr>
                <w:rFonts w:hint="eastAsia"/>
                <w:b/>
                <w:bCs/>
                <w:color w:val="000000" w:themeColor="text1"/>
                <w:sz w:val="24"/>
                <w:szCs w:val="24"/>
                <w:lang w:eastAsia="zh-CN"/>
                <w14:textFill>
                  <w14:solidFill>
                    <w14:schemeClr w14:val="tx1"/>
                  </w14:solidFill>
                </w14:textFill>
              </w:rPr>
              <w:t>设备配置</w:t>
            </w:r>
            <w:r>
              <w:rPr>
                <w:b/>
                <w:bCs/>
                <w:color w:val="000000" w:themeColor="text1"/>
                <w:sz w:val="24"/>
                <w:szCs w:val="24"/>
                <w14:textFill>
                  <w14:solidFill>
                    <w14:schemeClr w14:val="tx1"/>
                  </w14:solidFill>
                </w14:textFill>
              </w:rPr>
              <w:t>情况一览表</w:t>
            </w:r>
          </w:p>
          <w:tbl>
            <w:tblPr>
              <w:tblStyle w:val="1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164"/>
              <w:gridCol w:w="1620"/>
              <w:gridCol w:w="718"/>
              <w:gridCol w:w="1563"/>
              <w:gridCol w:w="1991"/>
            </w:tblGrid>
            <w:tr w14:paraId="3047A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1B4372CA">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1242" w:type="pct"/>
                  <w:noWrap w:val="0"/>
                  <w:vAlign w:val="center"/>
                </w:tcPr>
                <w:p w14:paraId="017CCA03">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设备名称</w:t>
                  </w:r>
                </w:p>
              </w:tc>
              <w:tc>
                <w:tcPr>
                  <w:tcW w:w="930" w:type="pct"/>
                  <w:noWrap w:val="0"/>
                  <w:vAlign w:val="center"/>
                </w:tcPr>
                <w:p w14:paraId="55FE2A14">
                  <w:pPr>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型号</w:t>
                  </w:r>
                </w:p>
              </w:tc>
              <w:tc>
                <w:tcPr>
                  <w:tcW w:w="412" w:type="pct"/>
                  <w:noWrap w:val="0"/>
                  <w:vAlign w:val="center"/>
                </w:tcPr>
                <w:p w14:paraId="75993E5A">
                  <w:pPr>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数量</w:t>
                  </w:r>
                </w:p>
              </w:tc>
              <w:tc>
                <w:tcPr>
                  <w:tcW w:w="897" w:type="pct"/>
                  <w:noWrap w:val="0"/>
                  <w:vAlign w:val="center"/>
                </w:tcPr>
                <w:p w14:paraId="611627E0">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应用工序</w:t>
                  </w:r>
                </w:p>
              </w:tc>
              <w:tc>
                <w:tcPr>
                  <w:tcW w:w="1141" w:type="pct"/>
                  <w:noWrap w:val="0"/>
                  <w:vAlign w:val="center"/>
                </w:tcPr>
                <w:p w14:paraId="7736462E">
                  <w:pPr>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摆放位置</w:t>
                  </w:r>
                </w:p>
              </w:tc>
            </w:tr>
            <w:tr w14:paraId="3F225E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6"/>
                  <w:noWrap w:val="0"/>
                  <w:vAlign w:val="center"/>
                </w:tcPr>
                <w:p w14:paraId="42977495">
                  <w:pPr>
                    <w:widowControl/>
                    <w:jc w:val="left"/>
                    <w:textAlignment w:val="bottom"/>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一、生产线设备</w:t>
                  </w:r>
                </w:p>
              </w:tc>
            </w:tr>
            <w:tr w14:paraId="428B0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76" w:type="pct"/>
                  <w:noWrap w:val="0"/>
                  <w:vAlign w:val="center"/>
                </w:tcPr>
                <w:p w14:paraId="0138DD71">
                  <w:pPr>
                    <w:jc w:val="center"/>
                    <w:rPr>
                      <w:b w:val="0"/>
                      <w:bCs w:val="0"/>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1</w:t>
                  </w:r>
                </w:p>
              </w:tc>
              <w:tc>
                <w:tcPr>
                  <w:tcW w:w="1242" w:type="pct"/>
                  <w:noWrap w:val="0"/>
                  <w:vAlign w:val="center"/>
                </w:tcPr>
                <w:p w14:paraId="134A81CD">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上料台</w:t>
                  </w:r>
                </w:p>
              </w:tc>
              <w:tc>
                <w:tcPr>
                  <w:tcW w:w="930" w:type="pct"/>
                  <w:noWrap w:val="0"/>
                  <w:vAlign w:val="center"/>
                </w:tcPr>
                <w:p w14:paraId="37487FC0">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w:t>
                  </w:r>
                </w:p>
              </w:tc>
              <w:tc>
                <w:tcPr>
                  <w:tcW w:w="412" w:type="pct"/>
                  <w:noWrap w:val="0"/>
                  <w:vAlign w:val="center"/>
                </w:tcPr>
                <w:p w14:paraId="075F48CB">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1个</w:t>
                  </w:r>
                </w:p>
              </w:tc>
              <w:tc>
                <w:tcPr>
                  <w:tcW w:w="897" w:type="pct"/>
                  <w:noWrap w:val="0"/>
                  <w:vAlign w:val="center"/>
                </w:tcPr>
                <w:p w14:paraId="627AFB10">
                  <w:pPr>
                    <w:widowControl/>
                    <w:jc w:val="center"/>
                    <w:textAlignment w:val="bottom"/>
                    <w:rPr>
                      <w:rFonts w:hint="eastAsia" w:eastAsia="宋体"/>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投料、上料</w:t>
                  </w:r>
                </w:p>
              </w:tc>
              <w:tc>
                <w:tcPr>
                  <w:tcW w:w="1141" w:type="pct"/>
                  <w:noWrap w:val="0"/>
                  <w:vAlign w:val="center"/>
                </w:tcPr>
                <w:p w14:paraId="5FCA0441">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24509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173A7C61">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w:t>
                  </w:r>
                </w:p>
              </w:tc>
              <w:tc>
                <w:tcPr>
                  <w:tcW w:w="1242" w:type="pct"/>
                  <w:noWrap w:val="0"/>
                  <w:vAlign w:val="center"/>
                </w:tcPr>
                <w:p w14:paraId="61162630">
                  <w:pPr>
                    <w:widowControl/>
                    <w:jc w:val="center"/>
                    <w:textAlignment w:val="bottom"/>
                    <w:rPr>
                      <w:rFonts w:hint="eastAsia" w:cs="Times New Roman"/>
                      <w:b w:val="0"/>
                      <w:bCs w:val="0"/>
                      <w:color w:val="000000" w:themeColor="text1"/>
                      <w:sz w:val="21"/>
                      <w:szCs w:val="21"/>
                      <w:lang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送料</w:t>
                  </w:r>
                  <w:r>
                    <w:rPr>
                      <w:rFonts w:hint="eastAsia" w:cs="Times New Roman"/>
                      <w:b w:val="0"/>
                      <w:bCs w:val="0"/>
                      <w:color w:val="000000" w:themeColor="text1"/>
                      <w:sz w:val="21"/>
                      <w:szCs w:val="21"/>
                      <w:lang w:eastAsia="zh-CN"/>
                      <w14:textFill>
                        <w14:solidFill>
                          <w14:schemeClr w14:val="tx1"/>
                        </w14:solidFill>
                      </w14:textFill>
                    </w:rPr>
                    <w:t>输送带</w:t>
                  </w:r>
                </w:p>
                <w:p w14:paraId="6586676C">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（密闭立方式）</w:t>
                  </w:r>
                </w:p>
              </w:tc>
              <w:tc>
                <w:tcPr>
                  <w:tcW w:w="930" w:type="pct"/>
                  <w:noWrap w:val="0"/>
                  <w:vAlign w:val="center"/>
                </w:tcPr>
                <w:p w14:paraId="4EB64205">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6m</w:t>
                  </w:r>
                </w:p>
              </w:tc>
              <w:tc>
                <w:tcPr>
                  <w:tcW w:w="412" w:type="pct"/>
                  <w:noWrap w:val="0"/>
                  <w:vAlign w:val="center"/>
                </w:tcPr>
                <w:p w14:paraId="61D1A44F">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1条</w:t>
                  </w:r>
                </w:p>
              </w:tc>
              <w:tc>
                <w:tcPr>
                  <w:tcW w:w="897" w:type="pct"/>
                  <w:noWrap w:val="0"/>
                  <w:vAlign w:val="center"/>
                </w:tcPr>
                <w:p w14:paraId="587349B4">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原料输送</w:t>
                  </w:r>
                </w:p>
              </w:tc>
              <w:tc>
                <w:tcPr>
                  <w:tcW w:w="1141" w:type="pct"/>
                  <w:noWrap w:val="0"/>
                  <w:vAlign w:val="center"/>
                </w:tcPr>
                <w:p w14:paraId="295C9F59">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27AEB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0EBDB559">
                  <w:pPr>
                    <w:jc w:val="center"/>
                    <w:rPr>
                      <w:rFonts w:hint="eastAsia" w:eastAsia="宋体"/>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w:t>
                  </w:r>
                </w:p>
              </w:tc>
              <w:tc>
                <w:tcPr>
                  <w:tcW w:w="1242" w:type="pct"/>
                  <w:noWrap w:val="0"/>
                  <w:vAlign w:val="center"/>
                </w:tcPr>
                <w:p w14:paraId="2127124A">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螺运机</w:t>
                  </w:r>
                </w:p>
              </w:tc>
              <w:tc>
                <w:tcPr>
                  <w:tcW w:w="930" w:type="pct"/>
                  <w:noWrap w:val="0"/>
                  <w:vAlign w:val="center"/>
                </w:tcPr>
                <w:p w14:paraId="19C9039F">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3m</w:t>
                  </w:r>
                </w:p>
              </w:tc>
              <w:tc>
                <w:tcPr>
                  <w:tcW w:w="412" w:type="pct"/>
                  <w:noWrap w:val="0"/>
                  <w:vAlign w:val="center"/>
                </w:tcPr>
                <w:p w14:paraId="3847A43C">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1台</w:t>
                  </w:r>
                </w:p>
              </w:tc>
              <w:tc>
                <w:tcPr>
                  <w:tcW w:w="897" w:type="pct"/>
                  <w:noWrap w:val="0"/>
                  <w:vAlign w:val="center"/>
                </w:tcPr>
                <w:p w14:paraId="3A4C2A0D">
                  <w:pPr>
                    <w:widowControl/>
                    <w:jc w:val="center"/>
                    <w:textAlignment w:val="bottom"/>
                    <w:rPr>
                      <w:rFonts w:hint="eastAsia" w:eastAsia="宋体"/>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原料输送</w:t>
                  </w:r>
                </w:p>
              </w:tc>
              <w:tc>
                <w:tcPr>
                  <w:tcW w:w="1141" w:type="pct"/>
                  <w:noWrap w:val="0"/>
                  <w:vAlign w:val="center"/>
                </w:tcPr>
                <w:p w14:paraId="43B98BC1">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1291E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0A2AF610">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w:t>
                  </w:r>
                </w:p>
              </w:tc>
              <w:tc>
                <w:tcPr>
                  <w:tcW w:w="1242" w:type="pct"/>
                  <w:noWrap w:val="0"/>
                  <w:vAlign w:val="center"/>
                </w:tcPr>
                <w:p w14:paraId="6C51370A">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过筛机</w:t>
                  </w:r>
                </w:p>
              </w:tc>
              <w:tc>
                <w:tcPr>
                  <w:tcW w:w="930" w:type="pct"/>
                  <w:noWrap w:val="0"/>
                  <w:vAlign w:val="center"/>
                </w:tcPr>
                <w:p w14:paraId="6EF10FC1">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2.5m，8cm*8cm网径</w:t>
                  </w:r>
                </w:p>
              </w:tc>
              <w:tc>
                <w:tcPr>
                  <w:tcW w:w="412" w:type="pct"/>
                  <w:noWrap w:val="0"/>
                  <w:vAlign w:val="center"/>
                </w:tcPr>
                <w:p w14:paraId="66882D30">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1个</w:t>
                  </w:r>
                </w:p>
              </w:tc>
              <w:tc>
                <w:tcPr>
                  <w:tcW w:w="897" w:type="pct"/>
                  <w:noWrap w:val="0"/>
                  <w:vAlign w:val="center"/>
                </w:tcPr>
                <w:p w14:paraId="73A2FC2B">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过筛</w:t>
                  </w:r>
                </w:p>
              </w:tc>
              <w:tc>
                <w:tcPr>
                  <w:tcW w:w="1141" w:type="pct"/>
                  <w:noWrap w:val="0"/>
                  <w:vAlign w:val="center"/>
                </w:tcPr>
                <w:p w14:paraId="5F1A3F49">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1C77D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7C713C61">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w:t>
                  </w:r>
                </w:p>
              </w:tc>
              <w:tc>
                <w:tcPr>
                  <w:tcW w:w="1242" w:type="pct"/>
                  <w:noWrap w:val="0"/>
                  <w:vAlign w:val="center"/>
                </w:tcPr>
                <w:p w14:paraId="257DDA7D">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热风炉（</w:t>
                  </w:r>
                  <w:r>
                    <w:rPr>
                      <w:rFonts w:hint="eastAsia" w:cs="Times New Roman"/>
                      <w:b w:val="0"/>
                      <w:bCs w:val="0"/>
                      <w:color w:val="000000" w:themeColor="text1"/>
                      <w:sz w:val="21"/>
                      <w:szCs w:val="21"/>
                      <w:lang w:val="en-US" w:eastAsia="zh-CN"/>
                      <w14:textFill>
                        <w14:solidFill>
                          <w14:schemeClr w14:val="tx1"/>
                        </w14:solidFill>
                      </w14:textFill>
                    </w:rPr>
                    <w:t>配套鼓风机）</w:t>
                  </w:r>
                </w:p>
              </w:tc>
              <w:tc>
                <w:tcPr>
                  <w:tcW w:w="930" w:type="pct"/>
                  <w:noWrap w:val="0"/>
                  <w:vAlign w:val="center"/>
                </w:tcPr>
                <w:p w14:paraId="076FA258">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1.2*1m</w:t>
                  </w:r>
                </w:p>
              </w:tc>
              <w:tc>
                <w:tcPr>
                  <w:tcW w:w="412" w:type="pct"/>
                  <w:noWrap w:val="0"/>
                  <w:vAlign w:val="center"/>
                </w:tcPr>
                <w:p w14:paraId="368AA131">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1台</w:t>
                  </w:r>
                </w:p>
              </w:tc>
              <w:tc>
                <w:tcPr>
                  <w:tcW w:w="897" w:type="pct"/>
                  <w:noWrap w:val="0"/>
                  <w:vAlign w:val="center"/>
                </w:tcPr>
                <w:p w14:paraId="5CF04ADD">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提供烘烤热风</w:t>
                  </w:r>
                </w:p>
              </w:tc>
              <w:tc>
                <w:tcPr>
                  <w:tcW w:w="1141" w:type="pct"/>
                  <w:noWrap w:val="0"/>
                  <w:vAlign w:val="center"/>
                </w:tcPr>
                <w:p w14:paraId="1E132034">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51101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258D80E4">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w:t>
                  </w:r>
                </w:p>
              </w:tc>
              <w:tc>
                <w:tcPr>
                  <w:tcW w:w="1242" w:type="pct"/>
                  <w:noWrap w:val="0"/>
                  <w:vAlign w:val="center"/>
                </w:tcPr>
                <w:p w14:paraId="779DB10E">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烤干圆筒</w:t>
                  </w:r>
                </w:p>
              </w:tc>
              <w:tc>
                <w:tcPr>
                  <w:tcW w:w="930" w:type="pct"/>
                  <w:noWrap w:val="0"/>
                  <w:vAlign w:val="center"/>
                </w:tcPr>
                <w:p w14:paraId="1C131E1A">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D:2.1m，H:18m</w:t>
                  </w:r>
                </w:p>
              </w:tc>
              <w:tc>
                <w:tcPr>
                  <w:tcW w:w="412" w:type="pct"/>
                  <w:noWrap w:val="0"/>
                  <w:vAlign w:val="center"/>
                </w:tcPr>
                <w:p w14:paraId="4ED80A2B">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1台</w:t>
                  </w:r>
                </w:p>
              </w:tc>
              <w:tc>
                <w:tcPr>
                  <w:tcW w:w="897" w:type="pct"/>
                  <w:noWrap w:val="0"/>
                  <w:vAlign w:val="center"/>
                </w:tcPr>
                <w:p w14:paraId="172A86AF">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烤干</w:t>
                  </w:r>
                </w:p>
              </w:tc>
              <w:tc>
                <w:tcPr>
                  <w:tcW w:w="1141" w:type="pct"/>
                  <w:noWrap w:val="0"/>
                  <w:vAlign w:val="center"/>
                </w:tcPr>
                <w:p w14:paraId="6779CF4F">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6D2D05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68F6B67D">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w:t>
                  </w:r>
                </w:p>
              </w:tc>
              <w:tc>
                <w:tcPr>
                  <w:tcW w:w="1242" w:type="pct"/>
                  <w:noWrap w:val="0"/>
                  <w:vAlign w:val="center"/>
                </w:tcPr>
                <w:p w14:paraId="01A74B57">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过滤筒</w:t>
                  </w:r>
                </w:p>
              </w:tc>
              <w:tc>
                <w:tcPr>
                  <w:tcW w:w="930" w:type="pct"/>
                  <w:noWrap w:val="0"/>
                  <w:vAlign w:val="center"/>
                </w:tcPr>
                <w:p w14:paraId="45829017">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D:1.2m，H:4.5m</w:t>
                  </w:r>
                </w:p>
              </w:tc>
              <w:tc>
                <w:tcPr>
                  <w:tcW w:w="412" w:type="pct"/>
                  <w:noWrap w:val="0"/>
                  <w:vAlign w:val="center"/>
                </w:tcPr>
                <w:p w14:paraId="69DCB527">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3套</w:t>
                  </w:r>
                </w:p>
              </w:tc>
              <w:tc>
                <w:tcPr>
                  <w:tcW w:w="897" w:type="pct"/>
                  <w:noWrap w:val="0"/>
                  <w:vAlign w:val="center"/>
                </w:tcPr>
                <w:p w14:paraId="69AC9E12">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过滤细料</w:t>
                  </w:r>
                </w:p>
              </w:tc>
              <w:tc>
                <w:tcPr>
                  <w:tcW w:w="1141" w:type="pct"/>
                  <w:noWrap w:val="0"/>
                  <w:vAlign w:val="center"/>
                </w:tcPr>
                <w:p w14:paraId="2CA87FC0">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423299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60ECB469">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w:t>
                  </w:r>
                </w:p>
              </w:tc>
              <w:tc>
                <w:tcPr>
                  <w:tcW w:w="1242" w:type="pct"/>
                  <w:noWrap w:val="0"/>
                  <w:vAlign w:val="center"/>
                </w:tcPr>
                <w:p w14:paraId="07E7F37E">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出料筛网</w:t>
                  </w:r>
                </w:p>
              </w:tc>
              <w:tc>
                <w:tcPr>
                  <w:tcW w:w="930" w:type="pct"/>
                  <w:noWrap w:val="0"/>
                  <w:vAlign w:val="center"/>
                </w:tcPr>
                <w:p w14:paraId="353ED2E7">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D:1.2m，L:4m</w:t>
                  </w:r>
                </w:p>
              </w:tc>
              <w:tc>
                <w:tcPr>
                  <w:tcW w:w="412" w:type="pct"/>
                  <w:noWrap w:val="0"/>
                  <w:vAlign w:val="center"/>
                </w:tcPr>
                <w:p w14:paraId="34727355">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1个</w:t>
                  </w:r>
                </w:p>
              </w:tc>
              <w:tc>
                <w:tcPr>
                  <w:tcW w:w="897" w:type="pct"/>
                  <w:noWrap w:val="0"/>
                  <w:vAlign w:val="center"/>
                </w:tcPr>
                <w:p w14:paraId="226FC50D">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出料过筛</w:t>
                  </w:r>
                </w:p>
              </w:tc>
              <w:tc>
                <w:tcPr>
                  <w:tcW w:w="1141" w:type="pct"/>
                  <w:noWrap w:val="0"/>
                  <w:vAlign w:val="center"/>
                </w:tcPr>
                <w:p w14:paraId="384091B6">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20F65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5D9533D5">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9</w:t>
                  </w:r>
                </w:p>
              </w:tc>
              <w:tc>
                <w:tcPr>
                  <w:tcW w:w="1242" w:type="pct"/>
                  <w:noWrap w:val="0"/>
                  <w:vAlign w:val="center"/>
                </w:tcPr>
                <w:p w14:paraId="53110238">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细粉回收筒（配套3个滤袋+传送带）</w:t>
                  </w:r>
                </w:p>
              </w:tc>
              <w:tc>
                <w:tcPr>
                  <w:tcW w:w="930" w:type="pct"/>
                  <w:noWrap w:val="0"/>
                  <w:vAlign w:val="center"/>
                </w:tcPr>
                <w:p w14:paraId="38F1B0DA">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D:1m，H:4m</w:t>
                  </w:r>
                </w:p>
              </w:tc>
              <w:tc>
                <w:tcPr>
                  <w:tcW w:w="412" w:type="pct"/>
                  <w:noWrap w:val="0"/>
                  <w:vAlign w:val="center"/>
                </w:tcPr>
                <w:p w14:paraId="76DDA524">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1套</w:t>
                  </w:r>
                </w:p>
              </w:tc>
              <w:tc>
                <w:tcPr>
                  <w:tcW w:w="897" w:type="pct"/>
                  <w:noWrap w:val="0"/>
                  <w:vAlign w:val="center"/>
                </w:tcPr>
                <w:p w14:paraId="38EA477A">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回收细粉料</w:t>
                  </w:r>
                </w:p>
              </w:tc>
              <w:tc>
                <w:tcPr>
                  <w:tcW w:w="1141" w:type="pct"/>
                  <w:noWrap w:val="0"/>
                  <w:vAlign w:val="center"/>
                </w:tcPr>
                <w:p w14:paraId="358C94EA">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395CAD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76" w:type="pct"/>
                  <w:noWrap w:val="0"/>
                  <w:vAlign w:val="center"/>
                </w:tcPr>
                <w:p w14:paraId="7E40122B">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10</w:t>
                  </w:r>
                </w:p>
              </w:tc>
              <w:tc>
                <w:tcPr>
                  <w:tcW w:w="1242" w:type="pct"/>
                  <w:noWrap w:val="0"/>
                  <w:vAlign w:val="center"/>
                </w:tcPr>
                <w:p w14:paraId="3343CCF8">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成品输送带</w:t>
                  </w:r>
                </w:p>
                <w:p w14:paraId="63EAF441">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（密闭立方式）</w:t>
                  </w:r>
                </w:p>
              </w:tc>
              <w:tc>
                <w:tcPr>
                  <w:tcW w:w="930" w:type="pct"/>
                  <w:noWrap w:val="0"/>
                  <w:vAlign w:val="center"/>
                </w:tcPr>
                <w:p w14:paraId="7CDD96F8">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6m</w:t>
                  </w:r>
                </w:p>
              </w:tc>
              <w:tc>
                <w:tcPr>
                  <w:tcW w:w="412" w:type="pct"/>
                  <w:noWrap w:val="0"/>
                  <w:vAlign w:val="center"/>
                </w:tcPr>
                <w:p w14:paraId="55EA5E81">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1条</w:t>
                  </w:r>
                </w:p>
              </w:tc>
              <w:tc>
                <w:tcPr>
                  <w:tcW w:w="897" w:type="pct"/>
                  <w:noWrap w:val="0"/>
                  <w:vAlign w:val="center"/>
                </w:tcPr>
                <w:p w14:paraId="31013AB3">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成品输送</w:t>
                  </w:r>
                </w:p>
              </w:tc>
              <w:tc>
                <w:tcPr>
                  <w:tcW w:w="1141" w:type="pct"/>
                  <w:noWrap w:val="0"/>
                  <w:vAlign w:val="center"/>
                </w:tcPr>
                <w:p w14:paraId="093DC430">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4F9C3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69840FBA">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11</w:t>
                  </w:r>
                </w:p>
              </w:tc>
              <w:tc>
                <w:tcPr>
                  <w:tcW w:w="1242" w:type="pct"/>
                  <w:noWrap w:val="0"/>
                  <w:vAlign w:val="center"/>
                </w:tcPr>
                <w:p w14:paraId="115F6946">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旋风筒</w:t>
                  </w:r>
                </w:p>
              </w:tc>
              <w:tc>
                <w:tcPr>
                  <w:tcW w:w="930" w:type="pct"/>
                  <w:noWrap w:val="0"/>
                  <w:vAlign w:val="center"/>
                </w:tcPr>
                <w:p w14:paraId="141ECB73">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w:t>
                  </w:r>
                </w:p>
              </w:tc>
              <w:tc>
                <w:tcPr>
                  <w:tcW w:w="412" w:type="pct"/>
                  <w:noWrap w:val="0"/>
                  <w:vAlign w:val="center"/>
                </w:tcPr>
                <w:p w14:paraId="701FBBF8">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2套</w:t>
                  </w:r>
                </w:p>
              </w:tc>
              <w:tc>
                <w:tcPr>
                  <w:tcW w:w="897" w:type="pct"/>
                  <w:noWrap w:val="0"/>
                  <w:vAlign w:val="center"/>
                </w:tcPr>
                <w:p w14:paraId="3FEE4468">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除尘</w:t>
                  </w:r>
                </w:p>
              </w:tc>
              <w:tc>
                <w:tcPr>
                  <w:tcW w:w="1141" w:type="pct"/>
                  <w:noWrap w:val="0"/>
                  <w:vAlign w:val="center"/>
                </w:tcPr>
                <w:p w14:paraId="6487859A">
                  <w:pPr>
                    <w:widowControl/>
                    <w:jc w:val="center"/>
                    <w:textAlignment w:val="bottom"/>
                    <w:rPr>
                      <w:rFonts w:hint="eastAsia"/>
                      <w:b w:val="0"/>
                      <w:bCs w:val="0"/>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1A3B1D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24DB7770">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12</w:t>
                  </w:r>
                </w:p>
              </w:tc>
              <w:tc>
                <w:tcPr>
                  <w:tcW w:w="1242" w:type="pct"/>
                  <w:noWrap w:val="0"/>
                  <w:vAlign w:val="center"/>
                </w:tcPr>
                <w:p w14:paraId="4DD2D2EB">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切片机</w:t>
                  </w:r>
                </w:p>
              </w:tc>
              <w:tc>
                <w:tcPr>
                  <w:tcW w:w="930" w:type="pct"/>
                  <w:noWrap w:val="0"/>
                  <w:vAlign w:val="center"/>
                </w:tcPr>
                <w:p w14:paraId="7C6EFAAA">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w:t>
                  </w:r>
                </w:p>
              </w:tc>
              <w:tc>
                <w:tcPr>
                  <w:tcW w:w="412" w:type="pct"/>
                  <w:noWrap w:val="0"/>
                  <w:vAlign w:val="center"/>
                </w:tcPr>
                <w:p w14:paraId="49DFE2FF">
                  <w:pPr>
                    <w:widowControl/>
                    <w:jc w:val="center"/>
                    <w:textAlignment w:val="bottom"/>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1台</w:t>
                  </w:r>
                </w:p>
              </w:tc>
              <w:tc>
                <w:tcPr>
                  <w:tcW w:w="897" w:type="pct"/>
                  <w:noWrap w:val="0"/>
                  <w:vAlign w:val="center"/>
                </w:tcPr>
                <w:p w14:paraId="5FD269F0">
                  <w:pPr>
                    <w:widowControl/>
                    <w:jc w:val="center"/>
                    <w:textAlignment w:val="bottom"/>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热风炉燃料预处理</w:t>
                  </w:r>
                </w:p>
              </w:tc>
              <w:tc>
                <w:tcPr>
                  <w:tcW w:w="1141" w:type="pct"/>
                  <w:noWrap w:val="0"/>
                  <w:vAlign w:val="center"/>
                </w:tcPr>
                <w:p w14:paraId="0BEFE5A0">
                  <w:pPr>
                    <w:widowControl/>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预处理区</w:t>
                  </w:r>
                </w:p>
              </w:tc>
            </w:tr>
            <w:tr w14:paraId="537C6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6"/>
                  <w:noWrap w:val="0"/>
                  <w:vAlign w:val="center"/>
                </w:tcPr>
                <w:p w14:paraId="6CC1E097">
                  <w:pPr>
                    <w:widowControl/>
                    <w:jc w:val="left"/>
                    <w:textAlignment w:val="bottom"/>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二、环保及辅助设施</w:t>
                  </w:r>
                </w:p>
              </w:tc>
            </w:tr>
            <w:tr w14:paraId="15866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09A5CDFF">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1242" w:type="pct"/>
                  <w:noWrap w:val="0"/>
                  <w:vAlign w:val="center"/>
                </w:tcPr>
                <w:p w14:paraId="48179E68">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一体化废水设施</w:t>
                  </w:r>
                </w:p>
              </w:tc>
              <w:tc>
                <w:tcPr>
                  <w:tcW w:w="930" w:type="pct"/>
                  <w:noWrap w:val="0"/>
                  <w:vAlign w:val="center"/>
                </w:tcPr>
                <w:p w14:paraId="328E1C1F">
                  <w:pPr>
                    <w:widowControl/>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1.5m</w:t>
                  </w:r>
                  <w:r>
                    <w:rPr>
                      <w:rFonts w:hint="eastAsia"/>
                      <w:color w:val="000000" w:themeColor="text1"/>
                      <w:sz w:val="21"/>
                      <w:szCs w:val="21"/>
                      <w:vertAlign w:val="superscript"/>
                      <w:lang w:val="en-US" w:eastAsia="zh-CN"/>
                      <w14:textFill>
                        <w14:solidFill>
                          <w14:schemeClr w14:val="tx1"/>
                        </w14:solidFill>
                      </w14:textFill>
                    </w:rPr>
                    <w:t>3</w:t>
                  </w:r>
                </w:p>
              </w:tc>
              <w:tc>
                <w:tcPr>
                  <w:tcW w:w="412" w:type="pct"/>
                  <w:noWrap w:val="0"/>
                  <w:vAlign w:val="center"/>
                </w:tcPr>
                <w:p w14:paraId="7289727C">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1座</w:t>
                  </w:r>
                </w:p>
              </w:tc>
              <w:tc>
                <w:tcPr>
                  <w:tcW w:w="897" w:type="pct"/>
                  <w:noWrap w:val="0"/>
                  <w:vAlign w:val="center"/>
                </w:tcPr>
                <w:p w14:paraId="00D2E036">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生活污水处理</w:t>
                  </w:r>
                </w:p>
              </w:tc>
              <w:tc>
                <w:tcPr>
                  <w:tcW w:w="1141" w:type="pct"/>
                  <w:noWrap w:val="0"/>
                  <w:vAlign w:val="center"/>
                </w:tcPr>
                <w:p w14:paraId="0DF6F63A">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厂区内、地埋式</w:t>
                  </w:r>
                </w:p>
              </w:tc>
            </w:tr>
            <w:tr w14:paraId="14F1B2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0EF4E519">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1242" w:type="pct"/>
                  <w:noWrap w:val="0"/>
                  <w:vAlign w:val="center"/>
                </w:tcPr>
                <w:p w14:paraId="5C86A8FE">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隔油池</w:t>
                  </w:r>
                </w:p>
              </w:tc>
              <w:tc>
                <w:tcPr>
                  <w:tcW w:w="930" w:type="pct"/>
                  <w:noWrap w:val="0"/>
                  <w:vAlign w:val="center"/>
                </w:tcPr>
                <w:p w14:paraId="5DECD38E">
                  <w:pPr>
                    <w:widowControl/>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0.2m</w:t>
                  </w:r>
                  <w:r>
                    <w:rPr>
                      <w:rFonts w:hint="eastAsia"/>
                      <w:color w:val="000000" w:themeColor="text1"/>
                      <w:sz w:val="21"/>
                      <w:szCs w:val="21"/>
                      <w:vertAlign w:val="superscript"/>
                      <w:lang w:val="en-US" w:eastAsia="zh-CN"/>
                      <w14:textFill>
                        <w14:solidFill>
                          <w14:schemeClr w14:val="tx1"/>
                        </w14:solidFill>
                      </w14:textFill>
                    </w:rPr>
                    <w:t>3</w:t>
                  </w:r>
                </w:p>
              </w:tc>
              <w:tc>
                <w:tcPr>
                  <w:tcW w:w="412" w:type="pct"/>
                  <w:noWrap w:val="0"/>
                  <w:vAlign w:val="center"/>
                </w:tcPr>
                <w:p w14:paraId="64EE2899">
                  <w:pPr>
                    <w:widowControl/>
                    <w:jc w:val="center"/>
                    <w:textAlignment w:val="bottom"/>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1座</w:t>
                  </w:r>
                </w:p>
              </w:tc>
              <w:tc>
                <w:tcPr>
                  <w:tcW w:w="897" w:type="pct"/>
                  <w:noWrap w:val="0"/>
                  <w:vAlign w:val="center"/>
                </w:tcPr>
                <w:p w14:paraId="0C1F2308">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食堂废水处理</w:t>
                  </w:r>
                </w:p>
              </w:tc>
              <w:tc>
                <w:tcPr>
                  <w:tcW w:w="1141" w:type="pct"/>
                  <w:noWrap w:val="0"/>
                  <w:vAlign w:val="center"/>
                </w:tcPr>
                <w:p w14:paraId="0D08A2B5">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食堂楼栋附近</w:t>
                  </w:r>
                </w:p>
              </w:tc>
            </w:tr>
            <w:tr w14:paraId="24312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1AD330B9">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1242" w:type="pct"/>
                  <w:noWrap w:val="0"/>
                  <w:vAlign w:val="center"/>
                </w:tcPr>
                <w:p w14:paraId="6AB903EA">
                  <w:pPr>
                    <w:widowControl/>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湿电</w:t>
                  </w:r>
                  <w:r>
                    <w:rPr>
                      <w:rFonts w:hint="eastAsia"/>
                      <w:color w:val="000000" w:themeColor="text1"/>
                      <w:sz w:val="21"/>
                      <w:szCs w:val="21"/>
                      <w:lang w:eastAsia="zh-CN"/>
                      <w14:textFill>
                        <w14:solidFill>
                          <w14:schemeClr w14:val="tx1"/>
                        </w14:solidFill>
                      </w14:textFill>
                    </w:rPr>
                    <w:t>除尘系统（配套风机）</w:t>
                  </w:r>
                </w:p>
              </w:tc>
              <w:tc>
                <w:tcPr>
                  <w:tcW w:w="930" w:type="pct"/>
                  <w:noWrap w:val="0"/>
                  <w:vAlign w:val="center"/>
                </w:tcPr>
                <w:p w14:paraId="4FBDF233">
                  <w:pPr>
                    <w:widowControl/>
                    <w:jc w:val="center"/>
                    <w:textAlignment w:val="bottom"/>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1700</w:t>
                  </w:r>
                  <w:r>
                    <w:rPr>
                      <w:rFonts w:hint="eastAsia" w:eastAsia="宋体"/>
                      <w:color w:val="000000" w:themeColor="text1"/>
                      <w:sz w:val="21"/>
                      <w:szCs w:val="21"/>
                      <w:lang w:val="en-US" w:eastAsia="zh-CN"/>
                      <w14:textFill>
                        <w14:solidFill>
                          <w14:schemeClr w14:val="tx1"/>
                        </w14:solidFill>
                      </w14:textFill>
                    </w:rPr>
                    <w:t>m</w:t>
                  </w:r>
                  <w:r>
                    <w:rPr>
                      <w:rFonts w:hint="eastAsia" w:eastAsia="宋体"/>
                      <w:color w:val="000000" w:themeColor="text1"/>
                      <w:sz w:val="21"/>
                      <w:szCs w:val="21"/>
                      <w:vertAlign w:val="superscript"/>
                      <w:lang w:val="en-US" w:eastAsia="zh-CN"/>
                      <w14:textFill>
                        <w14:solidFill>
                          <w14:schemeClr w14:val="tx1"/>
                        </w14:solidFill>
                      </w14:textFill>
                    </w:rPr>
                    <w:t>3</w:t>
                  </w:r>
                  <w:r>
                    <w:rPr>
                      <w:rFonts w:hint="eastAsia" w:eastAsia="宋体"/>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h</w:t>
                  </w:r>
                </w:p>
              </w:tc>
              <w:tc>
                <w:tcPr>
                  <w:tcW w:w="412" w:type="pct"/>
                  <w:noWrap w:val="0"/>
                  <w:vAlign w:val="center"/>
                </w:tcPr>
                <w:p w14:paraId="5CC995F8">
                  <w:pPr>
                    <w:widowControl/>
                    <w:jc w:val="center"/>
                    <w:textAlignment w:val="bottom"/>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1套</w:t>
                  </w:r>
                </w:p>
              </w:tc>
              <w:tc>
                <w:tcPr>
                  <w:tcW w:w="897" w:type="pct"/>
                  <w:noWrap w:val="0"/>
                  <w:vAlign w:val="center"/>
                </w:tcPr>
                <w:p w14:paraId="6E95A725">
                  <w:pPr>
                    <w:widowControl/>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废气处理</w:t>
                  </w:r>
                </w:p>
              </w:tc>
              <w:tc>
                <w:tcPr>
                  <w:tcW w:w="1141" w:type="pct"/>
                  <w:noWrap w:val="0"/>
                  <w:vAlign w:val="center"/>
                </w:tcPr>
                <w:p w14:paraId="6521B1F1">
                  <w:pPr>
                    <w:widowControl/>
                    <w:jc w:val="center"/>
                    <w:textAlignment w:val="bottom"/>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竹木边料加工车间</w:t>
                  </w:r>
                </w:p>
              </w:tc>
            </w:tr>
            <w:tr w14:paraId="3C0929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6D592F92">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p>
              </w:tc>
              <w:tc>
                <w:tcPr>
                  <w:tcW w:w="1242" w:type="pct"/>
                  <w:noWrap w:val="0"/>
                  <w:vAlign w:val="center"/>
                </w:tcPr>
                <w:p w14:paraId="08ABDA16">
                  <w:pPr>
                    <w:widowControl/>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水冷水池</w:t>
                  </w:r>
                </w:p>
              </w:tc>
              <w:tc>
                <w:tcPr>
                  <w:tcW w:w="930" w:type="pct"/>
                  <w:noWrap w:val="0"/>
                  <w:vAlign w:val="center"/>
                </w:tcPr>
                <w:p w14:paraId="3E5CF6B0">
                  <w:pPr>
                    <w:widowControl/>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r>
                    <w:rPr>
                      <w:rFonts w:hint="eastAsia" w:eastAsia="宋体"/>
                      <w:color w:val="000000" w:themeColor="text1"/>
                      <w:sz w:val="21"/>
                      <w:szCs w:val="21"/>
                      <w:lang w:val="en-US" w:eastAsia="zh-CN"/>
                      <w14:textFill>
                        <w14:solidFill>
                          <w14:schemeClr w14:val="tx1"/>
                        </w14:solidFill>
                      </w14:textFill>
                    </w:rPr>
                    <w:t>m</w:t>
                  </w:r>
                  <w:r>
                    <w:rPr>
                      <w:rFonts w:hint="eastAsia" w:eastAsia="宋体"/>
                      <w:color w:val="000000" w:themeColor="text1"/>
                      <w:sz w:val="21"/>
                      <w:szCs w:val="21"/>
                      <w:vertAlign w:val="superscript"/>
                      <w:lang w:val="en-US" w:eastAsia="zh-CN"/>
                      <w14:textFill>
                        <w14:solidFill>
                          <w14:schemeClr w14:val="tx1"/>
                        </w14:solidFill>
                      </w14:textFill>
                    </w:rPr>
                    <w:t>3</w:t>
                  </w:r>
                </w:p>
              </w:tc>
              <w:tc>
                <w:tcPr>
                  <w:tcW w:w="412" w:type="pct"/>
                  <w:noWrap w:val="0"/>
                  <w:vAlign w:val="center"/>
                </w:tcPr>
                <w:p w14:paraId="7F64D0F5">
                  <w:pPr>
                    <w:widowControl/>
                    <w:jc w:val="center"/>
                    <w:textAlignment w:val="bottom"/>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1座</w:t>
                  </w:r>
                </w:p>
              </w:tc>
              <w:tc>
                <w:tcPr>
                  <w:tcW w:w="897" w:type="pct"/>
                  <w:noWrap w:val="0"/>
                  <w:vAlign w:val="center"/>
                </w:tcPr>
                <w:p w14:paraId="04E0994E">
                  <w:pPr>
                    <w:widowControl/>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废气处理</w:t>
                  </w:r>
                </w:p>
              </w:tc>
              <w:tc>
                <w:tcPr>
                  <w:tcW w:w="1141" w:type="pct"/>
                  <w:noWrap w:val="0"/>
                  <w:vAlign w:val="center"/>
                </w:tcPr>
                <w:p w14:paraId="39DFBA15">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厂房外</w:t>
                  </w:r>
                </w:p>
              </w:tc>
            </w:tr>
            <w:tr w14:paraId="75A0F2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6" w:type="pct"/>
                  <w:noWrap w:val="0"/>
                  <w:vAlign w:val="center"/>
                </w:tcPr>
                <w:p w14:paraId="3FBCBED6">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1242" w:type="pct"/>
                  <w:noWrap w:val="0"/>
                  <w:vAlign w:val="center"/>
                </w:tcPr>
                <w:p w14:paraId="0DD191BD">
                  <w:pPr>
                    <w:widowControl/>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烟囱</w:t>
                  </w:r>
                </w:p>
              </w:tc>
              <w:tc>
                <w:tcPr>
                  <w:tcW w:w="930" w:type="pct"/>
                  <w:noWrap w:val="0"/>
                  <w:vAlign w:val="center"/>
                </w:tcPr>
                <w:p w14:paraId="39D78DE4">
                  <w:pPr>
                    <w:widowControl/>
                    <w:jc w:val="center"/>
                    <w:textAlignment w:val="bottom"/>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15m</w:t>
                  </w:r>
                </w:p>
              </w:tc>
              <w:tc>
                <w:tcPr>
                  <w:tcW w:w="412" w:type="pct"/>
                  <w:noWrap w:val="0"/>
                  <w:vAlign w:val="center"/>
                </w:tcPr>
                <w:p w14:paraId="3B2DCB38">
                  <w:pPr>
                    <w:widowControl/>
                    <w:jc w:val="center"/>
                    <w:textAlignment w:val="bottom"/>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1个</w:t>
                  </w:r>
                </w:p>
              </w:tc>
              <w:tc>
                <w:tcPr>
                  <w:tcW w:w="897" w:type="pct"/>
                  <w:noWrap w:val="0"/>
                  <w:vAlign w:val="center"/>
                </w:tcPr>
                <w:p w14:paraId="61EB850D">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废气排放</w:t>
                  </w:r>
                </w:p>
              </w:tc>
              <w:tc>
                <w:tcPr>
                  <w:tcW w:w="1141" w:type="pct"/>
                  <w:noWrap w:val="0"/>
                  <w:vAlign w:val="center"/>
                </w:tcPr>
                <w:p w14:paraId="4964F7D4">
                  <w:pPr>
                    <w:widowControl/>
                    <w:jc w:val="center"/>
                    <w:textAlignment w:val="bottom"/>
                    <w:rPr>
                      <w:rFonts w:hint="eastAsia"/>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厂房外</w:t>
                  </w:r>
                </w:p>
              </w:tc>
            </w:tr>
          </w:tbl>
          <w:p w14:paraId="4D2AC788">
            <w:pPr>
              <w:snapToGrid w:val="0"/>
              <w:spacing w:before="120" w:beforeLines="50" w:line="360" w:lineRule="auto"/>
              <w:outlineLvl w:val="2"/>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2.3</w:t>
            </w:r>
            <w:r>
              <w:rPr>
                <w:b/>
                <w:color w:val="000000" w:themeColor="text1"/>
                <w:sz w:val="28"/>
                <w:szCs w:val="28"/>
                <w14:textFill>
                  <w14:solidFill>
                    <w14:schemeClr w14:val="tx1"/>
                  </w14:solidFill>
                </w14:textFill>
              </w:rPr>
              <w:t>平面布置合理性分析</w:t>
            </w:r>
          </w:p>
          <w:p w14:paraId="0E367578">
            <w:pPr>
              <w:snapToGrid w:val="0"/>
              <w:spacing w:line="360" w:lineRule="auto"/>
              <w:ind w:firstLine="472" w:firstLineChars="200"/>
              <w:rPr>
                <w:color w:val="000000" w:themeColor="text1"/>
                <w:kern w:val="0"/>
                <w:sz w:val="24"/>
                <w:szCs w:val="24"/>
                <w14:textFill>
                  <w14:solidFill>
                    <w14:schemeClr w14:val="tx1"/>
                  </w14:solidFill>
                </w14:textFill>
              </w:rPr>
            </w:pPr>
            <w:r>
              <w:rPr>
                <w:rFonts w:hint="eastAsia"/>
                <w:bCs/>
                <w:color w:val="000000" w:themeColor="text1"/>
                <w:spacing w:val="-2"/>
                <w:sz w:val="24"/>
                <w:szCs w:val="24"/>
                <w:lang w:val="en-US" w:eastAsia="zh-CN"/>
                <w14:textFill>
                  <w14:solidFill>
                    <w14:schemeClr w14:val="tx1"/>
                  </w14:solidFill>
                </w14:textFill>
              </w:rPr>
              <w:t>项目厂房主要简单划分为三个区域，分别为东北角的原料存放区和东南角的竹木边料加工车间、西南角的成品区，原料存放区和竹木边料加工车间、成品区中间布局有物流通道，便于物料在堆场、成品区和生产车间之前的运输，原料存放区四周设置有围栏单独隔离，而成品区和竹木边料加工车间之间有砖头围墙划分，车间</w:t>
            </w:r>
            <w:r>
              <w:rPr>
                <w:color w:val="000000" w:themeColor="text1"/>
                <w:kern w:val="0"/>
                <w:sz w:val="24"/>
                <w:szCs w:val="24"/>
                <w14:textFill>
                  <w14:solidFill>
                    <w14:schemeClr w14:val="tx1"/>
                  </w14:solidFill>
                </w14:textFill>
              </w:rPr>
              <w:t>平面布局图见</w:t>
            </w:r>
            <w:r>
              <w:rPr>
                <w:b/>
                <w:bCs/>
                <w:color w:val="000000" w:themeColor="text1"/>
                <w:kern w:val="0"/>
                <w:sz w:val="24"/>
                <w:szCs w:val="24"/>
                <w14:textFill>
                  <w14:solidFill>
                    <w14:schemeClr w14:val="tx1"/>
                  </w14:solidFill>
                </w14:textFill>
              </w:rPr>
              <w:t>附图</w:t>
            </w:r>
            <w:r>
              <w:rPr>
                <w:rFonts w:hint="eastAsia"/>
                <w:b/>
                <w:bCs/>
                <w:color w:val="000000" w:themeColor="text1"/>
                <w:kern w:val="0"/>
                <w:sz w:val="24"/>
                <w:szCs w:val="24"/>
                <w:lang w:val="en-US" w:eastAsia="zh-CN"/>
                <w14:textFill>
                  <w14:solidFill>
                    <w14:schemeClr w14:val="tx1"/>
                  </w14:solidFill>
                </w14:textFill>
              </w:rPr>
              <w:t>8</w:t>
            </w:r>
            <w:r>
              <w:rPr>
                <w:color w:val="000000" w:themeColor="text1"/>
                <w:kern w:val="0"/>
                <w:sz w:val="24"/>
                <w:szCs w:val="24"/>
                <w14:textFill>
                  <w14:solidFill>
                    <w14:schemeClr w14:val="tx1"/>
                  </w14:solidFill>
                </w14:textFill>
              </w:rPr>
              <w:t>。</w:t>
            </w:r>
          </w:p>
          <w:p w14:paraId="23AC61B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2"/>
              <w:rPr>
                <w:rFonts w:hint="eastAsia" w:eastAsia="宋体" w:cs="Times New Roman"/>
                <w:color w:val="000000" w:themeColor="text1"/>
                <w:spacing w:val="0"/>
                <w:sz w:val="24"/>
                <w:szCs w:val="24"/>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粉尘配置的除尘系统布设于竹木边料加工车间内，根据生产线工艺流程布设于末端，布设位置便利于粉尘收集管线的铺设，节约工程施工成本；冷水水池和烟囱则靠近竹木加工车间一侧就近布设于厂房外；一般固废区规划于车间内，便于一般固废收集转运。综上，项目车间平面布局结合工艺流程合理划分，</w:t>
            </w:r>
            <w:r>
              <w:rPr>
                <w:rFonts w:eastAsia="宋体" w:cs="Times New Roman"/>
                <w:color w:val="000000" w:themeColor="text1"/>
                <w:spacing w:val="0"/>
                <w:sz w:val="24"/>
                <w:szCs w:val="24"/>
                <w14:textFill>
                  <w14:solidFill>
                    <w14:schemeClr w14:val="tx1"/>
                  </w14:solidFill>
                </w14:textFill>
              </w:rPr>
              <w:t>功能区划明确</w:t>
            </w:r>
            <w:r>
              <w:rPr>
                <w:rFonts w:hint="eastAsia" w:eastAsia="宋体" w:cs="Times New Roman"/>
                <w:color w:val="000000" w:themeColor="text1"/>
                <w:spacing w:val="0"/>
                <w:sz w:val="24"/>
                <w:szCs w:val="24"/>
                <w:lang w:eastAsia="zh-CN"/>
                <w14:textFill>
                  <w14:solidFill>
                    <w14:schemeClr w14:val="tx1"/>
                  </w14:solidFill>
                </w14:textFill>
              </w:rPr>
              <w:t>，生产设备及环保</w:t>
            </w:r>
            <w:r>
              <w:rPr>
                <w:rFonts w:eastAsia="宋体" w:cs="Times New Roman"/>
                <w:color w:val="000000" w:themeColor="text1"/>
                <w:spacing w:val="0"/>
                <w:sz w:val="24"/>
                <w:szCs w:val="24"/>
                <w14:textFill>
                  <w14:solidFill>
                    <w14:schemeClr w14:val="tx1"/>
                  </w14:solidFill>
                </w14:textFill>
              </w:rPr>
              <w:t>设施布置合理。</w:t>
            </w:r>
          </w:p>
        </w:tc>
      </w:tr>
    </w:tbl>
    <w:p w14:paraId="2464356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黑体" w:hAnsi="黑体" w:eastAsia="黑体"/>
          <w:snapToGrid w:val="0"/>
          <w:color w:val="000000" w:themeColor="text1"/>
          <w:sz w:val="30"/>
          <w:szCs w:val="30"/>
          <w14:textFill>
            <w14:solidFill>
              <w14:schemeClr w14:val="tx1"/>
            </w14:solidFill>
          </w14:textFill>
        </w:rPr>
        <w:sectPr>
          <w:pgSz w:w="11905" w:h="16838" w:orient="landscape"/>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tbl>
      <w:tblPr>
        <w:tblStyle w:val="12"/>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626"/>
      </w:tblGrid>
      <w:tr w14:paraId="0AB53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40" w:hRule="atLeast"/>
          <w:jc w:val="center"/>
        </w:trPr>
        <w:tc>
          <w:tcPr>
            <w:tcW w:w="266" w:type="pct"/>
            <w:noWrap w:val="0"/>
            <w:vAlign w:val="center"/>
          </w:tcPr>
          <w:p w14:paraId="446E2497">
            <w:pPr>
              <w:pStyle w:val="11"/>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建设内容</w:t>
            </w:r>
          </w:p>
        </w:tc>
        <w:tc>
          <w:tcPr>
            <w:tcW w:w="4733" w:type="pct"/>
            <w:noWrap w:val="0"/>
            <w:vAlign w:val="top"/>
          </w:tcPr>
          <w:p w14:paraId="3E82AE7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2"/>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2.4</w:t>
            </w:r>
            <w:r>
              <w:rPr>
                <w:b/>
                <w:color w:val="000000" w:themeColor="text1"/>
                <w:sz w:val="28"/>
                <w:szCs w:val="28"/>
                <w14:textFill>
                  <w14:solidFill>
                    <w14:schemeClr w14:val="tx1"/>
                  </w14:solidFill>
                </w14:textFill>
              </w:rPr>
              <w:t>物料平衡</w:t>
            </w:r>
          </w:p>
          <w:p w14:paraId="7C827C96">
            <w:pPr>
              <w:snapToGrid w:val="0"/>
              <w:spacing w:line="360" w:lineRule="auto"/>
              <w:ind w:firstLine="480" w:firstLineChars="200"/>
              <w:rPr>
                <w:color w:val="000000" w:themeColor="text1"/>
                <w14:textFill>
                  <w14:solidFill>
                    <w14:schemeClr w14:val="tx1"/>
                  </w14:solidFill>
                </w14:textFill>
              </w:rPr>
            </w:pPr>
            <w:r>
              <w:rPr>
                <w:rFonts w:hint="eastAsia"/>
                <w:color w:val="000000" w:themeColor="text1"/>
                <w:sz w:val="24"/>
                <w:szCs w:val="24"/>
                <w:lang w:eastAsia="zh-CN"/>
                <w14:textFill>
                  <w14:solidFill>
                    <w14:schemeClr w14:val="tx1"/>
                  </w14:solidFill>
                </w14:textFill>
              </w:rPr>
              <w:t>项目</w:t>
            </w:r>
            <w:r>
              <w:rPr>
                <w:color w:val="000000" w:themeColor="text1"/>
                <w:sz w:val="24"/>
                <w:szCs w:val="24"/>
                <w14:textFill>
                  <w14:solidFill>
                    <w14:schemeClr w14:val="tx1"/>
                  </w14:solidFill>
                </w14:textFill>
              </w:rPr>
              <w:t>物料平衡见图</w:t>
            </w:r>
            <w:r>
              <w:rPr>
                <w:rFonts w:hint="eastAsia"/>
                <w:color w:val="000000" w:themeColor="text1"/>
                <w:sz w:val="24"/>
                <w:szCs w:val="24"/>
                <w:lang w:val="en-US" w:eastAsia="zh-CN"/>
                <w14:textFill>
                  <w14:solidFill>
                    <w14:schemeClr w14:val="tx1"/>
                  </w14:solidFill>
                </w14:textFill>
              </w:rPr>
              <w:t>2.4-1</w:t>
            </w:r>
            <w:r>
              <w:rPr>
                <w:color w:val="000000" w:themeColor="text1"/>
                <w:sz w:val="24"/>
                <w:szCs w:val="24"/>
                <w14:textFill>
                  <w14:solidFill>
                    <w14:schemeClr w14:val="tx1"/>
                  </w14:solidFill>
                </w14:textFill>
              </w:rPr>
              <w:t>。</w:t>
            </w:r>
          </w:p>
          <w:p w14:paraId="39AAE060">
            <w:pPr>
              <w:snapToGrid w:val="0"/>
              <w:spacing w:line="360" w:lineRule="auto"/>
              <w:jc w:val="center"/>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表2.4-1 项目物料平衡表</w:t>
            </w:r>
          </w:p>
          <w:tbl>
            <w:tblPr>
              <w:tblStyle w:val="12"/>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839"/>
              <w:gridCol w:w="1021"/>
              <w:gridCol w:w="1010"/>
              <w:gridCol w:w="651"/>
              <w:gridCol w:w="824"/>
              <w:gridCol w:w="1345"/>
              <w:gridCol w:w="1027"/>
              <w:gridCol w:w="1017"/>
            </w:tblGrid>
            <w:tr w14:paraId="4D3A98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413" w:type="pct"/>
                  <w:gridSpan w:val="4"/>
                  <w:noWrap w:val="0"/>
                  <w:vAlign w:val="center"/>
                </w:tcPr>
                <w:p w14:paraId="68F0EF30">
                  <w:pPr>
                    <w:jc w:val="center"/>
                    <w:rPr>
                      <w:rFonts w:hint="eastAsia"/>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投入情况</w:t>
                  </w:r>
                </w:p>
              </w:tc>
              <w:tc>
                <w:tcPr>
                  <w:tcW w:w="2586" w:type="pct"/>
                  <w:gridSpan w:val="5"/>
                  <w:noWrap w:val="0"/>
                  <w:vAlign w:val="center"/>
                </w:tcPr>
                <w:p w14:paraId="2BCDC6AB">
                  <w:pPr>
                    <w:jc w:val="center"/>
                    <w:rPr>
                      <w:rFonts w:hint="eastAsia"/>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产出情况</w:t>
                  </w:r>
                </w:p>
              </w:tc>
            </w:tr>
            <w:tr w14:paraId="23FAB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noWrap w:val="0"/>
                  <w:vAlign w:val="center"/>
                </w:tcPr>
                <w:p w14:paraId="5912FE18">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序号</w:t>
                  </w:r>
                </w:p>
              </w:tc>
              <w:tc>
                <w:tcPr>
                  <w:tcW w:w="978" w:type="pct"/>
                  <w:noWrap w:val="0"/>
                  <w:vAlign w:val="center"/>
                </w:tcPr>
                <w:p w14:paraId="6A5CFC80">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物料名称</w:t>
                  </w:r>
                </w:p>
              </w:tc>
              <w:tc>
                <w:tcPr>
                  <w:tcW w:w="543" w:type="pct"/>
                  <w:noWrap w:val="0"/>
                  <w:vAlign w:val="center"/>
                </w:tcPr>
                <w:p w14:paraId="2E24A377">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投入量t/a</w:t>
                  </w:r>
                </w:p>
              </w:tc>
              <w:tc>
                <w:tcPr>
                  <w:tcW w:w="537" w:type="pct"/>
                  <w:noWrap w:val="0"/>
                  <w:vAlign w:val="center"/>
                </w:tcPr>
                <w:p w14:paraId="63D3E5C3">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其中含水量t/a</w:t>
                  </w:r>
                </w:p>
              </w:tc>
              <w:tc>
                <w:tcPr>
                  <w:tcW w:w="346" w:type="pct"/>
                  <w:noWrap w:val="0"/>
                  <w:vAlign w:val="center"/>
                </w:tcPr>
                <w:p w14:paraId="46104E74">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序号</w:t>
                  </w:r>
                </w:p>
              </w:tc>
              <w:tc>
                <w:tcPr>
                  <w:tcW w:w="1153" w:type="pct"/>
                  <w:gridSpan w:val="2"/>
                  <w:noWrap w:val="0"/>
                  <w:vAlign w:val="center"/>
                </w:tcPr>
                <w:p w14:paraId="40911C4C">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物料名称</w:t>
                  </w:r>
                </w:p>
              </w:tc>
              <w:tc>
                <w:tcPr>
                  <w:tcW w:w="546" w:type="pct"/>
                  <w:noWrap w:val="0"/>
                  <w:vAlign w:val="center"/>
                </w:tcPr>
                <w:p w14:paraId="486EB8F1">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产出量t/a</w:t>
                  </w:r>
                </w:p>
              </w:tc>
              <w:tc>
                <w:tcPr>
                  <w:tcW w:w="540" w:type="pct"/>
                  <w:noWrap w:val="0"/>
                  <w:vAlign w:val="center"/>
                </w:tcPr>
                <w:p w14:paraId="2FA41F46">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其中含水量t/a</w:t>
                  </w:r>
                </w:p>
              </w:tc>
            </w:tr>
            <w:tr w14:paraId="715D76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5" w:type="pct"/>
                  <w:noWrap w:val="0"/>
                  <w:vAlign w:val="center"/>
                </w:tcPr>
                <w:p w14:paraId="4424C7DD">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w:t>
                  </w:r>
                </w:p>
              </w:tc>
              <w:tc>
                <w:tcPr>
                  <w:tcW w:w="978" w:type="pct"/>
                  <w:noWrap w:val="0"/>
                  <w:vAlign w:val="center"/>
                </w:tcPr>
                <w:p w14:paraId="56135B5F">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竹木下脚料</w:t>
                  </w:r>
                </w:p>
              </w:tc>
              <w:tc>
                <w:tcPr>
                  <w:tcW w:w="543" w:type="pct"/>
                  <w:noWrap w:val="0"/>
                  <w:vAlign w:val="center"/>
                </w:tcPr>
                <w:p w14:paraId="7BB73EFB">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600</w:t>
                  </w:r>
                </w:p>
              </w:tc>
              <w:tc>
                <w:tcPr>
                  <w:tcW w:w="537" w:type="pct"/>
                  <w:noWrap w:val="0"/>
                  <w:vAlign w:val="center"/>
                </w:tcPr>
                <w:p w14:paraId="5B5803D5">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210</w:t>
                  </w:r>
                </w:p>
              </w:tc>
              <w:tc>
                <w:tcPr>
                  <w:tcW w:w="346" w:type="pct"/>
                  <w:noWrap w:val="0"/>
                  <w:vAlign w:val="center"/>
                </w:tcPr>
                <w:p w14:paraId="6D76A4E8">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w:t>
                  </w:r>
                </w:p>
              </w:tc>
              <w:tc>
                <w:tcPr>
                  <w:tcW w:w="438" w:type="pct"/>
                  <w:vMerge w:val="restart"/>
                  <w:noWrap w:val="0"/>
                  <w:vAlign w:val="center"/>
                </w:tcPr>
                <w:p w14:paraId="0FE9A1E7">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成品</w:t>
                  </w:r>
                </w:p>
              </w:tc>
              <w:tc>
                <w:tcPr>
                  <w:tcW w:w="715" w:type="pct"/>
                  <w:shd w:val="clear" w:color="auto" w:fill="auto"/>
                  <w:noWrap w:val="0"/>
                  <w:vAlign w:val="center"/>
                </w:tcPr>
                <w:p w14:paraId="77C91669">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竹木下脚料</w:t>
                  </w:r>
                </w:p>
              </w:tc>
              <w:tc>
                <w:tcPr>
                  <w:tcW w:w="546" w:type="pct"/>
                  <w:noWrap w:val="0"/>
                  <w:vAlign w:val="center"/>
                </w:tcPr>
                <w:p w14:paraId="4D155141">
                  <w:pPr>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362.5</w:t>
                  </w:r>
                </w:p>
              </w:tc>
              <w:tc>
                <w:tcPr>
                  <w:tcW w:w="540" w:type="pct"/>
                  <w:noWrap w:val="0"/>
                  <w:vAlign w:val="center"/>
                </w:tcPr>
                <w:p w14:paraId="61888F3B">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66.3</w:t>
                  </w:r>
                </w:p>
              </w:tc>
            </w:tr>
            <w:tr w14:paraId="1D3CA8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noWrap w:val="0"/>
                  <w:vAlign w:val="center"/>
                </w:tcPr>
                <w:p w14:paraId="60D7B3E1">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w:t>
                  </w:r>
                </w:p>
              </w:tc>
              <w:tc>
                <w:tcPr>
                  <w:tcW w:w="978" w:type="pct"/>
                  <w:noWrap w:val="0"/>
                  <w:vAlign w:val="center"/>
                </w:tcPr>
                <w:p w14:paraId="0574528E">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木屑</w:t>
                  </w:r>
                </w:p>
              </w:tc>
              <w:tc>
                <w:tcPr>
                  <w:tcW w:w="543" w:type="pct"/>
                  <w:noWrap w:val="0"/>
                  <w:vAlign w:val="center"/>
                </w:tcPr>
                <w:p w14:paraId="137B1FD6">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1400</w:t>
                  </w:r>
                </w:p>
              </w:tc>
              <w:tc>
                <w:tcPr>
                  <w:tcW w:w="537" w:type="pct"/>
                  <w:noWrap w:val="0"/>
                  <w:vAlign w:val="center"/>
                </w:tcPr>
                <w:p w14:paraId="2E113D56">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630</w:t>
                  </w:r>
                </w:p>
              </w:tc>
              <w:tc>
                <w:tcPr>
                  <w:tcW w:w="346" w:type="pct"/>
                  <w:noWrap w:val="0"/>
                  <w:vAlign w:val="center"/>
                </w:tcPr>
                <w:p w14:paraId="12CB4E3D">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w:t>
                  </w:r>
                </w:p>
              </w:tc>
              <w:tc>
                <w:tcPr>
                  <w:tcW w:w="438" w:type="pct"/>
                  <w:vMerge w:val="continue"/>
                  <w:noWrap w:val="0"/>
                  <w:vAlign w:val="center"/>
                </w:tcPr>
                <w:p w14:paraId="42F1E0E3">
                  <w:pPr>
                    <w:jc w:val="center"/>
                    <w:rPr>
                      <w:b w:val="0"/>
                      <w:bCs w:val="0"/>
                      <w:color w:val="000000" w:themeColor="text1"/>
                      <w:sz w:val="21"/>
                      <w:szCs w:val="21"/>
                      <w14:textFill>
                        <w14:solidFill>
                          <w14:schemeClr w14:val="tx1"/>
                        </w14:solidFill>
                      </w14:textFill>
                    </w:rPr>
                  </w:pPr>
                </w:p>
              </w:tc>
              <w:tc>
                <w:tcPr>
                  <w:tcW w:w="715" w:type="pct"/>
                  <w:shd w:val="clear" w:color="auto" w:fill="auto"/>
                  <w:noWrap w:val="0"/>
                  <w:vAlign w:val="center"/>
                </w:tcPr>
                <w:p w14:paraId="7894E739">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木屑</w:t>
                  </w:r>
                </w:p>
              </w:tc>
              <w:tc>
                <w:tcPr>
                  <w:tcW w:w="546" w:type="pct"/>
                  <w:noWrap w:val="0"/>
                  <w:vAlign w:val="center"/>
                </w:tcPr>
                <w:p w14:paraId="4B0A4DB1">
                  <w:pPr>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947.862</w:t>
                  </w:r>
                </w:p>
              </w:tc>
              <w:tc>
                <w:tcPr>
                  <w:tcW w:w="540" w:type="pct"/>
                  <w:noWrap w:val="0"/>
                  <w:vAlign w:val="center"/>
                </w:tcPr>
                <w:p w14:paraId="3AE5365A">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189.7</w:t>
                  </w:r>
                </w:p>
              </w:tc>
            </w:tr>
            <w:tr w14:paraId="180D74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noWrap w:val="0"/>
                  <w:vAlign w:val="center"/>
                </w:tcPr>
                <w:p w14:paraId="02E8EDAC">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w:t>
                  </w:r>
                </w:p>
              </w:tc>
              <w:tc>
                <w:tcPr>
                  <w:tcW w:w="978" w:type="pct"/>
                  <w:noWrap w:val="0"/>
                  <w:vAlign w:val="center"/>
                </w:tcPr>
                <w:p w14:paraId="06EE6D51">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热风炉烟气（水+颗粒物）</w:t>
                  </w:r>
                </w:p>
              </w:tc>
              <w:tc>
                <w:tcPr>
                  <w:tcW w:w="543" w:type="pct"/>
                  <w:noWrap w:val="0"/>
                  <w:vAlign w:val="center"/>
                </w:tcPr>
                <w:p w14:paraId="2B8E7FC9">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42.06</w:t>
                  </w:r>
                </w:p>
              </w:tc>
              <w:tc>
                <w:tcPr>
                  <w:tcW w:w="537" w:type="pct"/>
                  <w:noWrap w:val="0"/>
                  <w:vAlign w:val="center"/>
                </w:tcPr>
                <w:p w14:paraId="52A62543">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42</w:t>
                  </w:r>
                </w:p>
              </w:tc>
              <w:tc>
                <w:tcPr>
                  <w:tcW w:w="346" w:type="pct"/>
                  <w:noWrap w:val="0"/>
                  <w:vAlign w:val="center"/>
                </w:tcPr>
                <w:p w14:paraId="33D42435">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w:t>
                  </w:r>
                </w:p>
              </w:tc>
              <w:tc>
                <w:tcPr>
                  <w:tcW w:w="1153" w:type="pct"/>
                  <w:gridSpan w:val="2"/>
                  <w:noWrap w:val="0"/>
                  <w:vAlign w:val="center"/>
                </w:tcPr>
                <w:p w14:paraId="5480850E">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筛除料</w:t>
                  </w:r>
                </w:p>
              </w:tc>
              <w:tc>
                <w:tcPr>
                  <w:tcW w:w="546" w:type="pct"/>
                  <w:noWrap w:val="0"/>
                  <w:vAlign w:val="center"/>
                </w:tcPr>
                <w:p w14:paraId="63C25651">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139.96</w:t>
                  </w:r>
                </w:p>
              </w:tc>
              <w:tc>
                <w:tcPr>
                  <w:tcW w:w="540" w:type="pct"/>
                  <w:noWrap w:val="0"/>
                  <w:vAlign w:val="center"/>
                </w:tcPr>
                <w:p w14:paraId="4548C1F0">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48.986</w:t>
                  </w:r>
                </w:p>
              </w:tc>
            </w:tr>
            <w:tr w14:paraId="11B487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shd w:val="clear" w:color="auto" w:fill="auto"/>
                  <w:noWrap w:val="0"/>
                  <w:vAlign w:val="center"/>
                </w:tcPr>
                <w:p w14:paraId="1DC7FC76">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w:t>
                  </w:r>
                </w:p>
              </w:tc>
              <w:tc>
                <w:tcPr>
                  <w:tcW w:w="978" w:type="pct"/>
                  <w:noWrap w:val="0"/>
                  <w:vAlign w:val="center"/>
                </w:tcPr>
                <w:p w14:paraId="752AEB8F">
                  <w:pPr>
                    <w:jc w:val="center"/>
                    <w:rPr>
                      <w:rFonts w:hint="eastAsia"/>
                      <w:b w:val="0"/>
                      <w:bCs w:val="0"/>
                      <w:color w:val="000000" w:themeColor="text1"/>
                      <w:sz w:val="21"/>
                      <w:szCs w:val="21"/>
                      <w:lang w:val="en-US" w:eastAsia="zh-CN"/>
                      <w14:textFill>
                        <w14:solidFill>
                          <w14:schemeClr w14:val="tx1"/>
                        </w14:solidFill>
                      </w14:textFill>
                    </w:rPr>
                  </w:pPr>
                </w:p>
              </w:tc>
              <w:tc>
                <w:tcPr>
                  <w:tcW w:w="543" w:type="pct"/>
                  <w:noWrap w:val="0"/>
                  <w:vAlign w:val="center"/>
                </w:tcPr>
                <w:p w14:paraId="14B4EBEF">
                  <w:pPr>
                    <w:jc w:val="center"/>
                    <w:rPr>
                      <w:rFonts w:hint="eastAsia"/>
                      <w:b w:val="0"/>
                      <w:bCs w:val="0"/>
                      <w:color w:val="000000" w:themeColor="text1"/>
                      <w:sz w:val="21"/>
                      <w:szCs w:val="21"/>
                      <w:lang w:val="en-US" w:eastAsia="zh-CN"/>
                      <w14:textFill>
                        <w14:solidFill>
                          <w14:schemeClr w14:val="tx1"/>
                        </w14:solidFill>
                      </w14:textFill>
                    </w:rPr>
                  </w:pPr>
                </w:p>
              </w:tc>
              <w:tc>
                <w:tcPr>
                  <w:tcW w:w="537" w:type="pct"/>
                  <w:noWrap w:val="0"/>
                  <w:vAlign w:val="center"/>
                </w:tcPr>
                <w:p w14:paraId="60DF6B01">
                  <w:pPr>
                    <w:jc w:val="center"/>
                    <w:rPr>
                      <w:rFonts w:hint="eastAsia"/>
                      <w:b w:val="0"/>
                      <w:bCs w:val="0"/>
                      <w:color w:val="000000" w:themeColor="text1"/>
                      <w:sz w:val="21"/>
                      <w:szCs w:val="21"/>
                      <w:lang w:val="en-US" w:eastAsia="zh-CN"/>
                      <w14:textFill>
                        <w14:solidFill>
                          <w14:schemeClr w14:val="tx1"/>
                        </w14:solidFill>
                      </w14:textFill>
                    </w:rPr>
                  </w:pPr>
                </w:p>
              </w:tc>
              <w:tc>
                <w:tcPr>
                  <w:tcW w:w="346" w:type="pct"/>
                  <w:shd w:val="clear" w:color="auto" w:fill="auto"/>
                  <w:noWrap w:val="0"/>
                  <w:vAlign w:val="center"/>
                </w:tcPr>
                <w:p w14:paraId="7B418714">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w:t>
                  </w:r>
                </w:p>
              </w:tc>
              <w:tc>
                <w:tcPr>
                  <w:tcW w:w="1153" w:type="pct"/>
                  <w:gridSpan w:val="2"/>
                  <w:noWrap w:val="0"/>
                  <w:vAlign w:val="center"/>
                </w:tcPr>
                <w:p w14:paraId="6172F297">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细砂料、细粉料</w:t>
                  </w:r>
                </w:p>
              </w:tc>
              <w:tc>
                <w:tcPr>
                  <w:tcW w:w="546" w:type="pct"/>
                  <w:noWrap w:val="0"/>
                  <w:vAlign w:val="center"/>
                </w:tcPr>
                <w:p w14:paraId="2A119B2E">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6.58</w:t>
                  </w:r>
                </w:p>
              </w:tc>
              <w:tc>
                <w:tcPr>
                  <w:tcW w:w="540" w:type="pct"/>
                  <w:noWrap w:val="0"/>
                  <w:vAlign w:val="center"/>
                </w:tcPr>
                <w:p w14:paraId="71D44F5D">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1.3</w:t>
                  </w:r>
                </w:p>
              </w:tc>
            </w:tr>
            <w:tr w14:paraId="4777F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shd w:val="clear" w:color="auto" w:fill="auto"/>
                  <w:noWrap w:val="0"/>
                  <w:vAlign w:val="center"/>
                </w:tcPr>
                <w:p w14:paraId="6C8780BA">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w:t>
                  </w:r>
                </w:p>
              </w:tc>
              <w:tc>
                <w:tcPr>
                  <w:tcW w:w="978" w:type="pct"/>
                  <w:noWrap w:val="0"/>
                  <w:vAlign w:val="center"/>
                </w:tcPr>
                <w:p w14:paraId="19B421E3">
                  <w:pPr>
                    <w:jc w:val="center"/>
                    <w:rPr>
                      <w:b w:val="0"/>
                      <w:bCs w:val="0"/>
                      <w:color w:val="000000" w:themeColor="text1"/>
                      <w:sz w:val="21"/>
                      <w:szCs w:val="21"/>
                      <w14:textFill>
                        <w14:solidFill>
                          <w14:schemeClr w14:val="tx1"/>
                        </w14:solidFill>
                      </w14:textFill>
                    </w:rPr>
                  </w:pPr>
                </w:p>
              </w:tc>
              <w:tc>
                <w:tcPr>
                  <w:tcW w:w="543" w:type="pct"/>
                  <w:noWrap w:val="0"/>
                  <w:vAlign w:val="center"/>
                </w:tcPr>
                <w:p w14:paraId="31721C93">
                  <w:pPr>
                    <w:jc w:val="center"/>
                    <w:rPr>
                      <w:rFonts w:hint="eastAsia"/>
                      <w:b w:val="0"/>
                      <w:bCs w:val="0"/>
                      <w:color w:val="000000" w:themeColor="text1"/>
                      <w:sz w:val="21"/>
                      <w:szCs w:val="21"/>
                      <w:lang w:eastAsia="zh-CN"/>
                      <w14:textFill>
                        <w14:solidFill>
                          <w14:schemeClr w14:val="tx1"/>
                        </w14:solidFill>
                      </w14:textFill>
                    </w:rPr>
                  </w:pPr>
                </w:p>
              </w:tc>
              <w:tc>
                <w:tcPr>
                  <w:tcW w:w="537" w:type="pct"/>
                  <w:noWrap w:val="0"/>
                  <w:vAlign w:val="center"/>
                </w:tcPr>
                <w:p w14:paraId="5E982C73">
                  <w:pPr>
                    <w:jc w:val="center"/>
                    <w:rPr>
                      <w:rFonts w:hint="eastAsia"/>
                      <w:b w:val="0"/>
                      <w:bCs w:val="0"/>
                      <w:color w:val="000000" w:themeColor="text1"/>
                      <w:sz w:val="21"/>
                      <w:szCs w:val="21"/>
                      <w:lang w:eastAsia="zh-CN"/>
                      <w14:textFill>
                        <w14:solidFill>
                          <w14:schemeClr w14:val="tx1"/>
                        </w14:solidFill>
                      </w14:textFill>
                    </w:rPr>
                  </w:pPr>
                </w:p>
              </w:tc>
              <w:tc>
                <w:tcPr>
                  <w:tcW w:w="346" w:type="pct"/>
                  <w:shd w:val="clear" w:color="auto" w:fill="auto"/>
                  <w:noWrap w:val="0"/>
                  <w:vAlign w:val="center"/>
                </w:tcPr>
                <w:p w14:paraId="5661A08C">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w:t>
                  </w:r>
                </w:p>
              </w:tc>
              <w:tc>
                <w:tcPr>
                  <w:tcW w:w="1153" w:type="pct"/>
                  <w:gridSpan w:val="2"/>
                  <w:noWrap w:val="0"/>
                  <w:vAlign w:val="center"/>
                </w:tcPr>
                <w:p w14:paraId="1C55CA43">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除尘灰量</w:t>
                  </w:r>
                </w:p>
              </w:tc>
              <w:tc>
                <w:tcPr>
                  <w:tcW w:w="546" w:type="pct"/>
                  <w:noWrap w:val="0"/>
                  <w:vAlign w:val="center"/>
                </w:tcPr>
                <w:p w14:paraId="268AD9F7">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w:t>
                  </w:r>
                </w:p>
              </w:tc>
              <w:tc>
                <w:tcPr>
                  <w:tcW w:w="540" w:type="pct"/>
                  <w:noWrap w:val="0"/>
                  <w:vAlign w:val="center"/>
                </w:tcPr>
                <w:p w14:paraId="44BEA83F">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r>
            <w:tr w14:paraId="0FADC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355" w:type="pct"/>
                  <w:shd w:val="clear" w:color="auto" w:fill="auto"/>
                  <w:noWrap w:val="0"/>
                  <w:vAlign w:val="center"/>
                </w:tcPr>
                <w:p w14:paraId="41F28602">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w:t>
                  </w:r>
                </w:p>
              </w:tc>
              <w:tc>
                <w:tcPr>
                  <w:tcW w:w="978" w:type="pct"/>
                  <w:noWrap w:val="0"/>
                  <w:vAlign w:val="center"/>
                </w:tcPr>
                <w:p w14:paraId="179AE153">
                  <w:pPr>
                    <w:jc w:val="center"/>
                    <w:rPr>
                      <w:b w:val="0"/>
                      <w:bCs w:val="0"/>
                      <w:color w:val="000000" w:themeColor="text1"/>
                      <w:sz w:val="21"/>
                      <w:szCs w:val="21"/>
                      <w14:textFill>
                        <w14:solidFill>
                          <w14:schemeClr w14:val="tx1"/>
                        </w14:solidFill>
                      </w14:textFill>
                    </w:rPr>
                  </w:pPr>
                </w:p>
              </w:tc>
              <w:tc>
                <w:tcPr>
                  <w:tcW w:w="543" w:type="pct"/>
                  <w:noWrap w:val="0"/>
                  <w:vAlign w:val="center"/>
                </w:tcPr>
                <w:p w14:paraId="54BD8930">
                  <w:pPr>
                    <w:jc w:val="center"/>
                    <w:rPr>
                      <w:rFonts w:hint="eastAsia"/>
                      <w:b w:val="0"/>
                      <w:bCs w:val="0"/>
                      <w:color w:val="000000" w:themeColor="text1"/>
                      <w:sz w:val="21"/>
                      <w:szCs w:val="21"/>
                      <w:lang w:eastAsia="zh-CN"/>
                      <w14:textFill>
                        <w14:solidFill>
                          <w14:schemeClr w14:val="tx1"/>
                        </w14:solidFill>
                      </w14:textFill>
                    </w:rPr>
                  </w:pPr>
                </w:p>
              </w:tc>
              <w:tc>
                <w:tcPr>
                  <w:tcW w:w="537" w:type="pct"/>
                  <w:noWrap w:val="0"/>
                  <w:vAlign w:val="center"/>
                </w:tcPr>
                <w:p w14:paraId="4A0375A1">
                  <w:pPr>
                    <w:jc w:val="center"/>
                    <w:rPr>
                      <w:rFonts w:hint="eastAsia"/>
                      <w:b w:val="0"/>
                      <w:bCs w:val="0"/>
                      <w:color w:val="000000" w:themeColor="text1"/>
                      <w:sz w:val="21"/>
                      <w:szCs w:val="21"/>
                      <w:lang w:eastAsia="zh-CN"/>
                      <w14:textFill>
                        <w14:solidFill>
                          <w14:schemeClr w14:val="tx1"/>
                        </w14:solidFill>
                      </w14:textFill>
                    </w:rPr>
                  </w:pPr>
                </w:p>
              </w:tc>
              <w:tc>
                <w:tcPr>
                  <w:tcW w:w="346" w:type="pct"/>
                  <w:shd w:val="clear" w:color="auto" w:fill="auto"/>
                  <w:noWrap w:val="0"/>
                  <w:vAlign w:val="center"/>
                </w:tcPr>
                <w:p w14:paraId="03721281">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w:t>
                  </w:r>
                </w:p>
              </w:tc>
              <w:tc>
                <w:tcPr>
                  <w:tcW w:w="1153" w:type="pct"/>
                  <w:gridSpan w:val="2"/>
                  <w:noWrap w:val="0"/>
                  <w:vAlign w:val="center"/>
                </w:tcPr>
                <w:p w14:paraId="5AB25972">
                  <w:pPr>
                    <w:jc w:val="center"/>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进入除尘水（灰量+冷凝水量）</w:t>
                  </w:r>
                </w:p>
              </w:tc>
              <w:tc>
                <w:tcPr>
                  <w:tcW w:w="546" w:type="pct"/>
                  <w:noWrap w:val="0"/>
                  <w:vAlign w:val="center"/>
                </w:tcPr>
                <w:p w14:paraId="0737D36F">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461.967</w:t>
                  </w:r>
                </w:p>
              </w:tc>
              <w:tc>
                <w:tcPr>
                  <w:tcW w:w="540" w:type="pct"/>
                  <w:noWrap w:val="0"/>
                  <w:vAlign w:val="center"/>
                </w:tcPr>
                <w:p w14:paraId="35AC6B8F">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460.56</w:t>
                  </w:r>
                </w:p>
              </w:tc>
            </w:tr>
            <w:tr w14:paraId="20D38F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shd w:val="clear" w:color="auto" w:fill="auto"/>
                  <w:noWrap w:val="0"/>
                  <w:vAlign w:val="center"/>
                </w:tcPr>
                <w:p w14:paraId="60F7807B">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w:t>
                  </w:r>
                </w:p>
              </w:tc>
              <w:tc>
                <w:tcPr>
                  <w:tcW w:w="978" w:type="pct"/>
                  <w:noWrap w:val="0"/>
                  <w:vAlign w:val="center"/>
                </w:tcPr>
                <w:p w14:paraId="7C266E4C">
                  <w:pPr>
                    <w:jc w:val="center"/>
                    <w:rPr>
                      <w:b w:val="0"/>
                      <w:bCs w:val="0"/>
                      <w:color w:val="000000" w:themeColor="text1"/>
                      <w:sz w:val="21"/>
                      <w:szCs w:val="21"/>
                      <w14:textFill>
                        <w14:solidFill>
                          <w14:schemeClr w14:val="tx1"/>
                        </w14:solidFill>
                      </w14:textFill>
                    </w:rPr>
                  </w:pPr>
                </w:p>
              </w:tc>
              <w:tc>
                <w:tcPr>
                  <w:tcW w:w="543" w:type="pct"/>
                  <w:noWrap w:val="0"/>
                  <w:vAlign w:val="center"/>
                </w:tcPr>
                <w:p w14:paraId="7553A0E4">
                  <w:pPr>
                    <w:jc w:val="center"/>
                    <w:rPr>
                      <w:rFonts w:hint="eastAsia"/>
                      <w:b w:val="0"/>
                      <w:bCs w:val="0"/>
                      <w:color w:val="000000" w:themeColor="text1"/>
                      <w:sz w:val="21"/>
                      <w:szCs w:val="21"/>
                      <w:lang w:eastAsia="zh-CN"/>
                      <w14:textFill>
                        <w14:solidFill>
                          <w14:schemeClr w14:val="tx1"/>
                        </w14:solidFill>
                      </w14:textFill>
                    </w:rPr>
                  </w:pPr>
                </w:p>
              </w:tc>
              <w:tc>
                <w:tcPr>
                  <w:tcW w:w="537" w:type="pct"/>
                  <w:noWrap w:val="0"/>
                  <w:vAlign w:val="center"/>
                </w:tcPr>
                <w:p w14:paraId="2703894F">
                  <w:pPr>
                    <w:jc w:val="center"/>
                    <w:rPr>
                      <w:rFonts w:hint="eastAsia"/>
                      <w:b w:val="0"/>
                      <w:bCs w:val="0"/>
                      <w:color w:val="000000" w:themeColor="text1"/>
                      <w:sz w:val="21"/>
                      <w:szCs w:val="21"/>
                      <w:lang w:eastAsia="zh-CN"/>
                      <w14:textFill>
                        <w14:solidFill>
                          <w14:schemeClr w14:val="tx1"/>
                        </w14:solidFill>
                      </w14:textFill>
                    </w:rPr>
                  </w:pPr>
                </w:p>
              </w:tc>
              <w:tc>
                <w:tcPr>
                  <w:tcW w:w="346" w:type="pct"/>
                  <w:shd w:val="clear" w:color="auto" w:fill="auto"/>
                  <w:noWrap w:val="0"/>
                  <w:vAlign w:val="center"/>
                </w:tcPr>
                <w:p w14:paraId="21B52F9C">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w:t>
                  </w:r>
                </w:p>
              </w:tc>
              <w:tc>
                <w:tcPr>
                  <w:tcW w:w="1153" w:type="pct"/>
                  <w:gridSpan w:val="2"/>
                  <w:noWrap w:val="0"/>
                  <w:vAlign w:val="center"/>
                </w:tcPr>
                <w:p w14:paraId="0B85CE20">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进入烘干尾气（水+颗粒物）</w:t>
                  </w:r>
                </w:p>
              </w:tc>
              <w:tc>
                <w:tcPr>
                  <w:tcW w:w="546" w:type="pct"/>
                  <w:noWrap w:val="0"/>
                  <w:vAlign w:val="center"/>
                </w:tcPr>
                <w:p w14:paraId="4879197F">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115.151</w:t>
                  </w:r>
                </w:p>
              </w:tc>
              <w:tc>
                <w:tcPr>
                  <w:tcW w:w="540" w:type="pct"/>
                  <w:noWrap w:val="0"/>
                  <w:vAlign w:val="center"/>
                </w:tcPr>
                <w:p w14:paraId="42392D36">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115.14</w:t>
                  </w:r>
                </w:p>
              </w:tc>
            </w:tr>
            <w:tr w14:paraId="203445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noWrap w:val="0"/>
                  <w:vAlign w:val="center"/>
                </w:tcPr>
                <w:p w14:paraId="6D1FE46C">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w:t>
                  </w:r>
                </w:p>
              </w:tc>
              <w:tc>
                <w:tcPr>
                  <w:tcW w:w="978" w:type="pct"/>
                  <w:noWrap w:val="0"/>
                  <w:vAlign w:val="center"/>
                </w:tcPr>
                <w:p w14:paraId="45144C99">
                  <w:pPr>
                    <w:jc w:val="center"/>
                    <w:rPr>
                      <w:b w:val="0"/>
                      <w:bCs w:val="0"/>
                      <w:color w:val="000000" w:themeColor="text1"/>
                      <w:sz w:val="21"/>
                      <w:szCs w:val="21"/>
                      <w14:textFill>
                        <w14:solidFill>
                          <w14:schemeClr w14:val="tx1"/>
                        </w14:solidFill>
                      </w14:textFill>
                    </w:rPr>
                  </w:pPr>
                </w:p>
              </w:tc>
              <w:tc>
                <w:tcPr>
                  <w:tcW w:w="543" w:type="pct"/>
                  <w:noWrap w:val="0"/>
                  <w:vAlign w:val="center"/>
                </w:tcPr>
                <w:p w14:paraId="60CD2C3C">
                  <w:pPr>
                    <w:jc w:val="center"/>
                    <w:rPr>
                      <w:rFonts w:hint="eastAsia"/>
                      <w:b w:val="0"/>
                      <w:bCs w:val="0"/>
                      <w:color w:val="000000" w:themeColor="text1"/>
                      <w:sz w:val="21"/>
                      <w:szCs w:val="21"/>
                      <w:lang w:eastAsia="zh-CN"/>
                      <w14:textFill>
                        <w14:solidFill>
                          <w14:schemeClr w14:val="tx1"/>
                        </w14:solidFill>
                      </w14:textFill>
                    </w:rPr>
                  </w:pPr>
                </w:p>
              </w:tc>
              <w:tc>
                <w:tcPr>
                  <w:tcW w:w="537" w:type="pct"/>
                  <w:noWrap w:val="0"/>
                  <w:vAlign w:val="center"/>
                </w:tcPr>
                <w:p w14:paraId="7A8B05D0">
                  <w:pPr>
                    <w:jc w:val="center"/>
                    <w:rPr>
                      <w:rFonts w:hint="eastAsia"/>
                      <w:b w:val="0"/>
                      <w:bCs w:val="0"/>
                      <w:color w:val="000000" w:themeColor="text1"/>
                      <w:sz w:val="21"/>
                      <w:szCs w:val="21"/>
                      <w:lang w:eastAsia="zh-CN"/>
                      <w14:textFill>
                        <w14:solidFill>
                          <w14:schemeClr w14:val="tx1"/>
                        </w14:solidFill>
                      </w14:textFill>
                    </w:rPr>
                  </w:pPr>
                </w:p>
              </w:tc>
              <w:tc>
                <w:tcPr>
                  <w:tcW w:w="346" w:type="pct"/>
                  <w:noWrap w:val="0"/>
                  <w:vAlign w:val="center"/>
                </w:tcPr>
                <w:p w14:paraId="554323CC">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w:t>
                  </w:r>
                </w:p>
              </w:tc>
              <w:tc>
                <w:tcPr>
                  <w:tcW w:w="1153" w:type="pct"/>
                  <w:gridSpan w:val="2"/>
                  <w:noWrap w:val="0"/>
                  <w:vAlign w:val="center"/>
                </w:tcPr>
                <w:p w14:paraId="6A56C608">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其他损耗（颗粒物无组织排放量）</w:t>
                  </w:r>
                </w:p>
              </w:tc>
              <w:tc>
                <w:tcPr>
                  <w:tcW w:w="546" w:type="pct"/>
                  <w:noWrap w:val="0"/>
                  <w:vAlign w:val="center"/>
                </w:tcPr>
                <w:p w14:paraId="6CF30AEB">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0.04</w:t>
                  </w:r>
                </w:p>
              </w:tc>
              <w:tc>
                <w:tcPr>
                  <w:tcW w:w="540" w:type="pct"/>
                  <w:noWrap w:val="0"/>
                  <w:vAlign w:val="center"/>
                </w:tcPr>
                <w:p w14:paraId="11ABA16A">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0.014</w:t>
                  </w:r>
                </w:p>
              </w:tc>
            </w:tr>
            <w:tr w14:paraId="2989DE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33" w:type="pct"/>
                  <w:gridSpan w:val="2"/>
                  <w:noWrap w:val="0"/>
                  <w:vAlign w:val="center"/>
                </w:tcPr>
                <w:p w14:paraId="71D94D57">
                  <w:pPr>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合计</w:t>
                  </w:r>
                </w:p>
              </w:tc>
              <w:tc>
                <w:tcPr>
                  <w:tcW w:w="543" w:type="pct"/>
                  <w:noWrap w:val="0"/>
                  <w:vAlign w:val="center"/>
                </w:tcPr>
                <w:p w14:paraId="1D61B99D">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2042.06</w:t>
                  </w:r>
                </w:p>
              </w:tc>
              <w:tc>
                <w:tcPr>
                  <w:tcW w:w="537" w:type="pct"/>
                  <w:noWrap w:val="0"/>
                  <w:vAlign w:val="center"/>
                </w:tcPr>
                <w:p w14:paraId="5C9176F1">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882</w:t>
                  </w:r>
                </w:p>
              </w:tc>
              <w:tc>
                <w:tcPr>
                  <w:tcW w:w="1499" w:type="pct"/>
                  <w:gridSpan w:val="3"/>
                  <w:noWrap w:val="0"/>
                  <w:vAlign w:val="center"/>
                </w:tcPr>
                <w:p w14:paraId="71622B6D">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合计</w:t>
                  </w:r>
                </w:p>
              </w:tc>
              <w:tc>
                <w:tcPr>
                  <w:tcW w:w="546" w:type="pct"/>
                  <w:noWrap w:val="0"/>
                  <w:vAlign w:val="center"/>
                </w:tcPr>
                <w:p w14:paraId="06F707FA">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2042.06</w:t>
                  </w:r>
                </w:p>
              </w:tc>
              <w:tc>
                <w:tcPr>
                  <w:tcW w:w="540" w:type="pct"/>
                  <w:noWrap w:val="0"/>
                  <w:vAlign w:val="center"/>
                </w:tcPr>
                <w:p w14:paraId="29C29E93">
                  <w:pPr>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882</w:t>
                  </w:r>
                </w:p>
              </w:tc>
            </w:tr>
          </w:tbl>
          <w:p w14:paraId="7E2DB302">
            <w:pPr>
              <w:snapToGrid w:val="0"/>
              <w:spacing w:line="240" w:lineRule="auto"/>
              <w:rPr>
                <w:color w:val="000000" w:themeColor="text1"/>
                <w:sz w:val="24"/>
                <w:szCs w:val="24"/>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备注：①原料中木屑含水率为45%、竹木下脚料含水率为35%；②烘干后的木屑料成品含水率控制在20%左右、竹木边角料成品含水率控制在1</w:t>
            </w:r>
            <w:r>
              <w:rPr>
                <w:rFonts w:hint="eastAsia" w:cs="Times New Roman"/>
                <w:color w:val="000000" w:themeColor="text1"/>
                <w:sz w:val="21"/>
                <w:szCs w:val="21"/>
                <w:lang w:val="en-US" w:eastAsia="zh-CN"/>
                <w14:textFill>
                  <w14:solidFill>
                    <w14:schemeClr w14:val="tx1"/>
                  </w14:solidFill>
                </w14:textFill>
              </w:rPr>
              <w:t>8</w:t>
            </w:r>
            <w:r>
              <w:rPr>
                <w:rFonts w:hint="default" w:ascii="Times New Roman" w:hAnsi="Times New Roman" w:cs="Times New Roman"/>
                <w:color w:val="000000" w:themeColor="text1"/>
                <w:sz w:val="21"/>
                <w:szCs w:val="21"/>
                <w:lang w:val="en-US" w:eastAsia="zh-CN"/>
                <w14:textFill>
                  <w14:solidFill>
                    <w14:schemeClr w14:val="tx1"/>
                  </w14:solidFill>
                </w14:textFill>
              </w:rPr>
              <w:t>%左右；③热风炉燃料</w:t>
            </w:r>
            <w:r>
              <w:rPr>
                <w:rFonts w:hint="eastAsia" w:cs="Times New Roman"/>
                <w:color w:val="000000" w:themeColor="text1"/>
                <w:sz w:val="21"/>
                <w:szCs w:val="21"/>
                <w:lang w:val="en-US" w:eastAsia="zh-CN"/>
                <w14:textFill>
                  <w14:solidFill>
                    <w14:schemeClr w14:val="tx1"/>
                  </w14:solidFill>
                </w14:textFill>
              </w:rPr>
              <w:t>使用</w:t>
            </w:r>
            <w:r>
              <w:rPr>
                <w:rFonts w:hint="eastAsia" w:ascii="Times New Roman" w:hAnsi="Times New Roman"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szCs w:val="21"/>
                <w:lang w:val="en-US" w:eastAsia="zh-CN"/>
                <w14:textFill>
                  <w14:solidFill>
                    <w14:schemeClr w14:val="tx1"/>
                  </w14:solidFill>
                </w14:textFill>
              </w:rPr>
              <w:t>120t的竹木下脚料，含水率35%。</w:t>
            </w:r>
          </w:p>
          <w:p w14:paraId="0A75D0E9">
            <w:pPr>
              <w:snapToGrid w:val="0"/>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mc:AlternateContent>
                <mc:Choice Requires="wpc">
                  <w:drawing>
                    <wp:inline distT="0" distB="0" distL="114300" distR="114300">
                      <wp:extent cx="5981700" cy="3945255"/>
                      <wp:effectExtent l="0" t="0" r="0" b="0"/>
                      <wp:docPr id="277" name="画布 277"/>
                      <wp:cNvGraphicFramePr/>
                      <a:graphic xmlns:a="http://schemas.openxmlformats.org/drawingml/2006/main">
                        <a:graphicData uri="http://schemas.microsoft.com/office/word/2010/wordprocessingCanvas">
                          <wpc:wpc>
                            <wpc:bg/>
                            <wpc:whole/>
                            <wps:wsp>
                              <wps:cNvPr id="278" name="文本框 710"/>
                              <wps:cNvSpPr txBox="1"/>
                              <wps:spPr>
                                <a:xfrm>
                                  <a:off x="0" y="1095375"/>
                                  <a:ext cx="1388110" cy="418465"/>
                                </a:xfrm>
                                <a:prstGeom prst="rect">
                                  <a:avLst/>
                                </a:prstGeom>
                                <a:noFill/>
                                <a:ln w="9525" cap="flat" cmpd="sng">
                                  <a:noFill/>
                                  <a:prstDash val="solid"/>
                                  <a:miter/>
                                  <a:headEnd type="none" w="med" len="med"/>
                                  <a:tailEnd type="none" w="med" len="med"/>
                                </a:ln>
                                <a:effectLst/>
                              </wps:spPr>
                              <wps:txbx>
                                <w:txbxContent>
                                  <w:p w14:paraId="5E48B411">
                                    <w:pPr>
                                      <w:spacing w:line="240" w:lineRule="auto"/>
                                      <w:rPr>
                                        <w:rFonts w:hint="eastAsia"/>
                                        <w:color w:val="000000"/>
                                        <w:sz w:val="18"/>
                                        <w:szCs w:val="18"/>
                                        <w:lang w:val="en-US" w:eastAsia="zh-CN"/>
                                      </w:rPr>
                                    </w:pPr>
                                    <w:r>
                                      <w:rPr>
                                        <w:rFonts w:hint="eastAsia"/>
                                        <w:color w:val="000000"/>
                                        <w:sz w:val="18"/>
                                        <w:szCs w:val="18"/>
                                        <w:lang w:eastAsia="zh-CN"/>
                                      </w:rPr>
                                      <w:t>原料：竹木下脚料</w:t>
                                    </w:r>
                                    <w:r>
                                      <w:rPr>
                                        <w:rFonts w:hint="eastAsia"/>
                                        <w:color w:val="000000"/>
                                        <w:sz w:val="18"/>
                                        <w:szCs w:val="18"/>
                                        <w:lang w:val="en-US" w:eastAsia="zh-CN"/>
                                      </w:rPr>
                                      <w:t>600t/a</w:t>
                                    </w:r>
                                  </w:p>
                                  <w:p w14:paraId="1E0D0D7F">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210</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280" name="文本框 710"/>
                              <wps:cNvSpPr txBox="1"/>
                              <wps:spPr>
                                <a:xfrm>
                                  <a:off x="2695575" y="1419225"/>
                                  <a:ext cx="436880" cy="265430"/>
                                </a:xfrm>
                                <a:prstGeom prst="rect">
                                  <a:avLst/>
                                </a:prstGeom>
                                <a:noFill/>
                                <a:ln w="9525" cap="flat" cmpd="sng">
                                  <a:solidFill>
                                    <a:schemeClr val="tx1"/>
                                  </a:solidFill>
                                  <a:prstDash val="solid"/>
                                  <a:miter/>
                                  <a:headEnd type="none" w="med" len="med"/>
                                  <a:tailEnd type="none" w="med" len="med"/>
                                </a:ln>
                                <a:effectLst/>
                              </wps:spPr>
                              <wps:txbx>
                                <w:txbxContent>
                                  <w:p w14:paraId="66EA22D6">
                                    <w:pPr>
                                      <w:spacing w:line="360" w:lineRule="auto"/>
                                    </w:pPr>
                                    <w:r>
                                      <w:rPr>
                                        <w:rFonts w:hint="eastAsia"/>
                                        <w:color w:val="000000"/>
                                        <w:sz w:val="18"/>
                                        <w:szCs w:val="18"/>
                                        <w:lang w:eastAsia="zh-CN"/>
                                      </w:rPr>
                                      <w:t>烘干</w:t>
                                    </w:r>
                                  </w:p>
                                </w:txbxContent>
                              </wps:txbx>
                              <wps:bodyPr vert="horz" wrap="square" anchor="t" anchorCtr="0" upright="1"/>
                            </wps:wsp>
                            <wps:wsp>
                              <wps:cNvPr id="281" name="文本框 710"/>
                              <wps:cNvSpPr txBox="1"/>
                              <wps:spPr>
                                <a:xfrm>
                                  <a:off x="4746625" y="999490"/>
                                  <a:ext cx="1235075" cy="551180"/>
                                </a:xfrm>
                                <a:prstGeom prst="rect">
                                  <a:avLst/>
                                </a:prstGeom>
                                <a:noFill/>
                                <a:ln w="9525" cap="flat" cmpd="sng">
                                  <a:noFill/>
                                  <a:prstDash val="solid"/>
                                  <a:miter/>
                                  <a:headEnd type="none" w="med" len="med"/>
                                  <a:tailEnd type="none" w="med" len="med"/>
                                </a:ln>
                                <a:effectLst/>
                              </wps:spPr>
                              <wps:txbx>
                                <w:txbxContent>
                                  <w:p w14:paraId="433B7AA6">
                                    <w:pPr>
                                      <w:spacing w:line="240" w:lineRule="auto"/>
                                      <w:rPr>
                                        <w:rFonts w:hint="eastAsia"/>
                                        <w:color w:val="000000"/>
                                        <w:sz w:val="18"/>
                                        <w:szCs w:val="18"/>
                                        <w:lang w:val="en-US" w:eastAsia="zh-CN"/>
                                      </w:rPr>
                                    </w:pPr>
                                    <w:r>
                                      <w:rPr>
                                        <w:rFonts w:hint="eastAsia"/>
                                        <w:color w:val="000000"/>
                                        <w:sz w:val="18"/>
                                        <w:szCs w:val="18"/>
                                        <w:lang w:eastAsia="zh-CN"/>
                                      </w:rPr>
                                      <w:t>成品：竹木下脚料</w:t>
                                    </w:r>
                                    <w:r>
                                      <w:rPr>
                                        <w:rFonts w:hint="eastAsia"/>
                                        <w:color w:val="000000"/>
                                        <w:sz w:val="18"/>
                                        <w:szCs w:val="18"/>
                                        <w:lang w:val="en-US" w:eastAsia="zh-CN"/>
                                      </w:rPr>
                                      <w:t>362.5t/a</w:t>
                                    </w:r>
                                  </w:p>
                                  <w:p w14:paraId="6174DD0D">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66.3</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283" name="直接箭头连接符 283"/>
                              <wps:cNvCnPr/>
                              <wps:spPr>
                                <a:xfrm>
                                  <a:off x="1191260" y="1545590"/>
                                  <a:ext cx="509270" cy="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85" name="直接箭头连接符 285"/>
                              <wps:cNvCnPr/>
                              <wps:spPr>
                                <a:xfrm>
                                  <a:off x="4311650" y="1532255"/>
                                  <a:ext cx="369570" cy="381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89" name="直接箭头连接符 289"/>
                              <wps:cNvCnPr/>
                              <wps:spPr>
                                <a:xfrm flipV="1">
                                  <a:off x="3982720" y="1666875"/>
                                  <a:ext cx="1270" cy="1087755"/>
                                </a:xfrm>
                                <a:prstGeom prst="straightConnector1">
                                  <a:avLst/>
                                </a:prstGeom>
                                <a:ln>
                                  <a:solidFill>
                                    <a:schemeClr val="tx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wps:wsp>
                              <wps:cNvPr id="291" name="文本框 710"/>
                              <wps:cNvSpPr txBox="1"/>
                              <wps:spPr>
                                <a:xfrm>
                                  <a:off x="3907155" y="2054860"/>
                                  <a:ext cx="1798955" cy="399415"/>
                                </a:xfrm>
                                <a:prstGeom prst="rect">
                                  <a:avLst/>
                                </a:prstGeom>
                                <a:noFill/>
                                <a:ln w="9525" cap="flat" cmpd="sng">
                                  <a:noFill/>
                                  <a:prstDash val="solid"/>
                                  <a:miter/>
                                  <a:headEnd type="none" w="med" len="med"/>
                                  <a:tailEnd type="none" w="med" len="med"/>
                                </a:ln>
                                <a:effectLst/>
                              </wps:spPr>
                              <wps:txbx>
                                <w:txbxContent>
                                  <w:p w14:paraId="541E00A9">
                                    <w:pPr>
                                      <w:spacing w:line="240" w:lineRule="auto"/>
                                      <w:jc w:val="both"/>
                                      <w:rPr>
                                        <w:rFonts w:hint="default"/>
                                        <w:color w:val="000000" w:themeColor="text1"/>
                                        <w:sz w:val="18"/>
                                        <w:szCs w:val="18"/>
                                        <w:lang w:val="en-US" w:eastAsia="zh-CN"/>
                                        <w14:textFill>
                                          <w14:solidFill>
                                            <w14:schemeClr w14:val="tx1"/>
                                          </w14:solidFill>
                                        </w14:textFill>
                                      </w:rPr>
                                    </w:pPr>
                                    <w:r>
                                      <w:rPr>
                                        <w:rFonts w:hint="eastAsia"/>
                                        <w:color w:val="000000"/>
                                        <w:sz w:val="18"/>
                                        <w:szCs w:val="18"/>
                                        <w:lang w:eastAsia="zh-CN"/>
                                      </w:rPr>
                                      <w:t>烘干尾</w:t>
                                    </w:r>
                                    <w:r>
                                      <w:rPr>
                                        <w:rFonts w:hint="eastAsia"/>
                                        <w:color w:val="000000" w:themeColor="text1"/>
                                        <w:sz w:val="18"/>
                                        <w:szCs w:val="18"/>
                                        <w:lang w:eastAsia="zh-CN"/>
                                        <w14:textFill>
                                          <w14:solidFill>
                                            <w14:schemeClr w14:val="tx1"/>
                                          </w14:solidFill>
                                        </w14:textFill>
                                      </w:rPr>
                                      <w:t>气</w:t>
                                    </w:r>
                                    <w:r>
                                      <w:rPr>
                                        <w:rFonts w:hint="eastAsia"/>
                                        <w:color w:val="000000" w:themeColor="text1"/>
                                        <w:sz w:val="18"/>
                                        <w:szCs w:val="18"/>
                                        <w:lang w:val="en-US" w:eastAsia="zh-CN"/>
                                        <w14:textFill>
                                          <w14:solidFill>
                                            <w14:schemeClr w14:val="tx1"/>
                                          </w14:solidFill>
                                        </w14:textFill>
                                      </w:rPr>
                                      <w:t>585.118t/a</w:t>
                                    </w:r>
                                  </w:p>
                                  <w:p w14:paraId="7F53A065">
                                    <w:pPr>
                                      <w:spacing w:line="240" w:lineRule="auto"/>
                                      <w:jc w:val="both"/>
                                    </w:pPr>
                                    <w:r>
                                      <w:rPr>
                                        <w:rFonts w:hint="eastAsia" w:eastAsia="宋体" w:cs="Times New Roman"/>
                                        <w:color w:val="000000" w:themeColor="text1"/>
                                        <w:spacing w:val="0"/>
                                        <w:kern w:val="2"/>
                                        <w:sz w:val="18"/>
                                        <w:szCs w:val="18"/>
                                        <w:lang w:val="en-US" w:eastAsia="zh-CN" w:bidi="ar-SA"/>
                                        <w14:textFill>
                                          <w14:solidFill>
                                            <w14:schemeClr w14:val="tx1"/>
                                          </w14:solidFill>
                                        </w14:textFill>
                                      </w:rPr>
                                      <w:t>（</w:t>
                                    </w:r>
                                    <w:r>
                                      <w:rPr>
                                        <w:rFonts w:hint="eastAsia" w:cs="Times New Roman"/>
                                        <w:color w:val="000000" w:themeColor="text1"/>
                                        <w:spacing w:val="0"/>
                                        <w:kern w:val="2"/>
                                        <w:sz w:val="18"/>
                                        <w:szCs w:val="18"/>
                                        <w:lang w:val="en-US" w:eastAsia="zh-CN" w:bidi="ar-SA"/>
                                        <w14:textFill>
                                          <w14:solidFill>
                                            <w14:schemeClr w14:val="tx1"/>
                                          </w14:solidFill>
                                        </w14:textFill>
                                      </w:rPr>
                                      <w:t>粉尘9.418t/a+</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水蒸气575.7</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314" name="文本框 710"/>
                              <wps:cNvSpPr txBox="1"/>
                              <wps:spPr>
                                <a:xfrm>
                                  <a:off x="0" y="1647190"/>
                                  <a:ext cx="1150620" cy="399415"/>
                                </a:xfrm>
                                <a:prstGeom prst="rect">
                                  <a:avLst/>
                                </a:prstGeom>
                                <a:noFill/>
                                <a:ln w="9525" cap="flat" cmpd="sng">
                                  <a:noFill/>
                                  <a:prstDash val="solid"/>
                                  <a:miter/>
                                  <a:headEnd type="none" w="med" len="med"/>
                                  <a:tailEnd type="none" w="med" len="med"/>
                                </a:ln>
                                <a:effectLst/>
                              </wps:spPr>
                              <wps:txbx>
                                <w:txbxContent>
                                  <w:p w14:paraId="3FE8B1F5">
                                    <w:pPr>
                                      <w:spacing w:line="240" w:lineRule="auto"/>
                                      <w:rPr>
                                        <w:rFonts w:hint="eastAsia"/>
                                        <w:color w:val="000000"/>
                                        <w:sz w:val="18"/>
                                        <w:szCs w:val="18"/>
                                        <w:lang w:val="en-US" w:eastAsia="zh-CN"/>
                                      </w:rPr>
                                    </w:pPr>
                                    <w:r>
                                      <w:rPr>
                                        <w:rFonts w:hint="eastAsia"/>
                                        <w:color w:val="000000"/>
                                        <w:sz w:val="18"/>
                                        <w:szCs w:val="18"/>
                                        <w:lang w:eastAsia="zh-CN"/>
                                      </w:rPr>
                                      <w:t>原料：木屑</w:t>
                                    </w:r>
                                    <w:r>
                                      <w:rPr>
                                        <w:rFonts w:hint="eastAsia"/>
                                        <w:color w:val="000000"/>
                                        <w:sz w:val="18"/>
                                        <w:szCs w:val="18"/>
                                        <w:lang w:val="en-US" w:eastAsia="zh-CN"/>
                                      </w:rPr>
                                      <w:t>1400t/a</w:t>
                                    </w:r>
                                  </w:p>
                                  <w:p w14:paraId="3B7A4D41">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630</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321" name="直接箭头连接符 321"/>
                              <wps:cNvCnPr/>
                              <wps:spPr>
                                <a:xfrm>
                                  <a:off x="4213225" y="2893695"/>
                                  <a:ext cx="258445" cy="4445"/>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22" name="文本框 710"/>
                              <wps:cNvSpPr txBox="1"/>
                              <wps:spPr>
                                <a:xfrm>
                                  <a:off x="4747260" y="1673860"/>
                                  <a:ext cx="1234440" cy="409575"/>
                                </a:xfrm>
                                <a:prstGeom prst="rect">
                                  <a:avLst/>
                                </a:prstGeom>
                                <a:noFill/>
                                <a:ln w="9525" cap="flat" cmpd="sng">
                                  <a:noFill/>
                                  <a:prstDash val="solid"/>
                                  <a:miter/>
                                  <a:headEnd type="none" w="med" len="med"/>
                                  <a:tailEnd type="none" w="med" len="med"/>
                                </a:ln>
                                <a:effectLst/>
                              </wps:spPr>
                              <wps:txbx>
                                <w:txbxContent>
                                  <w:p w14:paraId="5DBF1202">
                                    <w:pPr>
                                      <w:spacing w:line="240" w:lineRule="auto"/>
                                      <w:rPr>
                                        <w:rFonts w:hint="eastAsia"/>
                                        <w:color w:val="000000"/>
                                        <w:sz w:val="18"/>
                                        <w:szCs w:val="18"/>
                                        <w:lang w:val="en-US" w:eastAsia="zh-CN"/>
                                      </w:rPr>
                                    </w:pPr>
                                    <w:r>
                                      <w:rPr>
                                        <w:rFonts w:hint="eastAsia"/>
                                        <w:color w:val="000000"/>
                                        <w:sz w:val="18"/>
                                        <w:szCs w:val="18"/>
                                        <w:lang w:eastAsia="zh-CN"/>
                                      </w:rPr>
                                      <w:t>成品：木屑</w:t>
                                    </w:r>
                                    <w:r>
                                      <w:rPr>
                                        <w:rFonts w:hint="eastAsia"/>
                                        <w:color w:val="000000"/>
                                        <w:sz w:val="18"/>
                                        <w:szCs w:val="18"/>
                                        <w:lang w:val="en-US" w:eastAsia="zh-CN"/>
                                      </w:rPr>
                                      <w:t>947.862t/a</w:t>
                                    </w:r>
                                  </w:p>
                                  <w:p w14:paraId="0E5FED81">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189.7</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22" name="文本框 710"/>
                              <wps:cNvSpPr txBox="1"/>
                              <wps:spPr>
                                <a:xfrm>
                                  <a:off x="3014345" y="2760980"/>
                                  <a:ext cx="1203960" cy="287020"/>
                                </a:xfrm>
                                <a:prstGeom prst="rect">
                                  <a:avLst/>
                                </a:prstGeom>
                                <a:noFill/>
                                <a:ln w="9525" cap="flat" cmpd="sng">
                                  <a:solidFill>
                                    <a:schemeClr val="tx1"/>
                                  </a:solidFill>
                                  <a:prstDash val="solid"/>
                                  <a:miter/>
                                  <a:headEnd type="none" w="med" len="med"/>
                                  <a:tailEnd type="none" w="med" len="med"/>
                                </a:ln>
                                <a:effectLst/>
                              </wps:spPr>
                              <wps:txbx>
                                <w:txbxContent>
                                  <w:p w14:paraId="0B108D21">
                                    <w:pPr>
                                      <w:spacing w:line="360" w:lineRule="auto"/>
                                      <w:jc w:val="center"/>
                                      <w:rPr>
                                        <w:rFonts w:hint="default"/>
                                        <w:lang w:val="en-US"/>
                                      </w:rPr>
                                    </w:pPr>
                                    <w:r>
                                      <w:rPr>
                                        <w:rFonts w:hint="eastAsia"/>
                                        <w:color w:val="000000"/>
                                        <w:sz w:val="18"/>
                                        <w:szCs w:val="18"/>
                                        <w:lang w:eastAsia="zh-CN"/>
                                      </w:rPr>
                                      <w:t>旋风</w:t>
                                    </w:r>
                                    <w:r>
                                      <w:rPr>
                                        <w:rFonts w:hint="eastAsia"/>
                                        <w:color w:val="000000"/>
                                        <w:sz w:val="18"/>
                                        <w:szCs w:val="18"/>
                                        <w:lang w:val="en-US" w:eastAsia="zh-CN"/>
                                      </w:rPr>
                                      <w:t>除尘+</w:t>
                                    </w:r>
                                    <w:r>
                                      <w:rPr>
                                        <w:rFonts w:hint="eastAsia"/>
                                        <w:color w:val="000000"/>
                                        <w:sz w:val="18"/>
                                        <w:szCs w:val="18"/>
                                        <w:lang w:eastAsia="zh-CN"/>
                                      </w:rPr>
                                      <w:t>湿电除尘</w:t>
                                    </w:r>
                                  </w:p>
                                </w:txbxContent>
                              </wps:txbx>
                              <wps:bodyPr vert="horz" wrap="square" anchor="t" anchorCtr="0" upright="1"/>
                            </wps:wsp>
                            <wps:wsp>
                              <wps:cNvPr id="77" name="文本框 22"/>
                              <wps:cNvSpPr txBox="1"/>
                              <wps:spPr>
                                <a:xfrm>
                                  <a:off x="2390140" y="3397885"/>
                                  <a:ext cx="1981835" cy="414655"/>
                                </a:xfrm>
                                <a:prstGeom prst="rect">
                                  <a:avLst/>
                                </a:prstGeom>
                                <a:noFill/>
                                <a:ln>
                                  <a:noFill/>
                                </a:ln>
                                <a:effectLst/>
                              </wps:spPr>
                              <wps:txbx>
                                <w:txbxContent>
                                  <w:p w14:paraId="068D94ED">
                                    <w:pPr>
                                      <w:spacing w:line="240" w:lineRule="auto"/>
                                      <w:jc w:val="center"/>
                                      <w:rPr>
                                        <w:rFonts w:hint="default"/>
                                        <w:color w:val="000000"/>
                                        <w:sz w:val="18"/>
                                        <w:szCs w:val="18"/>
                                        <w:lang w:val="en-US" w:eastAsia="zh-CN"/>
                                      </w:rPr>
                                    </w:pPr>
                                    <w:r>
                                      <w:rPr>
                                        <w:rFonts w:hint="eastAsia"/>
                                        <w:color w:val="000000"/>
                                        <w:sz w:val="18"/>
                                        <w:szCs w:val="18"/>
                                        <w:lang w:val="en-US" w:eastAsia="zh-CN"/>
                                      </w:rPr>
                                      <w:t>尾气排放115.151t/a</w:t>
                                    </w:r>
                                  </w:p>
                                  <w:p w14:paraId="3D87836F">
                                    <w:pPr>
                                      <w:spacing w:line="240" w:lineRule="auto"/>
                                      <w:jc w:val="center"/>
                                      <w:rPr>
                                        <w:rFonts w:hint="default"/>
                                        <w:color w:val="000000"/>
                                        <w:sz w:val="18"/>
                                        <w:szCs w:val="18"/>
                                        <w:lang w:val="en-US"/>
                                      </w:rPr>
                                    </w:pPr>
                                    <w:r>
                                      <w:rPr>
                                        <w:rFonts w:hint="eastAsia"/>
                                        <w:color w:val="000000"/>
                                        <w:sz w:val="18"/>
                                        <w:szCs w:val="18"/>
                                        <w:lang w:val="en-US" w:eastAsia="zh-CN"/>
                                      </w:rPr>
                                      <w:t>（颗粒物0.011t/a+</w:t>
                                    </w:r>
                                    <w:r>
                                      <w:rPr>
                                        <w:rFonts w:hint="eastAsia"/>
                                        <w:color w:val="808080" w:themeColor="background1" w:themeShade="80"/>
                                        <w:sz w:val="18"/>
                                        <w:szCs w:val="18"/>
                                        <w:lang w:val="en-US" w:eastAsia="zh-CN"/>
                                      </w:rPr>
                                      <w:t>水蒸气115.14t/a</w:t>
                                    </w:r>
                                    <w:r>
                                      <w:rPr>
                                        <w:rFonts w:hint="eastAsia"/>
                                        <w:color w:val="000000"/>
                                        <w:sz w:val="18"/>
                                        <w:szCs w:val="18"/>
                                        <w:lang w:val="en-US" w:eastAsia="zh-CN"/>
                                      </w:rPr>
                                      <w:t>）</w:t>
                                    </w:r>
                                  </w:p>
                                </w:txbxContent>
                              </wps:txbx>
                              <wps:bodyPr vert="horz" wrap="square" anchor="t" anchorCtr="0" upright="1"/>
                            </wps:wsp>
                            <wps:wsp>
                              <wps:cNvPr id="356" name="文本框 710"/>
                              <wps:cNvSpPr txBox="1"/>
                              <wps:spPr>
                                <a:xfrm>
                                  <a:off x="2393315" y="0"/>
                                  <a:ext cx="1020445" cy="257810"/>
                                </a:xfrm>
                                <a:prstGeom prst="rect">
                                  <a:avLst/>
                                </a:prstGeom>
                                <a:noFill/>
                                <a:ln w="9525" cap="flat" cmpd="sng">
                                  <a:noFill/>
                                  <a:prstDash val="solid"/>
                                  <a:miter/>
                                  <a:headEnd type="none" w="med" len="med"/>
                                  <a:tailEnd type="none" w="med" len="med"/>
                                </a:ln>
                                <a:effectLst/>
                              </wps:spPr>
                              <wps:txbx>
                                <w:txbxContent>
                                  <w:p w14:paraId="2EF21F64">
                                    <w:pPr>
                                      <w:spacing w:line="240" w:lineRule="auto"/>
                                      <w:rPr>
                                        <w:rFonts w:hint="default"/>
                                        <w:lang w:val="en-US"/>
                                      </w:rPr>
                                    </w:pPr>
                                    <w:r>
                                      <w:rPr>
                                        <w:rFonts w:hint="eastAsia"/>
                                        <w:color w:val="000000"/>
                                        <w:sz w:val="18"/>
                                        <w:szCs w:val="18"/>
                                        <w:lang w:val="en-US" w:eastAsia="zh-CN"/>
                                      </w:rPr>
                                      <w:t>热风炉燃烧烟气</w:t>
                                    </w:r>
                                  </w:p>
                                </w:txbxContent>
                              </wps:txbx>
                              <wps:bodyPr vert="horz" wrap="square" anchor="t" anchorCtr="0" upright="1"/>
                            </wps:wsp>
                            <wps:wsp>
                              <wps:cNvPr id="357" name="文本框 710"/>
                              <wps:cNvSpPr txBox="1"/>
                              <wps:spPr>
                                <a:xfrm>
                                  <a:off x="2864485" y="341630"/>
                                  <a:ext cx="1888490" cy="257810"/>
                                </a:xfrm>
                                <a:prstGeom prst="rect">
                                  <a:avLst/>
                                </a:prstGeom>
                                <a:noFill/>
                                <a:ln w="9525" cap="flat" cmpd="sng">
                                  <a:noFill/>
                                  <a:prstDash val="solid"/>
                                  <a:miter/>
                                  <a:headEnd type="none" w="med" len="med"/>
                                  <a:tailEnd type="none" w="med" len="med"/>
                                </a:ln>
                                <a:effectLst/>
                              </wps:spPr>
                              <wps:txbx>
                                <w:txbxContent>
                                  <w:p w14:paraId="70A52FCE">
                                    <w:pPr>
                                      <w:spacing w:line="240" w:lineRule="auto"/>
                                      <w:rPr>
                                        <w:rFonts w:hint="default"/>
                                        <w:lang w:val="en-US"/>
                                      </w:rPr>
                                    </w:pPr>
                                    <w:r>
                                      <w:rPr>
                                        <w:rFonts w:hint="eastAsia"/>
                                        <w:color w:val="000000"/>
                                        <w:sz w:val="18"/>
                                        <w:szCs w:val="18"/>
                                        <w:lang w:val="en-US" w:eastAsia="zh-CN"/>
                                      </w:rPr>
                                      <w:t>42.06t/a</w:t>
                                    </w:r>
                                    <w:r>
                                      <w:rPr>
                                        <w:rFonts w:hint="eastAsia"/>
                                        <w:color w:val="808080" w:themeColor="background1" w:themeShade="80"/>
                                        <w:sz w:val="18"/>
                                        <w:szCs w:val="18"/>
                                        <w:lang w:val="en-US" w:eastAsia="zh-CN"/>
                                      </w:rPr>
                                      <w:t>（颗粒物0.06t/a+含水42t/a）</w:t>
                                    </w:r>
                                  </w:p>
                                </w:txbxContent>
                              </wps:txbx>
                              <wps:bodyPr vert="horz" wrap="square" anchor="t" anchorCtr="0" upright="1"/>
                            </wps:wsp>
                            <wps:wsp>
                              <wps:cNvPr id="361" name="文本框 710"/>
                              <wps:cNvSpPr txBox="1"/>
                              <wps:spPr>
                                <a:xfrm>
                                  <a:off x="1733550" y="1403985"/>
                                  <a:ext cx="436880" cy="265430"/>
                                </a:xfrm>
                                <a:prstGeom prst="rect">
                                  <a:avLst/>
                                </a:prstGeom>
                                <a:noFill/>
                                <a:ln w="9525" cap="flat" cmpd="sng">
                                  <a:solidFill>
                                    <a:schemeClr val="tx1"/>
                                  </a:solidFill>
                                  <a:prstDash val="solid"/>
                                  <a:miter/>
                                  <a:headEnd type="none" w="med" len="med"/>
                                  <a:tailEnd type="none" w="med" len="med"/>
                                </a:ln>
                                <a:effectLst/>
                              </wps:spPr>
                              <wps:txbx>
                                <w:txbxContent>
                                  <w:p w14:paraId="6C9DB810">
                                    <w:pPr>
                                      <w:spacing w:line="360" w:lineRule="auto"/>
                                      <w:rPr>
                                        <w:rFonts w:hint="default"/>
                                        <w:lang w:val="en-US"/>
                                      </w:rPr>
                                    </w:pPr>
                                    <w:r>
                                      <w:rPr>
                                        <w:rFonts w:hint="eastAsia"/>
                                        <w:color w:val="000000"/>
                                        <w:sz w:val="18"/>
                                        <w:szCs w:val="18"/>
                                        <w:lang w:val="en-US" w:eastAsia="zh-CN"/>
                                      </w:rPr>
                                      <w:t>过筛</w:t>
                                    </w:r>
                                  </w:p>
                                </w:txbxContent>
                              </wps:txbx>
                              <wps:bodyPr vert="horz" wrap="square" anchor="t" anchorCtr="0" upright="1"/>
                            </wps:wsp>
                            <wps:wsp>
                              <wps:cNvPr id="362" name="直接箭头连接符 362"/>
                              <wps:cNvCnPr/>
                              <wps:spPr>
                                <a:xfrm>
                                  <a:off x="2166620" y="1535430"/>
                                  <a:ext cx="509270" cy="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63" name="直接箭头连接符 363"/>
                              <wps:cNvCnPr>
                                <a:stCxn id="356" idx="2"/>
                              </wps:cNvCnPr>
                              <wps:spPr>
                                <a:xfrm>
                                  <a:off x="2903855" y="257810"/>
                                  <a:ext cx="5715" cy="104267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64" name="直接箭头连接符 364"/>
                              <wps:cNvCnPr/>
                              <wps:spPr>
                                <a:xfrm flipV="1">
                                  <a:off x="1941195" y="1101090"/>
                                  <a:ext cx="5080" cy="31115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65" name="文本框 710"/>
                              <wps:cNvSpPr txBox="1"/>
                              <wps:spPr>
                                <a:xfrm>
                                  <a:off x="1414780" y="705485"/>
                                  <a:ext cx="1200150" cy="418465"/>
                                </a:xfrm>
                                <a:prstGeom prst="rect">
                                  <a:avLst/>
                                </a:prstGeom>
                                <a:noFill/>
                                <a:ln w="9525" cap="flat" cmpd="sng">
                                  <a:noFill/>
                                  <a:prstDash val="solid"/>
                                  <a:miter/>
                                  <a:headEnd type="none" w="med" len="med"/>
                                  <a:tailEnd type="none" w="med" len="med"/>
                                </a:ln>
                                <a:effectLst/>
                              </wps:spPr>
                              <wps:txbx>
                                <w:txbxContent>
                                  <w:p w14:paraId="0A32669A">
                                    <w:pPr>
                                      <w:spacing w:line="240" w:lineRule="auto"/>
                                      <w:rPr>
                                        <w:rFonts w:hint="default"/>
                                        <w:color w:val="000000"/>
                                        <w:sz w:val="18"/>
                                        <w:szCs w:val="18"/>
                                        <w:lang w:val="en-US" w:eastAsia="zh-CN"/>
                                      </w:rPr>
                                    </w:pPr>
                                    <w:r>
                                      <w:rPr>
                                        <w:rFonts w:hint="eastAsia"/>
                                        <w:color w:val="000000"/>
                                        <w:sz w:val="18"/>
                                        <w:szCs w:val="18"/>
                                        <w:lang w:val="en-US" w:eastAsia="zh-CN"/>
                                      </w:rPr>
                                      <w:t>筛除料139.96t/a</w:t>
                                    </w:r>
                                  </w:p>
                                  <w:p w14:paraId="3BBC030F">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48.986</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366" name="直接箭头连接符 366"/>
                              <wps:cNvCnPr/>
                              <wps:spPr>
                                <a:xfrm flipV="1">
                                  <a:off x="1950720" y="1686560"/>
                                  <a:ext cx="5080" cy="311150"/>
                                </a:xfrm>
                                <a:prstGeom prst="straightConnector1">
                                  <a:avLst/>
                                </a:prstGeom>
                                <a:ln>
                                  <a:solidFill>
                                    <a:schemeClr val="tx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wps:wsp>
                              <wps:cNvPr id="367" name="文本框 710"/>
                              <wps:cNvSpPr txBox="1"/>
                              <wps:spPr>
                                <a:xfrm>
                                  <a:off x="1433195" y="1932305"/>
                                  <a:ext cx="1276350" cy="418465"/>
                                </a:xfrm>
                                <a:prstGeom prst="rect">
                                  <a:avLst/>
                                </a:prstGeom>
                                <a:noFill/>
                                <a:ln w="9525" cap="flat" cmpd="sng">
                                  <a:noFill/>
                                  <a:prstDash val="solid"/>
                                  <a:miter/>
                                  <a:headEnd type="none" w="med" len="med"/>
                                  <a:tailEnd type="none" w="med" len="med"/>
                                </a:ln>
                                <a:effectLst/>
                              </wps:spPr>
                              <wps:txbx>
                                <w:txbxContent>
                                  <w:p w14:paraId="5DCB5662">
                                    <w:pPr>
                                      <w:spacing w:line="240" w:lineRule="auto"/>
                                    </w:pPr>
                                    <w:r>
                                      <w:rPr>
                                        <w:rFonts w:hint="eastAsia"/>
                                        <w:color w:val="000000"/>
                                        <w:sz w:val="18"/>
                                        <w:szCs w:val="18"/>
                                        <w:lang w:val="en-US" w:eastAsia="zh-CN"/>
                                      </w:rPr>
                                      <w:t>颗粒物无组织0.04t/a</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0.014</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wps:txbx>
                              <wps:bodyPr vert="horz" wrap="square" anchor="t" anchorCtr="0" upright="1"/>
                            </wps:wsp>
                            <wps:wsp>
                              <wps:cNvPr id="368" name="文本框 710"/>
                              <wps:cNvSpPr txBox="1"/>
                              <wps:spPr>
                                <a:xfrm>
                                  <a:off x="2025650" y="1138555"/>
                                  <a:ext cx="791210" cy="421005"/>
                                </a:xfrm>
                                <a:prstGeom prst="rect">
                                  <a:avLst/>
                                </a:prstGeom>
                                <a:noFill/>
                                <a:ln w="9525" cap="flat" cmpd="sng">
                                  <a:noFill/>
                                  <a:prstDash val="solid"/>
                                  <a:miter/>
                                  <a:headEnd type="none" w="med" len="med"/>
                                  <a:tailEnd type="none" w="med" len="med"/>
                                </a:ln>
                                <a:effectLst/>
                              </wps:spPr>
                              <wps:txbx>
                                <w:txbxContent>
                                  <w:p w14:paraId="760A3104">
                                    <w:pPr>
                                      <w:spacing w:line="240" w:lineRule="auto"/>
                                      <w:jc w:val="center"/>
                                      <w:rPr>
                                        <w:rFonts w:hint="default"/>
                                        <w:color w:val="000000"/>
                                        <w:sz w:val="18"/>
                                        <w:szCs w:val="18"/>
                                        <w:lang w:val="en-US" w:eastAsia="zh-CN"/>
                                      </w:rPr>
                                    </w:pPr>
                                    <w:r>
                                      <w:rPr>
                                        <w:rFonts w:hint="eastAsia"/>
                                        <w:color w:val="000000"/>
                                        <w:sz w:val="18"/>
                                        <w:szCs w:val="18"/>
                                        <w:lang w:val="en-US" w:eastAsia="zh-CN"/>
                                      </w:rPr>
                                      <w:t>1860t/a</w:t>
                                    </w:r>
                                  </w:p>
                                  <w:p w14:paraId="7E8A0BA3">
                                    <w:pPr>
                                      <w:spacing w:line="240" w:lineRule="auto"/>
                                      <w:jc w:val="center"/>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含水791</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p>
                                </w:txbxContent>
                              </wps:txbx>
                              <wps:bodyPr vert="horz" wrap="square" anchor="t" anchorCtr="0" upright="1"/>
                            </wps:wsp>
                            <wps:wsp>
                              <wps:cNvPr id="369" name="文本框 710"/>
                              <wps:cNvSpPr txBox="1"/>
                              <wps:spPr>
                                <a:xfrm>
                                  <a:off x="4513580" y="2601595"/>
                                  <a:ext cx="1468120" cy="627380"/>
                                </a:xfrm>
                                <a:prstGeom prst="rect">
                                  <a:avLst/>
                                </a:prstGeom>
                                <a:noFill/>
                                <a:ln w="9525" cap="flat" cmpd="sng">
                                  <a:noFill/>
                                  <a:prstDash val="solid"/>
                                  <a:miter/>
                                  <a:headEnd type="none" w="med" len="med"/>
                                  <a:tailEnd type="none" w="med" len="med"/>
                                </a:ln>
                                <a:effectLst/>
                              </wps:spPr>
                              <wps:txbx>
                                <w:txbxContent>
                                  <w:p w14:paraId="38170F7D">
                                    <w:pPr>
                                      <w:spacing w:line="240" w:lineRule="auto"/>
                                      <w:jc w:val="both"/>
                                      <w:rPr>
                                        <w:rFonts w:hint="default" w:eastAsia="宋体"/>
                                        <w:sz w:val="18"/>
                                        <w:szCs w:val="18"/>
                                        <w:lang w:val="en-US" w:eastAsia="zh-CN"/>
                                      </w:rPr>
                                    </w:pPr>
                                    <w:r>
                                      <w:rPr>
                                        <w:rFonts w:hint="eastAsia"/>
                                        <w:sz w:val="18"/>
                                        <w:szCs w:val="18"/>
                                        <w:lang w:val="en-US" w:eastAsia="zh-CN"/>
                                      </w:rPr>
                                      <w:t>进入除尘废水461.967t/a（颗粒物1.407t/a+</w:t>
                                    </w:r>
                                    <w:r>
                                      <w:rPr>
                                        <w:rFonts w:hint="eastAsia"/>
                                        <w:color w:val="808080" w:themeColor="background1" w:themeShade="80"/>
                                        <w:sz w:val="18"/>
                                        <w:szCs w:val="18"/>
                                        <w:lang w:val="en-US" w:eastAsia="zh-CN"/>
                                      </w:rPr>
                                      <w:t>水460.56t/a</w:t>
                                    </w:r>
                                    <w:r>
                                      <w:rPr>
                                        <w:rFonts w:hint="eastAsia"/>
                                        <w:sz w:val="18"/>
                                        <w:szCs w:val="18"/>
                                        <w:lang w:val="en-US" w:eastAsia="zh-CN"/>
                                      </w:rPr>
                                      <w:t>）</w:t>
                                    </w:r>
                                  </w:p>
                                </w:txbxContent>
                              </wps:txbx>
                              <wps:bodyPr vert="horz" wrap="square" anchor="t" anchorCtr="0" upright="1"/>
                            </wps:wsp>
                            <wps:wsp>
                              <wps:cNvPr id="370" name="直接箭头连接符 370"/>
                              <wps:cNvCnPr/>
                              <wps:spPr>
                                <a:xfrm flipH="1">
                                  <a:off x="3630295" y="3044825"/>
                                  <a:ext cx="5080" cy="35814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71" name="文本框 710"/>
                              <wps:cNvSpPr txBox="1"/>
                              <wps:spPr>
                                <a:xfrm>
                                  <a:off x="4542790" y="3101975"/>
                                  <a:ext cx="1410970" cy="303530"/>
                                </a:xfrm>
                                <a:prstGeom prst="rect">
                                  <a:avLst/>
                                </a:prstGeom>
                                <a:noFill/>
                                <a:ln w="9525" cap="flat" cmpd="sng">
                                  <a:noFill/>
                                  <a:prstDash val="solid"/>
                                  <a:miter/>
                                  <a:headEnd type="none" w="med" len="med"/>
                                  <a:tailEnd type="none" w="med" len="med"/>
                                </a:ln>
                                <a:effectLst/>
                              </wps:spPr>
                              <wps:txbx>
                                <w:txbxContent>
                                  <w:p w14:paraId="1153809D">
                                    <w:pPr>
                                      <w:spacing w:line="240" w:lineRule="auto"/>
                                      <w:jc w:val="both"/>
                                      <w:rPr>
                                        <w:rFonts w:hint="default" w:eastAsia="宋体"/>
                                        <w:sz w:val="18"/>
                                        <w:szCs w:val="18"/>
                                        <w:lang w:val="en-US" w:eastAsia="zh-CN"/>
                                      </w:rPr>
                                    </w:pPr>
                                    <w:r>
                                      <w:rPr>
                                        <w:rFonts w:hint="eastAsia"/>
                                        <w:sz w:val="18"/>
                                        <w:szCs w:val="18"/>
                                        <w:lang w:val="en-US" w:eastAsia="zh-CN"/>
                                      </w:rPr>
                                      <w:t>旋风除尘量（颗粒物8t/a）</w:t>
                                    </w:r>
                                  </w:p>
                                </w:txbxContent>
                              </wps:txbx>
                              <wps:bodyPr vert="horz" wrap="square" anchor="t" anchorCtr="0" upright="1"/>
                            </wps:wsp>
                            <wps:wsp>
                              <wps:cNvPr id="374" name="右大括号 374"/>
                              <wps:cNvSpPr/>
                              <wps:spPr>
                                <a:xfrm>
                                  <a:off x="1135380" y="1360805"/>
                                  <a:ext cx="75565" cy="368300"/>
                                </a:xfrm>
                                <a:prstGeom prst="rightBrac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75" name="左中括号 375"/>
                              <wps:cNvSpPr/>
                              <wps:spPr>
                                <a:xfrm>
                                  <a:off x="4685665" y="1218565"/>
                                  <a:ext cx="75565" cy="622300"/>
                                </a:xfrm>
                                <a:prstGeom prst="leftBracket">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76" name="左中括号 376"/>
                              <wps:cNvSpPr/>
                              <wps:spPr>
                                <a:xfrm>
                                  <a:off x="4481195" y="2696210"/>
                                  <a:ext cx="93980" cy="546735"/>
                                </a:xfrm>
                                <a:prstGeom prst="leftBracket">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26" name="直接箭头连接符 226"/>
                              <wps:cNvCnPr/>
                              <wps:spPr>
                                <a:xfrm>
                                  <a:off x="3132455" y="1551305"/>
                                  <a:ext cx="509270" cy="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82" name="文本框 710"/>
                              <wps:cNvSpPr txBox="1"/>
                              <wps:spPr>
                                <a:xfrm>
                                  <a:off x="3646805" y="1408430"/>
                                  <a:ext cx="655320" cy="256540"/>
                                </a:xfrm>
                                <a:prstGeom prst="rect">
                                  <a:avLst/>
                                </a:prstGeom>
                                <a:noFill/>
                                <a:ln w="9525" cap="flat" cmpd="sng">
                                  <a:solidFill>
                                    <a:schemeClr val="tx1"/>
                                  </a:solidFill>
                                  <a:prstDash val="solid"/>
                                  <a:miter/>
                                  <a:headEnd type="none" w="med" len="med"/>
                                  <a:tailEnd type="none" w="med" len="med"/>
                                </a:ln>
                                <a:effectLst/>
                              </wps:spPr>
                              <wps:txbx>
                                <w:txbxContent>
                                  <w:p w14:paraId="768162DC">
                                    <w:pPr>
                                      <w:spacing w:line="360" w:lineRule="auto"/>
                                      <w:rPr>
                                        <w:rFonts w:hint="default"/>
                                        <w:color w:val="000000" w:themeColor="text1"/>
                                        <w:lang w:val="en-US"/>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过滤过筛</w:t>
                                    </w:r>
                                  </w:p>
                                </w:txbxContent>
                              </wps:txbx>
                              <wps:bodyPr vert="horz" wrap="square" anchor="t" anchorCtr="0" upright="1"/>
                            </wps:wsp>
                            <wps:wsp>
                              <wps:cNvPr id="286" name="直接箭头连接符 286"/>
                              <wps:cNvCnPr/>
                              <wps:spPr>
                                <a:xfrm flipV="1">
                                  <a:off x="3989705" y="1094105"/>
                                  <a:ext cx="5080" cy="31115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87" name="文本框 710"/>
                              <wps:cNvSpPr txBox="1"/>
                              <wps:spPr>
                                <a:xfrm>
                                  <a:off x="3371215" y="732155"/>
                                  <a:ext cx="1323340" cy="408940"/>
                                </a:xfrm>
                                <a:prstGeom prst="rect">
                                  <a:avLst/>
                                </a:prstGeom>
                                <a:noFill/>
                                <a:ln w="9525" cap="flat" cmpd="sng">
                                  <a:noFill/>
                                  <a:prstDash val="solid"/>
                                  <a:miter/>
                                  <a:headEnd type="none" w="med" len="med"/>
                                  <a:tailEnd type="none" w="med" len="med"/>
                                </a:ln>
                                <a:effectLst/>
                              </wps:spPr>
                              <wps:txbx>
                                <w:txbxContent>
                                  <w:p w14:paraId="7967B032">
                                    <w:pPr>
                                      <w:spacing w:line="240" w:lineRule="auto"/>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细砂料、细粉料6.58t/a</w:t>
                                    </w:r>
                                  </w:p>
                                  <w:p w14:paraId="3A798A2B">
                                    <w:pPr>
                                      <w:spacing w:line="240" w:lineRule="auto"/>
                                      <w:rPr>
                                        <w:color w:val="000000" w:themeColor="text1"/>
                                        <w14:textFill>
                                          <w14:solidFill>
                                            <w14:schemeClr w14:val="tx1"/>
                                          </w14:solidFill>
                                        </w14:textFill>
                                      </w:rPr>
                                    </w:pPr>
                                    <w:r>
                                      <w:rPr>
                                        <w:rFonts w:hint="eastAsia" w:eastAsia="宋体" w:cs="Times New Roman"/>
                                        <w:color w:val="000000" w:themeColor="text1"/>
                                        <w:spacing w:val="0"/>
                                        <w:kern w:val="2"/>
                                        <w:sz w:val="18"/>
                                        <w:szCs w:val="18"/>
                                        <w:lang w:val="en-US" w:eastAsia="zh-CN" w:bidi="ar-SA"/>
                                        <w14:textFill>
                                          <w14:solidFill>
                                            <w14:schemeClr w14:val="tx1"/>
                                          </w14:solidFill>
                                        </w14:textFill>
                                      </w:rPr>
                                      <w:t>（含水量</w:t>
                                    </w:r>
                                    <w:r>
                                      <w:rPr>
                                        <w:rFonts w:hint="eastAsia" w:cs="Times New Roman"/>
                                        <w:color w:val="000000" w:themeColor="text1"/>
                                        <w:spacing w:val="0"/>
                                        <w:kern w:val="2"/>
                                        <w:sz w:val="18"/>
                                        <w:szCs w:val="18"/>
                                        <w:lang w:val="en-US" w:eastAsia="zh-CN" w:bidi="ar-SA"/>
                                        <w14:textFill>
                                          <w14:solidFill>
                                            <w14:schemeClr w14:val="tx1"/>
                                          </w14:solidFill>
                                        </w14:textFill>
                                      </w:rPr>
                                      <w:t>1.3</w:t>
                                    </w:r>
                                    <w:r>
                                      <w:rPr>
                                        <w:rFonts w:hint="eastAsia" w:eastAsia="宋体" w:cs="Times New Roman"/>
                                        <w:color w:val="000000" w:themeColor="text1"/>
                                        <w:spacing w:val="0"/>
                                        <w:kern w:val="2"/>
                                        <w:sz w:val="18"/>
                                        <w:szCs w:val="18"/>
                                        <w:lang w:val="en-US" w:eastAsia="zh-CN" w:bidi="ar-SA"/>
                                        <w14:textFill>
                                          <w14:solidFill>
                                            <w14:schemeClr w14:val="tx1"/>
                                          </w14:solidFill>
                                        </w14:textFill>
                                      </w:rPr>
                                      <w:t>t/a）</w:t>
                                    </w:r>
                                  </w:p>
                                </w:txbxContent>
                              </wps:txbx>
                              <wps:bodyPr vert="horz" wrap="square" anchor="t" anchorCtr="0" upright="1"/>
                            </wps:wsp>
                            <wps:wsp>
                              <wps:cNvPr id="288" name="文本框 710"/>
                              <wps:cNvSpPr txBox="1"/>
                              <wps:spPr>
                                <a:xfrm>
                                  <a:off x="2999105" y="1170305"/>
                                  <a:ext cx="829945" cy="412115"/>
                                </a:xfrm>
                                <a:prstGeom prst="rect">
                                  <a:avLst/>
                                </a:prstGeom>
                                <a:noFill/>
                                <a:ln w="9525" cap="flat" cmpd="sng">
                                  <a:noFill/>
                                  <a:prstDash val="solid"/>
                                  <a:miter/>
                                  <a:headEnd type="none" w="med" len="med"/>
                                  <a:tailEnd type="none" w="med" len="med"/>
                                </a:ln>
                                <a:effectLst/>
                              </wps:spPr>
                              <wps:txbx>
                                <w:txbxContent>
                                  <w:p w14:paraId="5B3B500A">
                                    <w:pPr>
                                      <w:spacing w:line="240" w:lineRule="auto"/>
                                      <w:jc w:val="center"/>
                                      <w:rPr>
                                        <w:rFonts w:hint="default"/>
                                        <w:color w:val="000000"/>
                                        <w:sz w:val="18"/>
                                        <w:szCs w:val="18"/>
                                        <w:lang w:val="en-US" w:eastAsia="zh-CN"/>
                                      </w:rPr>
                                    </w:pPr>
                                    <w:r>
                                      <w:rPr>
                                        <w:rFonts w:hint="eastAsia"/>
                                        <w:color w:val="000000"/>
                                        <w:sz w:val="18"/>
                                        <w:szCs w:val="18"/>
                                        <w:lang w:val="en-US" w:eastAsia="zh-CN"/>
                                      </w:rPr>
                                      <w:t>1902.06t/a</w:t>
                                    </w:r>
                                  </w:p>
                                  <w:p w14:paraId="2342E914">
                                    <w:pPr>
                                      <w:spacing w:line="240" w:lineRule="auto"/>
                                      <w:jc w:val="center"/>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含水833</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p>
                                </w:txbxContent>
                              </wps:txbx>
                              <wps:bodyPr vert="horz" wrap="square" anchor="t" anchorCtr="0" upright="1"/>
                            </wps:wsp>
                          </wpc:wpc>
                        </a:graphicData>
                      </a:graphic>
                    </wp:inline>
                  </w:drawing>
                </mc:Choice>
                <mc:Fallback>
                  <w:pict>
                    <v:group id="_x0000_s1026" o:spid="_x0000_s1026" o:spt="203" style="height:310.65pt;width:471pt;" coordsize="5981700,3945255" editas="canvas" o:gfxdata="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">
                      <o:lock v:ext="edit" aspectratio="f"/>
                      <v:shape id="_x0000_s1026" o:spid="_x0000_s1026" style="position:absolute;left:0;top:0;height:3945255;width:5981700;" filled="f" stroked="f" coordsize="21600,21600" o:gfxdata="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">
                        <v:fill on="f" focussize="0,0"/>
                        <v:stroke on="f"/>
                        <v:imagedata o:title=""/>
                        <o:lock v:ext="edit" aspectratio="f"/>
                      </v:shape>
                      <v:shape id="文本框 710" o:spid="_x0000_s1026" o:spt="202" type="#_x0000_t202" style="position:absolute;left:0;top:1095375;height:418465;width:138811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Jz+sXTAAAABQEA&#10;AA8AAAAAAAAAAQAgAAAAIgAAAGRycy9kb3ducmV2LnhtbFBLAQIUABQAAAAIAIdO4kDe8ofpHwIA&#10;AC8EAAAOAAAAAAAAAAEAIAAAACIBAABkcnMvZTJvRG9jLnhtbFBLBQYAAAAABgAGAFkBAACzBQAA&#10;AAA=&#10;">
                        <v:fill on="f" focussize="0,0"/>
                        <v:stroke on="f" joinstyle="miter"/>
                        <v:imagedata o:title=""/>
                        <o:lock v:ext="edit" aspectratio="f"/>
                        <v:textbox>
                          <w:txbxContent>
                            <w:p w14:paraId="5E48B411">
                              <w:pPr>
                                <w:spacing w:line="240" w:lineRule="auto"/>
                                <w:rPr>
                                  <w:rFonts w:hint="eastAsia"/>
                                  <w:color w:val="000000"/>
                                  <w:sz w:val="18"/>
                                  <w:szCs w:val="18"/>
                                  <w:lang w:val="en-US" w:eastAsia="zh-CN"/>
                                </w:rPr>
                              </w:pPr>
                              <w:r>
                                <w:rPr>
                                  <w:rFonts w:hint="eastAsia"/>
                                  <w:color w:val="000000"/>
                                  <w:sz w:val="18"/>
                                  <w:szCs w:val="18"/>
                                  <w:lang w:eastAsia="zh-CN"/>
                                </w:rPr>
                                <w:t>原料：竹木下脚料</w:t>
                              </w:r>
                              <w:r>
                                <w:rPr>
                                  <w:rFonts w:hint="eastAsia"/>
                                  <w:color w:val="000000"/>
                                  <w:sz w:val="18"/>
                                  <w:szCs w:val="18"/>
                                  <w:lang w:val="en-US" w:eastAsia="zh-CN"/>
                                </w:rPr>
                                <w:t>600t/a</w:t>
                              </w:r>
                            </w:p>
                            <w:p w14:paraId="1E0D0D7F">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210</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文本框 710" o:spid="_x0000_s1026" o:spt="202" type="#_x0000_t202" style="position:absolute;left:2695575;top:1419225;height:265430;width:436880;" filled="f" stroked="t" coordsize="21600,21600" o:gfxdata="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EW620wAAAAUBAAAPAAAAAAAAAAEAIAAAACIAAABkcnMvZG93bnJldi54&#10;bWxQSwECFAAUAAAACACHTuJA72vD4TgCAABdBAAADgAAAAAAAAABACAAAAAiAQAAZHJzL2Uyb0Rv&#10;Yy54bWxQSwUGAAAAAAYABgBZAQAAzAUAAAAA&#10;">
                        <v:fill on="f" focussize="0,0"/>
                        <v:stroke color="#000000 [3213]" joinstyle="miter"/>
                        <v:imagedata o:title=""/>
                        <o:lock v:ext="edit" aspectratio="f"/>
                        <v:textbox>
                          <w:txbxContent>
                            <w:p w14:paraId="66EA22D6">
                              <w:pPr>
                                <w:spacing w:line="360" w:lineRule="auto"/>
                              </w:pPr>
                              <w:r>
                                <w:rPr>
                                  <w:rFonts w:hint="eastAsia"/>
                                  <w:color w:val="000000"/>
                                  <w:sz w:val="18"/>
                                  <w:szCs w:val="18"/>
                                  <w:lang w:eastAsia="zh-CN"/>
                                </w:rPr>
                                <w:t>烘干</w:t>
                              </w:r>
                            </w:p>
                          </w:txbxContent>
                        </v:textbox>
                      </v:shape>
                      <v:shape id="文本框 710" o:spid="_x0000_s1026" o:spt="202" type="#_x0000_t202" style="position:absolute;left:4746625;top:999490;height:551180;width:1235075;"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Jz+sXTAAAA&#10;BQEAAA8AAAAAAAAAAQAgAAAAIgAAAGRycy9kb3ducmV2LnhtbFBLAQIUABQAAAAIAIdO4kCS18di&#10;IgIAADQEAAAOAAAAAAAAAAEAIAAAACIBAABkcnMvZTJvRG9jLnhtbFBLBQYAAAAABgAGAFkBAAC2&#10;BQAAAAA=&#10;">
                        <v:fill on="f" focussize="0,0"/>
                        <v:stroke on="f" joinstyle="miter"/>
                        <v:imagedata o:title=""/>
                        <o:lock v:ext="edit" aspectratio="f"/>
                        <v:textbox>
                          <w:txbxContent>
                            <w:p w14:paraId="433B7AA6">
                              <w:pPr>
                                <w:spacing w:line="240" w:lineRule="auto"/>
                                <w:rPr>
                                  <w:rFonts w:hint="eastAsia"/>
                                  <w:color w:val="000000"/>
                                  <w:sz w:val="18"/>
                                  <w:szCs w:val="18"/>
                                  <w:lang w:val="en-US" w:eastAsia="zh-CN"/>
                                </w:rPr>
                              </w:pPr>
                              <w:r>
                                <w:rPr>
                                  <w:rFonts w:hint="eastAsia"/>
                                  <w:color w:val="000000"/>
                                  <w:sz w:val="18"/>
                                  <w:szCs w:val="18"/>
                                  <w:lang w:eastAsia="zh-CN"/>
                                </w:rPr>
                                <w:t>成品：竹木下脚料</w:t>
                              </w:r>
                              <w:r>
                                <w:rPr>
                                  <w:rFonts w:hint="eastAsia"/>
                                  <w:color w:val="000000"/>
                                  <w:sz w:val="18"/>
                                  <w:szCs w:val="18"/>
                                  <w:lang w:val="en-US" w:eastAsia="zh-CN"/>
                                </w:rPr>
                                <w:t>362.5t/a</w:t>
                              </w:r>
                            </w:p>
                            <w:p w14:paraId="6174DD0D">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66.3</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_x0000_s1026" o:spid="_x0000_s1026" o:spt="32" type="#_x0000_t32" style="position:absolute;left:1191260;top:1545590;height:0;width:509270;"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gf&#10;k+/VAAAABQEAAA8AAAAAAAAAAQAgAAAAIgAAAGRycy9kb3ducmV2LnhtbFBLAQIUABQAAAAIAIdO&#10;4kDldPr7JgIAABsEAAAOAAAAAAAAAAEAIAAAACQBAABkcnMvZTJvRG9jLnhtbFBLBQYAAAAABgAG&#10;AFkBAAC8BQAAAAA=&#10;">
                        <v:fill on="f" focussize="0,0"/>
                        <v:stroke weight="1pt" color="#000000 [3213]" miterlimit="8" joinstyle="miter" endarrow="block"/>
                        <v:imagedata o:title=""/>
                        <o:lock v:ext="edit" aspectratio="f"/>
                      </v:shape>
                      <v:shape id="_x0000_s1026" o:spid="_x0000_s1026" o:spt="32" type="#_x0000_t32" style="position:absolute;left:4311650;top:1532255;height:3810;width:369570;"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gfk+/VAAAABQEAAA8AAAAAAAAAAQAgAAAAIgAAAGRycy9kb3ducmV2LnhtbFBLAQIUABQA&#10;AAAIAIdO4kBM9b/mLAIAAB4EAAAOAAAAAAAAAAEAIAAAACQBAABkcnMvZTJvRG9jLnhtbFBLBQYA&#10;AAAABgAGAFkBAADCBQAAAAA=&#10;">
                        <v:fill on="f" focussize="0,0"/>
                        <v:stroke weight="1pt" color="#000000 [3213]" miterlimit="8" joinstyle="miter" endarrow="block"/>
                        <v:imagedata o:title=""/>
                        <o:lock v:ext="edit" aspectratio="f"/>
                      </v:shape>
                      <v:shape id="_x0000_s1026" o:spid="_x0000_s1026" o:spt="32" type="#_x0000_t32" style="position:absolute;left:3982720;top:1666875;flip:y;height:1087755;width:1270;" filled="f" stroked="t" coordsize="21600,21600" o:gfxdata="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1AZVCdYAAAAFAQAADwAAAAAAAAABACAAAAAiAAAAZHJzL2Rvd25yZXYueG1s&#10;UEsBAhQAFAAAAAgAh07iQOB/nCgzAgAAOwQAAA4AAAAAAAAAAQAgAAAAJQEAAGRycy9lMm9Eb2Mu&#10;eG1sUEsFBgAAAAAGAAYAWQEAAMoFAAAAAA==&#10;">
                        <v:fill on="f" focussize="0,0"/>
                        <v:stroke weight="1pt" color="#000000 [3213]" miterlimit="8" joinstyle="miter" startarrow="block"/>
                        <v:imagedata o:title=""/>
                        <o:lock v:ext="edit" aspectratio="f"/>
                      </v:shape>
                      <v:shape id="文本框 710" o:spid="_x0000_s1026" o:spt="202" type="#_x0000_t202" style="position:absolute;left:3907155;top:2054860;height:399415;width:1798955;"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Sc/rF0wAA&#10;AAUBAAAPAAAAAAAAAAEAIAAAACIAAABkcnMvZG93bnJldi54bWxQSwECFAAUAAAACACHTuJAjhP7&#10;nSMCAAA1BAAADgAAAAAAAAABACAAAAAiAQAAZHJzL2Uyb0RvYy54bWxQSwUGAAAAAAYABgBZAQAA&#10;twUAAAAA&#10;">
                        <v:fill on="f" focussize="0,0"/>
                        <v:stroke on="f" joinstyle="miter"/>
                        <v:imagedata o:title=""/>
                        <o:lock v:ext="edit" aspectratio="f"/>
                        <v:textbox>
                          <w:txbxContent>
                            <w:p w14:paraId="541E00A9">
                              <w:pPr>
                                <w:spacing w:line="240" w:lineRule="auto"/>
                                <w:jc w:val="both"/>
                                <w:rPr>
                                  <w:rFonts w:hint="default"/>
                                  <w:color w:val="000000" w:themeColor="text1"/>
                                  <w:sz w:val="18"/>
                                  <w:szCs w:val="18"/>
                                  <w:lang w:val="en-US" w:eastAsia="zh-CN"/>
                                  <w14:textFill>
                                    <w14:solidFill>
                                      <w14:schemeClr w14:val="tx1"/>
                                    </w14:solidFill>
                                  </w14:textFill>
                                </w:rPr>
                              </w:pPr>
                              <w:r>
                                <w:rPr>
                                  <w:rFonts w:hint="eastAsia"/>
                                  <w:color w:val="000000"/>
                                  <w:sz w:val="18"/>
                                  <w:szCs w:val="18"/>
                                  <w:lang w:eastAsia="zh-CN"/>
                                </w:rPr>
                                <w:t>烘干尾</w:t>
                              </w:r>
                              <w:r>
                                <w:rPr>
                                  <w:rFonts w:hint="eastAsia"/>
                                  <w:color w:val="000000" w:themeColor="text1"/>
                                  <w:sz w:val="18"/>
                                  <w:szCs w:val="18"/>
                                  <w:lang w:eastAsia="zh-CN"/>
                                  <w14:textFill>
                                    <w14:solidFill>
                                      <w14:schemeClr w14:val="tx1"/>
                                    </w14:solidFill>
                                  </w14:textFill>
                                </w:rPr>
                                <w:t>气</w:t>
                              </w:r>
                              <w:r>
                                <w:rPr>
                                  <w:rFonts w:hint="eastAsia"/>
                                  <w:color w:val="000000" w:themeColor="text1"/>
                                  <w:sz w:val="18"/>
                                  <w:szCs w:val="18"/>
                                  <w:lang w:val="en-US" w:eastAsia="zh-CN"/>
                                  <w14:textFill>
                                    <w14:solidFill>
                                      <w14:schemeClr w14:val="tx1"/>
                                    </w14:solidFill>
                                  </w14:textFill>
                                </w:rPr>
                                <w:t>585.118t/a</w:t>
                              </w:r>
                            </w:p>
                            <w:p w14:paraId="7F53A065">
                              <w:pPr>
                                <w:spacing w:line="240" w:lineRule="auto"/>
                                <w:jc w:val="both"/>
                              </w:pPr>
                              <w:r>
                                <w:rPr>
                                  <w:rFonts w:hint="eastAsia" w:eastAsia="宋体" w:cs="Times New Roman"/>
                                  <w:color w:val="000000" w:themeColor="text1"/>
                                  <w:spacing w:val="0"/>
                                  <w:kern w:val="2"/>
                                  <w:sz w:val="18"/>
                                  <w:szCs w:val="18"/>
                                  <w:lang w:val="en-US" w:eastAsia="zh-CN" w:bidi="ar-SA"/>
                                  <w14:textFill>
                                    <w14:solidFill>
                                      <w14:schemeClr w14:val="tx1"/>
                                    </w14:solidFill>
                                  </w14:textFill>
                                </w:rPr>
                                <w:t>（</w:t>
                              </w:r>
                              <w:r>
                                <w:rPr>
                                  <w:rFonts w:hint="eastAsia" w:cs="Times New Roman"/>
                                  <w:color w:val="000000" w:themeColor="text1"/>
                                  <w:spacing w:val="0"/>
                                  <w:kern w:val="2"/>
                                  <w:sz w:val="18"/>
                                  <w:szCs w:val="18"/>
                                  <w:lang w:val="en-US" w:eastAsia="zh-CN" w:bidi="ar-SA"/>
                                  <w14:textFill>
                                    <w14:solidFill>
                                      <w14:schemeClr w14:val="tx1"/>
                                    </w14:solidFill>
                                  </w14:textFill>
                                </w:rPr>
                                <w:t>粉尘9.418t/a+</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水蒸气575.7</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文本框 710" o:spid="_x0000_s1026" o:spt="202" type="#_x0000_t202" style="position:absolute;left:0;top:1647190;height:399415;width:115062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c/rF0wAAAAUBAAAP&#10;AAAAAAAAAAEAIAAAACIAAABkcnMvZG93bnJldi54bWxQSwECFAAUAAAACACHTuJAXwr2px0CAAAv&#10;BAAADgAAAAAAAAABACAAAAAiAQAAZHJzL2Uyb0RvYy54bWxQSwUGAAAAAAYABgBZAQAAsQUAAAAA&#10;">
                        <v:fill on="f" focussize="0,0"/>
                        <v:stroke on="f" joinstyle="miter"/>
                        <v:imagedata o:title=""/>
                        <o:lock v:ext="edit" aspectratio="f"/>
                        <v:textbox>
                          <w:txbxContent>
                            <w:p w14:paraId="3FE8B1F5">
                              <w:pPr>
                                <w:spacing w:line="240" w:lineRule="auto"/>
                                <w:rPr>
                                  <w:rFonts w:hint="eastAsia"/>
                                  <w:color w:val="000000"/>
                                  <w:sz w:val="18"/>
                                  <w:szCs w:val="18"/>
                                  <w:lang w:val="en-US" w:eastAsia="zh-CN"/>
                                </w:rPr>
                              </w:pPr>
                              <w:r>
                                <w:rPr>
                                  <w:rFonts w:hint="eastAsia"/>
                                  <w:color w:val="000000"/>
                                  <w:sz w:val="18"/>
                                  <w:szCs w:val="18"/>
                                  <w:lang w:eastAsia="zh-CN"/>
                                </w:rPr>
                                <w:t>原料：木屑</w:t>
                              </w:r>
                              <w:r>
                                <w:rPr>
                                  <w:rFonts w:hint="eastAsia"/>
                                  <w:color w:val="000000"/>
                                  <w:sz w:val="18"/>
                                  <w:szCs w:val="18"/>
                                  <w:lang w:val="en-US" w:eastAsia="zh-CN"/>
                                </w:rPr>
                                <w:t>1400t/a</w:t>
                              </w:r>
                            </w:p>
                            <w:p w14:paraId="3B7A4D41">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630</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_x0000_s1026" o:spid="_x0000_s1026" o:spt="32" type="#_x0000_t32" style="position:absolute;left:4213225;top:2893695;height:4445;width:258445;"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B+T79UAAAAFAQAADwAAAAAAAAABACAAAAAiAAAAZHJzL2Rvd25yZXYueG1sUEsBAhQAFAAA&#10;AAgAh07iQEDQkQcrAgAAHgQAAA4AAAAAAAAAAQAgAAAAJAEAAGRycy9lMm9Eb2MueG1sUEsFBgAA&#10;AAAGAAYAWQEAAMEFAAAAAA==&#10;">
                        <v:fill on="f" focussize="0,0"/>
                        <v:stroke weight="1pt" color="#000000 [3213]" miterlimit="8" joinstyle="miter" endarrow="block"/>
                        <v:imagedata o:title=""/>
                        <o:lock v:ext="edit" aspectratio="f"/>
                      </v:shape>
                      <v:shape id="文本框 710" o:spid="_x0000_s1026" o:spt="202" type="#_x0000_t202" style="position:absolute;left:4747260;top:1673860;height:409575;width:123444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Jz+sXTAAAA&#10;BQEAAA8AAAAAAAAAAQAgAAAAIgAAAGRycy9kb3ducmV2LnhtbFBLAQIUABQAAAAIAIdO4kBTMKNM&#10;IgIAADUEAAAOAAAAAAAAAAEAIAAAACIBAABkcnMvZTJvRG9jLnhtbFBLBQYAAAAABgAGAFkBAAC2&#10;BQAAAAA=&#10;">
                        <v:fill on="f" focussize="0,0"/>
                        <v:stroke on="f" joinstyle="miter"/>
                        <v:imagedata o:title=""/>
                        <o:lock v:ext="edit" aspectratio="f"/>
                        <v:textbox>
                          <w:txbxContent>
                            <w:p w14:paraId="5DBF1202">
                              <w:pPr>
                                <w:spacing w:line="240" w:lineRule="auto"/>
                                <w:rPr>
                                  <w:rFonts w:hint="eastAsia"/>
                                  <w:color w:val="000000"/>
                                  <w:sz w:val="18"/>
                                  <w:szCs w:val="18"/>
                                  <w:lang w:val="en-US" w:eastAsia="zh-CN"/>
                                </w:rPr>
                              </w:pPr>
                              <w:r>
                                <w:rPr>
                                  <w:rFonts w:hint="eastAsia"/>
                                  <w:color w:val="000000"/>
                                  <w:sz w:val="18"/>
                                  <w:szCs w:val="18"/>
                                  <w:lang w:eastAsia="zh-CN"/>
                                </w:rPr>
                                <w:t>成品：木屑</w:t>
                              </w:r>
                              <w:r>
                                <w:rPr>
                                  <w:rFonts w:hint="eastAsia"/>
                                  <w:color w:val="000000"/>
                                  <w:sz w:val="18"/>
                                  <w:szCs w:val="18"/>
                                  <w:lang w:val="en-US" w:eastAsia="zh-CN"/>
                                </w:rPr>
                                <w:t>947.862t/a</w:t>
                              </w:r>
                            </w:p>
                            <w:p w14:paraId="0E5FED81">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189.7</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文本框 710" o:spid="_x0000_s1026" o:spt="202" type="#_x0000_t202" style="position:absolute;left:3014345;top:2760980;height:287020;width:1203960;" filled="f" stroked="t" coordsize="21600,21600" o:gfxdata="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cRbrbTAAAABQEAAA8AAAAAAAAAAQAgAAAAIgAAAGRycy9kb3ducmV2Lnht&#10;bFBLAQIUABQAAAAIAIdO4kAjo6hPNwIAAF0EAAAOAAAAAAAAAAEAIAAAACIBAABkcnMvZTJvRG9j&#10;LnhtbFBLBQYAAAAABgAGAFkBAADLBQAAAAA=&#10;">
                        <v:fill on="f" focussize="0,0"/>
                        <v:stroke color="#000000 [3213]" joinstyle="miter"/>
                        <v:imagedata o:title=""/>
                        <o:lock v:ext="edit" aspectratio="f"/>
                        <v:textbox>
                          <w:txbxContent>
                            <w:p w14:paraId="0B108D21">
                              <w:pPr>
                                <w:spacing w:line="360" w:lineRule="auto"/>
                                <w:jc w:val="center"/>
                                <w:rPr>
                                  <w:rFonts w:hint="default"/>
                                  <w:lang w:val="en-US"/>
                                </w:rPr>
                              </w:pPr>
                              <w:r>
                                <w:rPr>
                                  <w:rFonts w:hint="eastAsia"/>
                                  <w:color w:val="000000"/>
                                  <w:sz w:val="18"/>
                                  <w:szCs w:val="18"/>
                                  <w:lang w:eastAsia="zh-CN"/>
                                </w:rPr>
                                <w:t>旋风</w:t>
                              </w:r>
                              <w:r>
                                <w:rPr>
                                  <w:rFonts w:hint="eastAsia"/>
                                  <w:color w:val="000000"/>
                                  <w:sz w:val="18"/>
                                  <w:szCs w:val="18"/>
                                  <w:lang w:val="en-US" w:eastAsia="zh-CN"/>
                                </w:rPr>
                                <w:t>除尘+</w:t>
                              </w:r>
                              <w:r>
                                <w:rPr>
                                  <w:rFonts w:hint="eastAsia"/>
                                  <w:color w:val="000000"/>
                                  <w:sz w:val="18"/>
                                  <w:szCs w:val="18"/>
                                  <w:lang w:eastAsia="zh-CN"/>
                                </w:rPr>
                                <w:t>湿电除尘</w:t>
                              </w:r>
                            </w:p>
                          </w:txbxContent>
                        </v:textbox>
                      </v:shape>
                      <v:shape id="文本框 22" o:spid="_x0000_s1026" o:spt="202" type="#_x0000_t202" style="position:absolute;left:2390140;top:3397885;height:414655;width:1981835;"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nP6xdMAAAAFAQAADwAAAAAA&#10;AAABACAAAAAiAAAAZHJzL2Rvd25yZXYueG1sUEsBAhQAFAAAAAgAh07iQG1agMDfAQAAnQMAAA4A&#10;AAAAAAAAAQAgAAAAIgEAAGRycy9lMm9Eb2MueG1sUEsFBgAAAAAGAAYAWQEAAHMFAAAAAA==&#10;">
                        <v:fill on="f" focussize="0,0"/>
                        <v:stroke on="f"/>
                        <v:imagedata o:title=""/>
                        <o:lock v:ext="edit" aspectratio="f"/>
                        <v:textbox>
                          <w:txbxContent>
                            <w:p w14:paraId="068D94ED">
                              <w:pPr>
                                <w:spacing w:line="240" w:lineRule="auto"/>
                                <w:jc w:val="center"/>
                                <w:rPr>
                                  <w:rFonts w:hint="default"/>
                                  <w:color w:val="000000"/>
                                  <w:sz w:val="18"/>
                                  <w:szCs w:val="18"/>
                                  <w:lang w:val="en-US" w:eastAsia="zh-CN"/>
                                </w:rPr>
                              </w:pPr>
                              <w:r>
                                <w:rPr>
                                  <w:rFonts w:hint="eastAsia"/>
                                  <w:color w:val="000000"/>
                                  <w:sz w:val="18"/>
                                  <w:szCs w:val="18"/>
                                  <w:lang w:val="en-US" w:eastAsia="zh-CN"/>
                                </w:rPr>
                                <w:t>尾气排放115.151t/a</w:t>
                              </w:r>
                            </w:p>
                            <w:p w14:paraId="3D87836F">
                              <w:pPr>
                                <w:spacing w:line="240" w:lineRule="auto"/>
                                <w:jc w:val="center"/>
                                <w:rPr>
                                  <w:rFonts w:hint="default"/>
                                  <w:color w:val="000000"/>
                                  <w:sz w:val="18"/>
                                  <w:szCs w:val="18"/>
                                  <w:lang w:val="en-US"/>
                                </w:rPr>
                              </w:pPr>
                              <w:r>
                                <w:rPr>
                                  <w:rFonts w:hint="eastAsia"/>
                                  <w:color w:val="000000"/>
                                  <w:sz w:val="18"/>
                                  <w:szCs w:val="18"/>
                                  <w:lang w:val="en-US" w:eastAsia="zh-CN"/>
                                </w:rPr>
                                <w:t>（颗粒物0.011t/a+</w:t>
                              </w:r>
                              <w:r>
                                <w:rPr>
                                  <w:rFonts w:hint="eastAsia"/>
                                  <w:color w:val="808080" w:themeColor="background1" w:themeShade="80"/>
                                  <w:sz w:val="18"/>
                                  <w:szCs w:val="18"/>
                                  <w:lang w:val="en-US" w:eastAsia="zh-CN"/>
                                </w:rPr>
                                <w:t>水蒸气115.14t/a</w:t>
                              </w:r>
                              <w:r>
                                <w:rPr>
                                  <w:rFonts w:hint="eastAsia"/>
                                  <w:color w:val="000000"/>
                                  <w:sz w:val="18"/>
                                  <w:szCs w:val="18"/>
                                  <w:lang w:val="en-US" w:eastAsia="zh-CN"/>
                                </w:rPr>
                                <w:t>）</w:t>
                              </w:r>
                            </w:p>
                          </w:txbxContent>
                        </v:textbox>
                      </v:shape>
                      <v:shape id="文本框 710" o:spid="_x0000_s1026" o:spt="202" type="#_x0000_t202" style="position:absolute;left:2393315;top:0;height:257810;width:1020445;"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c/rF0wAAAAUBAAAP&#10;AAAAAAAAAAEAIAAAACIAAABkcnMvZG93bnJldi54bWxQSwECFAAUAAAACACHTuJA5EF7cB0CAAAv&#10;BAAADgAAAAAAAAABACAAAAAiAQAAZHJzL2Uyb0RvYy54bWxQSwUGAAAAAAYABgBZAQAAsQUAAAAA&#10;">
                        <v:fill on="f" focussize="0,0"/>
                        <v:stroke on="f" joinstyle="miter"/>
                        <v:imagedata o:title=""/>
                        <o:lock v:ext="edit" aspectratio="f"/>
                        <v:textbox>
                          <w:txbxContent>
                            <w:p w14:paraId="2EF21F64">
                              <w:pPr>
                                <w:spacing w:line="240" w:lineRule="auto"/>
                                <w:rPr>
                                  <w:rFonts w:hint="default"/>
                                  <w:lang w:val="en-US"/>
                                </w:rPr>
                              </w:pPr>
                              <w:r>
                                <w:rPr>
                                  <w:rFonts w:hint="eastAsia"/>
                                  <w:color w:val="000000"/>
                                  <w:sz w:val="18"/>
                                  <w:szCs w:val="18"/>
                                  <w:lang w:val="en-US" w:eastAsia="zh-CN"/>
                                </w:rPr>
                                <w:t>热风炉燃烧烟气</w:t>
                              </w:r>
                            </w:p>
                          </w:txbxContent>
                        </v:textbox>
                      </v:shape>
                      <v:shape id="文本框 710" o:spid="_x0000_s1026" o:spt="202" type="#_x0000_t202" style="position:absolute;left:2864485;top:341630;height:257810;width:188849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nP6xdMA&#10;AAAFAQAADwAAAAAAAAABACAAAAAiAAAAZHJzL2Rvd25yZXYueG1sUEsBAhQAFAAAAAgAh07iQB36&#10;dWckAgAANAQAAA4AAAAAAAAAAQAgAAAAIgEAAGRycy9lMm9Eb2MueG1sUEsFBgAAAAAGAAYAWQEA&#10;ALgFAAAAAA==&#10;">
                        <v:fill on="f" focussize="0,0"/>
                        <v:stroke on="f" joinstyle="miter"/>
                        <v:imagedata o:title=""/>
                        <o:lock v:ext="edit" aspectratio="f"/>
                        <v:textbox>
                          <w:txbxContent>
                            <w:p w14:paraId="70A52FCE">
                              <w:pPr>
                                <w:spacing w:line="240" w:lineRule="auto"/>
                                <w:rPr>
                                  <w:rFonts w:hint="default"/>
                                  <w:lang w:val="en-US"/>
                                </w:rPr>
                              </w:pPr>
                              <w:r>
                                <w:rPr>
                                  <w:rFonts w:hint="eastAsia"/>
                                  <w:color w:val="000000"/>
                                  <w:sz w:val="18"/>
                                  <w:szCs w:val="18"/>
                                  <w:lang w:val="en-US" w:eastAsia="zh-CN"/>
                                </w:rPr>
                                <w:t>42.06t/a</w:t>
                              </w:r>
                              <w:r>
                                <w:rPr>
                                  <w:rFonts w:hint="eastAsia"/>
                                  <w:color w:val="808080" w:themeColor="background1" w:themeShade="80"/>
                                  <w:sz w:val="18"/>
                                  <w:szCs w:val="18"/>
                                  <w:lang w:val="en-US" w:eastAsia="zh-CN"/>
                                </w:rPr>
                                <w:t>（颗粒物0.06t/a+含水42t/a）</w:t>
                              </w:r>
                            </w:p>
                          </w:txbxContent>
                        </v:textbox>
                      </v:shape>
                      <v:shape id="文本框 710" o:spid="_x0000_s1026" o:spt="202" type="#_x0000_t202" style="position:absolute;left:1733550;top:1403985;height:265430;width:436880;" filled="f" stroked="t" coordsize="21600,21600" o:gfxdata="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cRbrbTAAAABQEAAA8AAAAAAAAAAQAgAAAAIgAAAGRycy9kb3ducmV2Lnht&#10;bFBLAQIUABQAAAAIAIdO4kA5wULbNwIAAF0EAAAOAAAAAAAAAAEAIAAAACIBAABkcnMvZTJvRG9j&#10;LnhtbFBLBQYAAAAABgAGAFkBAADLBQAAAAA=&#10;">
                        <v:fill on="f" focussize="0,0"/>
                        <v:stroke color="#000000 [3213]" joinstyle="miter"/>
                        <v:imagedata o:title=""/>
                        <o:lock v:ext="edit" aspectratio="f"/>
                        <v:textbox>
                          <w:txbxContent>
                            <w:p w14:paraId="6C9DB810">
                              <w:pPr>
                                <w:spacing w:line="360" w:lineRule="auto"/>
                                <w:rPr>
                                  <w:rFonts w:hint="default"/>
                                  <w:lang w:val="en-US"/>
                                </w:rPr>
                              </w:pPr>
                              <w:r>
                                <w:rPr>
                                  <w:rFonts w:hint="eastAsia"/>
                                  <w:color w:val="000000"/>
                                  <w:sz w:val="18"/>
                                  <w:szCs w:val="18"/>
                                  <w:lang w:val="en-US" w:eastAsia="zh-CN"/>
                                </w:rPr>
                                <w:t>过筛</w:t>
                              </w:r>
                            </w:p>
                          </w:txbxContent>
                        </v:textbox>
                      </v:shape>
                      <v:shape id="_x0000_s1026" o:spid="_x0000_s1026" o:spt="32" type="#_x0000_t32" style="position:absolute;left:2166620;top:1535430;height:0;width:509270;"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4&#10;H5Pv1QAAAAUBAAAPAAAAAAAAAAEAIAAAACIAAABkcnMvZG93bnJldi54bWxQSwECFAAUAAAACACH&#10;TuJAkAKTMScCAAAbBAAADgAAAAAAAAABACAAAAAkAQAAZHJzL2Uyb0RvYy54bWxQSwUGAAAAAAYA&#10;BgBZAQAAvQUAAAAA&#10;">
                        <v:fill on="f" focussize="0,0"/>
                        <v:stroke weight="1pt" color="#000000 [3213]" miterlimit="8" joinstyle="miter" endarrow="block"/>
                        <v:imagedata o:title=""/>
                        <o:lock v:ext="edit" aspectratio="f"/>
                      </v:shape>
                      <v:shape id="_x0000_s1026" o:spid="_x0000_s1026" o:spt="32" type="#_x0000_t32" style="position:absolute;left:2903855;top:257810;height:1042670;width:5715;"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gfk+/VAAAABQEAAA8AAAAAAAAAAQAgAAAAIgAAAGRycy9kb3du&#10;cmV2LnhtbFBLAQIUABQAAAAIAIdO4kDeZ5eeOwIAAEYEAAAOAAAAAAAAAAEAIAAAACQBAABkcnMv&#10;ZTJvRG9jLnhtbFBLBQYAAAAABgAGAFkBAADRBQAAAAA=&#10;">
                        <v:fill on="f" focussize="0,0"/>
                        <v:stroke weight="1pt" color="#000000 [3213]" miterlimit="8" joinstyle="miter" endarrow="block"/>
                        <v:imagedata o:title=""/>
                        <o:lock v:ext="edit" aspectratio="f"/>
                      </v:shape>
                      <v:shape id="_x0000_s1026" o:spid="_x0000_s1026" o:spt="32" type="#_x0000_t32" style="position:absolute;left:1941195;top:1101090;flip:y;height:311150;width:5080;" filled="f" stroked="t" coordsize="21600,21600" o:gfxdata="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KXNgjTAAAABQEAAA8AAAAAAAAAAQAgAAAAIgAAAGRycy9kb3ducmV2LnhtbFBLAQIU&#10;ABQAAAAIAIdO4kCsfkdaMQIAACgEAAAOAAAAAAAAAAEAIAAAACIBAABkcnMvZTJvRG9jLnhtbFBL&#10;BQYAAAAABgAGAFkBAADFBQAAAAA=&#10;">
                        <v:fill on="f" focussize="0,0"/>
                        <v:stroke weight="1pt" color="#000000 [3213]" miterlimit="8" joinstyle="miter" endarrow="block"/>
                        <v:imagedata o:title=""/>
                        <o:lock v:ext="edit" aspectratio="f"/>
                      </v:shape>
                      <v:shape id="文本框 710" o:spid="_x0000_s1026" o:spt="202" type="#_x0000_t202" style="position:absolute;left:1414780;top:705485;height:418465;width:120015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Jz+sXTAAAA&#10;BQEAAA8AAAAAAAAAAQAgAAAAIgAAAGRycy9kb3ducmV2LnhtbFBLAQIUABQAAAAIAIdO4kCJRo/S&#10;IgIAADQEAAAOAAAAAAAAAAEAIAAAACIBAABkcnMvZTJvRG9jLnhtbFBLBQYAAAAABgAGAFkBAAC2&#10;BQAAAAA=&#10;">
                        <v:fill on="f" focussize="0,0"/>
                        <v:stroke on="f" joinstyle="miter"/>
                        <v:imagedata o:title=""/>
                        <o:lock v:ext="edit" aspectratio="f"/>
                        <v:textbox>
                          <w:txbxContent>
                            <w:p w14:paraId="0A32669A">
                              <w:pPr>
                                <w:spacing w:line="240" w:lineRule="auto"/>
                                <w:rPr>
                                  <w:rFonts w:hint="default"/>
                                  <w:color w:val="000000"/>
                                  <w:sz w:val="18"/>
                                  <w:szCs w:val="18"/>
                                  <w:lang w:val="en-US" w:eastAsia="zh-CN"/>
                                </w:rPr>
                              </w:pPr>
                              <w:r>
                                <w:rPr>
                                  <w:rFonts w:hint="eastAsia"/>
                                  <w:color w:val="000000"/>
                                  <w:sz w:val="18"/>
                                  <w:szCs w:val="18"/>
                                  <w:lang w:val="en-US" w:eastAsia="zh-CN"/>
                                </w:rPr>
                                <w:t>筛除料139.96t/a</w:t>
                              </w:r>
                            </w:p>
                            <w:p w14:paraId="3BBC030F">
                              <w:pPr>
                                <w:spacing w:line="240" w:lineRule="auto"/>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48.986</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_x0000_s1026" o:spid="_x0000_s1026" o:spt="32" type="#_x0000_t32" style="position:absolute;left:1950720;top:1686560;flip:y;height:311150;width:5080;" filled="f" stroked="t" coordsize="21600,21600" o:gfxdata="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QGVQnWAAAABQEAAA8AAAAAAAAAAQAgAAAAIgAAAGRycy9kb3ducmV2Lnht&#10;bFBLAQIUABQAAAAIAIdO4kBmrNW3NAIAADoEAAAOAAAAAAAAAAEAIAAAACUBAABkcnMvZTJvRG9j&#10;LnhtbFBLBQYAAAAABgAGAFkBAADLBQAAAAA=&#10;">
                        <v:fill on="f" focussize="0,0"/>
                        <v:stroke weight="1pt" color="#000000 [3213]" miterlimit="8" joinstyle="miter" startarrow="block"/>
                        <v:imagedata o:title=""/>
                        <o:lock v:ext="edit" aspectratio="f"/>
                      </v:shape>
                      <v:shape id="文本框 710" o:spid="_x0000_s1026" o:spt="202" type="#_x0000_t202" style="position:absolute;left:1433195;top:1932305;height:418465;width:127635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Sc/rF0wAA&#10;AAUBAAAPAAAAAAAAAAEAIAAAACIAAABkcnMvZG93bnJldi54bWxQSwECFAAUAAAACACHTuJAIkAi&#10;FiMCAAA1BAAADgAAAAAAAAABACAAAAAiAQAAZHJzL2Uyb0RvYy54bWxQSwUGAAAAAAYABgBZAQAA&#10;twUAAAAA&#10;">
                        <v:fill on="f" focussize="0,0"/>
                        <v:stroke on="f" joinstyle="miter"/>
                        <v:imagedata o:title=""/>
                        <o:lock v:ext="edit" aspectratio="f"/>
                        <v:textbox>
                          <w:txbxContent>
                            <w:p w14:paraId="5DCB5662">
                              <w:pPr>
                                <w:spacing w:line="240" w:lineRule="auto"/>
                              </w:pPr>
                              <w:r>
                                <w:rPr>
                                  <w:rFonts w:hint="eastAsia"/>
                                  <w:color w:val="000000"/>
                                  <w:sz w:val="18"/>
                                  <w:szCs w:val="18"/>
                                  <w:lang w:val="en-US" w:eastAsia="zh-CN"/>
                                </w:rPr>
                                <w:t>颗粒物无组织0.04t/a</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（含水量</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0.014</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t/a）</w:t>
                              </w:r>
                            </w:p>
                          </w:txbxContent>
                        </v:textbox>
                      </v:shape>
                      <v:shape id="文本框 710" o:spid="_x0000_s1026" o:spt="202" type="#_x0000_t202" style="position:absolute;left:2025650;top:1138555;height:421005;width:79121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nP6xdMAAAAF&#10;AQAADwAAAAAAAAABACAAAAAiAAAAZHJzL2Rvd25yZXYueG1sUEsBAhQAFAAAAAgAh07iQJNxK/oh&#10;AgAANAQAAA4AAAAAAAAAAQAgAAAAIgEAAGRycy9lMm9Eb2MueG1sUEsFBgAAAAAGAAYAWQEAALUF&#10;AAAAAA==&#10;">
                        <v:fill on="f" focussize="0,0"/>
                        <v:stroke on="f" joinstyle="miter"/>
                        <v:imagedata o:title=""/>
                        <o:lock v:ext="edit" aspectratio="f"/>
                        <v:textbox>
                          <w:txbxContent>
                            <w:p w14:paraId="760A3104">
                              <w:pPr>
                                <w:spacing w:line="240" w:lineRule="auto"/>
                                <w:jc w:val="center"/>
                                <w:rPr>
                                  <w:rFonts w:hint="default"/>
                                  <w:color w:val="000000"/>
                                  <w:sz w:val="18"/>
                                  <w:szCs w:val="18"/>
                                  <w:lang w:val="en-US" w:eastAsia="zh-CN"/>
                                </w:rPr>
                              </w:pPr>
                              <w:r>
                                <w:rPr>
                                  <w:rFonts w:hint="eastAsia"/>
                                  <w:color w:val="000000"/>
                                  <w:sz w:val="18"/>
                                  <w:szCs w:val="18"/>
                                  <w:lang w:val="en-US" w:eastAsia="zh-CN"/>
                                </w:rPr>
                                <w:t>1860t/a</w:t>
                              </w:r>
                            </w:p>
                            <w:p w14:paraId="7E8A0BA3">
                              <w:pPr>
                                <w:spacing w:line="240" w:lineRule="auto"/>
                                <w:jc w:val="center"/>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含水791</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p>
                          </w:txbxContent>
                        </v:textbox>
                      </v:shape>
                      <v:shape id="文本框 710" o:spid="_x0000_s1026" o:spt="202" type="#_x0000_t202" style="position:absolute;left:4513580;top:2601595;height:627380;width:146812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nP6xdMA&#10;AAAFAQAADwAAAAAAAAABACAAAAAiAAAAZHJzL2Rvd25yZXYueG1sUEsBAhQAFAAAAAgAh07iQCn7&#10;OsgkAgAANQQAAA4AAAAAAAAAAQAgAAAAIgEAAGRycy9lMm9Eb2MueG1sUEsFBgAAAAAGAAYAWQEA&#10;ALgFAAAAAA==&#10;">
                        <v:fill on="f" focussize="0,0"/>
                        <v:stroke on="f" joinstyle="miter"/>
                        <v:imagedata o:title=""/>
                        <o:lock v:ext="edit" aspectratio="f"/>
                        <v:textbox>
                          <w:txbxContent>
                            <w:p w14:paraId="38170F7D">
                              <w:pPr>
                                <w:spacing w:line="240" w:lineRule="auto"/>
                                <w:jc w:val="both"/>
                                <w:rPr>
                                  <w:rFonts w:hint="default" w:eastAsia="宋体"/>
                                  <w:sz w:val="18"/>
                                  <w:szCs w:val="18"/>
                                  <w:lang w:val="en-US" w:eastAsia="zh-CN"/>
                                </w:rPr>
                              </w:pPr>
                              <w:r>
                                <w:rPr>
                                  <w:rFonts w:hint="eastAsia"/>
                                  <w:sz w:val="18"/>
                                  <w:szCs w:val="18"/>
                                  <w:lang w:val="en-US" w:eastAsia="zh-CN"/>
                                </w:rPr>
                                <w:t>进入除尘废水461.967t/a（颗粒物1.407t/a+</w:t>
                              </w:r>
                              <w:r>
                                <w:rPr>
                                  <w:rFonts w:hint="eastAsia"/>
                                  <w:color w:val="808080" w:themeColor="background1" w:themeShade="80"/>
                                  <w:sz w:val="18"/>
                                  <w:szCs w:val="18"/>
                                  <w:lang w:val="en-US" w:eastAsia="zh-CN"/>
                                </w:rPr>
                                <w:t>水460.56t/a</w:t>
                              </w:r>
                              <w:r>
                                <w:rPr>
                                  <w:rFonts w:hint="eastAsia"/>
                                  <w:sz w:val="18"/>
                                  <w:szCs w:val="18"/>
                                  <w:lang w:val="en-US" w:eastAsia="zh-CN"/>
                                </w:rPr>
                                <w:t>）</w:t>
                              </w:r>
                            </w:p>
                          </w:txbxContent>
                        </v:textbox>
                      </v:shape>
                      <v:shape id="_x0000_s1026" o:spid="_x0000_s1026" o:spt="32" type="#_x0000_t32" style="position:absolute;left:3630295;top:3044825;flip:x;height:358140;width:5080;" filled="f" stroked="t" coordsize="21600,21600" o:gfxdata="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KXNgjTAAAABQEAAA8AAAAAAAAAAQAgAAAAIgAAAGRycy9kb3ducmV2LnhtbFBLAQIU&#10;ABQAAAAIAIdO4kAk/aR9MQIAACgEAAAOAAAAAAAAAAEAIAAAACIBAABkcnMvZTJvRG9jLnhtbFBL&#10;BQYAAAAABgAGAFkBAADFBQAAAAA=&#10;">
                        <v:fill on="f" focussize="0,0"/>
                        <v:stroke weight="1pt" color="#000000 [3213]" miterlimit="8" joinstyle="miter" endarrow="block"/>
                        <v:imagedata o:title=""/>
                        <o:lock v:ext="edit" aspectratio="f"/>
                      </v:shape>
                      <v:shape id="文本框 710" o:spid="_x0000_s1026" o:spt="202" type="#_x0000_t202" style="position:absolute;left:4542790;top:3101975;height:303530;width:141097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Sc/rF0wAA&#10;AAUBAAAPAAAAAAAAAAEAIAAAACIAAABkcnMvZG93bnJldi54bWxQSwECFAAUAAAACACHTuJA9jrd&#10;TyMCAAA1BAAADgAAAAAAAAABACAAAAAiAQAAZHJzL2Uyb0RvYy54bWxQSwUGAAAAAAYABgBZAQAA&#10;twUAAAAA&#10;">
                        <v:fill on="f" focussize="0,0"/>
                        <v:stroke on="f" joinstyle="miter"/>
                        <v:imagedata o:title=""/>
                        <o:lock v:ext="edit" aspectratio="f"/>
                        <v:textbox>
                          <w:txbxContent>
                            <w:p w14:paraId="1153809D">
                              <w:pPr>
                                <w:spacing w:line="240" w:lineRule="auto"/>
                                <w:jc w:val="both"/>
                                <w:rPr>
                                  <w:rFonts w:hint="default" w:eastAsia="宋体"/>
                                  <w:sz w:val="18"/>
                                  <w:szCs w:val="18"/>
                                  <w:lang w:val="en-US" w:eastAsia="zh-CN"/>
                                </w:rPr>
                              </w:pPr>
                              <w:r>
                                <w:rPr>
                                  <w:rFonts w:hint="eastAsia"/>
                                  <w:sz w:val="18"/>
                                  <w:szCs w:val="18"/>
                                  <w:lang w:val="en-US" w:eastAsia="zh-CN"/>
                                </w:rPr>
                                <w:t>旋风除尘量（颗粒物8t/a）</w:t>
                              </w:r>
                            </w:p>
                          </w:txbxContent>
                        </v:textbox>
                      </v:shape>
                      <v:shape id="_x0000_s1026" o:spid="_x0000_s1026" o:spt="88" type="#_x0000_t88" style="position:absolute;left:1135380;top:1360805;height:368300;width:75565;" filled="f" stroked="t" coordsize="21600,21600" o:gfxdata="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4t2Ok1AAAAAUBAAAPAAAAAAAAAAEAIAAAACIAAABkcnMvZG93bnJldi54bWxQSwEC&#10;FAAUAAAACACHTuJAdBt+t/gBAADIAwAADgAAAAAAAAABACAAAAAjAQAAZHJzL2Uyb0RvYy54bWxQ&#10;SwUGAAAAAAYABgBZAQAAjQUAAAAA&#10;" adj="369,10800">
                        <v:fill on="f" focussize="0,0"/>
                        <v:stroke weight="1pt" color="#000000 [3213]" miterlimit="8" joinstyle="miter"/>
                        <v:imagedata o:title=""/>
                        <o:lock v:ext="edit" aspectratio="f"/>
                      </v:shape>
                      <v:shape id="_x0000_s1026" o:spid="_x0000_s1026" o:spt="85" type="#_x0000_t85" style="position:absolute;left:4685665;top:1218565;height:622300;width:75565;" filled="f" stroked="t" coordsize="21600,21600" o:gfxdata="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Wc/ZdUAAAAFAQAADwAAAAAAAAABACAAAAAiAAAAZHJzL2Rvd25yZXYueG1sUEsBAhQA&#10;FAAAAAgAh07iQL0/Dgf1AQAAyQMAAA4AAAAAAAAAAQAgAAAAJAEAAGRycy9lMm9Eb2MueG1sUEsF&#10;BgAAAAAGAAYAWQEAAIsFAAAAAA==&#10;" adj="218">
                        <v:fill on="f" focussize="0,0"/>
                        <v:stroke weight="1pt" color="#000000 [3213]" miterlimit="8" joinstyle="miter"/>
                        <v:imagedata o:title=""/>
                        <o:lock v:ext="edit" aspectratio="f"/>
                      </v:shape>
                      <v:shape id="_x0000_s1026" o:spid="_x0000_s1026" o:spt="85" type="#_x0000_t85" style="position:absolute;left:4481195;top:2696210;height:546735;width:93980;" filled="f" stroked="t" coordsize="21600,21600" o:gfxdata="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I86OA1AAAAAUBAAAPAAAAAAAAAAEAIAAAACIAAABkcnMvZG93bnJldi54bWxQSwEC&#10;FAAUAAAACACHTuJA6Rd2U/gBAADJAwAADgAAAAAAAAABACAAAAAjAQAAZHJzL2Uyb0RvYy54bWxQ&#10;SwUGAAAAAAYABgBZAQAAjQUAAAAA&#10;" adj="309">
                        <v:fill on="f" focussize="0,0"/>
                        <v:stroke weight="1pt" color="#000000 [3213]" miterlimit="8" joinstyle="miter"/>
                        <v:imagedata o:title=""/>
                        <o:lock v:ext="edit" aspectratio="f"/>
                      </v:shape>
                      <v:shape id="_x0000_s1026" o:spid="_x0000_s1026" o:spt="32" type="#_x0000_t32" style="position:absolute;left:3132455;top:1551305;height:0;width:509270;" filled="f" stroked="t" coordsize="21600,21600" o:gfxdata="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gfk+/VAAAABQEAAA8AAAAAAAAAAQAgAAAAIgAAAGRycy9kb3ducmV2LnhtbFBLAQIUABQAAAAI&#10;AIdO4kDGJJgtKQIAABsEAAAOAAAAAAAAAAEAIAAAACQBAABkcnMvZTJvRG9jLnhtbFBLBQYAAAAA&#10;BgAGAFkBAAC/BQAAAAA=&#10;">
                        <v:fill on="f" focussize="0,0"/>
                        <v:stroke weight="1pt" color="#000000 [3213]" miterlimit="8" joinstyle="miter" endarrow="block"/>
                        <v:imagedata o:title=""/>
                        <o:lock v:ext="edit" aspectratio="f"/>
                      </v:shape>
                      <v:shape id="文本框 710" o:spid="_x0000_s1026" o:spt="202" type="#_x0000_t202" style="position:absolute;left:3646805;top:1408430;height:256540;width:655320;" filled="f" stroked="t" coordsize="21600,21600" o:gfxdata="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EW620wAAAAUBAAAPAAAAAAAAAAEAIAAAACIAAABkcnMvZG93bnJldi54&#10;bWxQSwECFAAUAAAACACHTuJAXpZBwjgCAABdBAAADgAAAAAAAAABACAAAAAiAQAAZHJzL2Uyb0Rv&#10;Yy54bWxQSwUGAAAAAAYABgBZAQAAzAUAAAAA&#10;">
                        <v:fill on="f" focussize="0,0"/>
                        <v:stroke color="#000000 [3213]" joinstyle="miter"/>
                        <v:imagedata o:title=""/>
                        <o:lock v:ext="edit" aspectratio="f"/>
                        <v:textbox>
                          <w:txbxContent>
                            <w:p w14:paraId="768162DC">
                              <w:pPr>
                                <w:spacing w:line="360" w:lineRule="auto"/>
                                <w:rPr>
                                  <w:rFonts w:hint="default"/>
                                  <w:color w:val="000000" w:themeColor="text1"/>
                                  <w:lang w:val="en-US"/>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过滤过筛</w:t>
                              </w:r>
                            </w:p>
                          </w:txbxContent>
                        </v:textbox>
                      </v:shape>
                      <v:shape id="_x0000_s1026" o:spid="_x0000_s1026" o:spt="32" type="#_x0000_t32" style="position:absolute;left:3989705;top:1094105;flip:y;height:311150;width:5080;" filled="f" stroked="t" coordsize="21600,21600" o:gfxdata="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pc2CNMAAAAFAQAADwAAAAAAAAABACAAAAAiAAAAZHJzL2Rvd25yZXYueG1sUEsB&#10;AhQAFAAAAAgAh07iQPU22ZAzAgAAKAQAAA4AAAAAAAAAAQAgAAAAIgEAAGRycy9lMm9Eb2MueG1s&#10;UEsFBgAAAAAGAAYAWQEAAMcFAAAAAA==&#10;">
                        <v:fill on="f" focussize="0,0"/>
                        <v:stroke weight="1pt" color="#000000 [3213]" miterlimit="8" joinstyle="miter" endarrow="block"/>
                        <v:imagedata o:title=""/>
                        <o:lock v:ext="edit" aspectratio="f"/>
                      </v:shape>
                      <v:shape id="文本框 710" o:spid="_x0000_s1026" o:spt="202" type="#_x0000_t202" style="position:absolute;left:3371215;top:732155;height:408940;width:1323340;"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Jz+sXTAAAA&#10;BQEAAA8AAAAAAAAAAQAgAAAAIgAAAGRycy9kb3ducmV2LnhtbFBLAQIUABQAAAAIAIdO4kAktDpe&#10;IgIAADQEAAAOAAAAAAAAAAEAIAAAACIBAABkcnMvZTJvRG9jLnhtbFBLBQYAAAAABgAGAFkBAAC2&#10;BQAAAAA=&#10;">
                        <v:fill on="f" focussize="0,0"/>
                        <v:stroke on="f" joinstyle="miter"/>
                        <v:imagedata o:title=""/>
                        <o:lock v:ext="edit" aspectratio="f"/>
                        <v:textbox>
                          <w:txbxContent>
                            <w:p w14:paraId="7967B032">
                              <w:pPr>
                                <w:spacing w:line="240" w:lineRule="auto"/>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细砂料、细粉料6.58t/a</w:t>
                              </w:r>
                            </w:p>
                            <w:p w14:paraId="3A798A2B">
                              <w:pPr>
                                <w:spacing w:line="240" w:lineRule="auto"/>
                                <w:rPr>
                                  <w:color w:val="000000" w:themeColor="text1"/>
                                  <w14:textFill>
                                    <w14:solidFill>
                                      <w14:schemeClr w14:val="tx1"/>
                                    </w14:solidFill>
                                  </w14:textFill>
                                </w:rPr>
                              </w:pPr>
                              <w:r>
                                <w:rPr>
                                  <w:rFonts w:hint="eastAsia" w:eastAsia="宋体" w:cs="Times New Roman"/>
                                  <w:color w:val="000000" w:themeColor="text1"/>
                                  <w:spacing w:val="0"/>
                                  <w:kern w:val="2"/>
                                  <w:sz w:val="18"/>
                                  <w:szCs w:val="18"/>
                                  <w:lang w:val="en-US" w:eastAsia="zh-CN" w:bidi="ar-SA"/>
                                  <w14:textFill>
                                    <w14:solidFill>
                                      <w14:schemeClr w14:val="tx1"/>
                                    </w14:solidFill>
                                  </w14:textFill>
                                </w:rPr>
                                <w:t>（含水量</w:t>
                              </w:r>
                              <w:r>
                                <w:rPr>
                                  <w:rFonts w:hint="eastAsia" w:cs="Times New Roman"/>
                                  <w:color w:val="000000" w:themeColor="text1"/>
                                  <w:spacing w:val="0"/>
                                  <w:kern w:val="2"/>
                                  <w:sz w:val="18"/>
                                  <w:szCs w:val="18"/>
                                  <w:lang w:val="en-US" w:eastAsia="zh-CN" w:bidi="ar-SA"/>
                                  <w14:textFill>
                                    <w14:solidFill>
                                      <w14:schemeClr w14:val="tx1"/>
                                    </w14:solidFill>
                                  </w14:textFill>
                                </w:rPr>
                                <w:t>1.3</w:t>
                              </w:r>
                              <w:r>
                                <w:rPr>
                                  <w:rFonts w:hint="eastAsia" w:eastAsia="宋体" w:cs="Times New Roman"/>
                                  <w:color w:val="000000" w:themeColor="text1"/>
                                  <w:spacing w:val="0"/>
                                  <w:kern w:val="2"/>
                                  <w:sz w:val="18"/>
                                  <w:szCs w:val="18"/>
                                  <w:lang w:val="en-US" w:eastAsia="zh-CN" w:bidi="ar-SA"/>
                                  <w14:textFill>
                                    <w14:solidFill>
                                      <w14:schemeClr w14:val="tx1"/>
                                    </w14:solidFill>
                                  </w14:textFill>
                                </w:rPr>
                                <w:t>t/a）</w:t>
                              </w:r>
                            </w:p>
                          </w:txbxContent>
                        </v:textbox>
                      </v:shape>
                      <v:shape id="文本框 710" o:spid="_x0000_s1026" o:spt="202" type="#_x0000_t202" style="position:absolute;left:2999105;top:1170305;height:412115;width:829945;" filled="f" stroked="f" coordsize="21600,21600" o:gfxdata="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Sc/rF0wAAAAUB&#10;AAAPAAAAAAAAAAEAIAAAACIAAABkcnMvZG93bnJldi54bWxQSwECFAAUAAAACACHTuJAyh9pryAC&#10;AAA0BAAADgAAAAAAAAABACAAAAAiAQAAZHJzL2Uyb0RvYy54bWxQSwUGAAAAAAYABgBZAQAAtAUA&#10;AAAA&#10;">
                        <v:fill on="f" focussize="0,0"/>
                        <v:stroke on="f" joinstyle="miter"/>
                        <v:imagedata o:title=""/>
                        <o:lock v:ext="edit" aspectratio="f"/>
                        <v:textbox>
                          <w:txbxContent>
                            <w:p w14:paraId="5B3B500A">
                              <w:pPr>
                                <w:spacing w:line="240" w:lineRule="auto"/>
                                <w:jc w:val="center"/>
                                <w:rPr>
                                  <w:rFonts w:hint="default"/>
                                  <w:color w:val="000000"/>
                                  <w:sz w:val="18"/>
                                  <w:szCs w:val="18"/>
                                  <w:lang w:val="en-US" w:eastAsia="zh-CN"/>
                                </w:rPr>
                              </w:pPr>
                              <w:r>
                                <w:rPr>
                                  <w:rFonts w:hint="eastAsia"/>
                                  <w:color w:val="000000"/>
                                  <w:sz w:val="18"/>
                                  <w:szCs w:val="18"/>
                                  <w:lang w:val="en-US" w:eastAsia="zh-CN"/>
                                </w:rPr>
                                <w:t>1902.06t/a</w:t>
                              </w:r>
                            </w:p>
                            <w:p w14:paraId="2342E914">
                              <w:pPr>
                                <w:spacing w:line="240" w:lineRule="auto"/>
                                <w:jc w:val="center"/>
                              </w:pP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r>
                                <w:rPr>
                                  <w:rFonts w:hint="eastAsia"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含水833</w:t>
                              </w:r>
                              <w:r>
                                <w:rPr>
                                  <w:rFonts w:hint="eastAsia" w:eastAsia="宋体" w:cs="Times New Roman"/>
                                  <w:color w:val="808080" w:themeColor="text1" w:themeTint="80"/>
                                  <w:spacing w:val="0"/>
                                  <w:kern w:val="2"/>
                                  <w:sz w:val="18"/>
                                  <w:szCs w:val="18"/>
                                  <w:lang w:val="en-US" w:eastAsia="zh-CN" w:bidi="ar-SA"/>
                                  <w14:textFill>
                                    <w14:solidFill>
                                      <w14:schemeClr w14:val="tx1">
                                        <w14:lumMod w14:val="50000"/>
                                        <w14:lumOff w14:val="50000"/>
                                      </w14:schemeClr>
                                    </w14:solidFill>
                                  </w14:textFill>
                                </w:rPr>
                                <w:t>）</w:t>
                              </w:r>
                            </w:p>
                          </w:txbxContent>
                        </v:textbox>
                      </v:shape>
                      <w10:wrap type="none"/>
                      <w10:anchorlock/>
                    </v:group>
                  </w:pict>
                </mc:Fallback>
              </mc:AlternateContent>
            </w:r>
          </w:p>
          <w:p w14:paraId="6FB1B06D">
            <w:pPr>
              <w:pStyle w:val="19"/>
              <w:ind w:firstLine="0" w:firstLineChars="0"/>
              <w:jc w:val="center"/>
              <w:rPr>
                <w:rFonts w:hint="default" w:eastAsia="宋体" w:cs="Times New Roman"/>
                <w:b/>
                <w:bCs/>
                <w:color w:val="000000" w:themeColor="text1"/>
                <w:spacing w:val="0"/>
                <w:sz w:val="24"/>
                <w:szCs w:val="24"/>
                <w:lang w:val="en-US" w:eastAsia="zh-CN"/>
                <w14:textFill>
                  <w14:solidFill>
                    <w14:schemeClr w14:val="tx1"/>
                  </w14:solidFill>
                </w14:textFill>
              </w:rPr>
            </w:pPr>
            <w:r>
              <w:rPr>
                <w:rFonts w:eastAsia="宋体" w:cs="Times New Roman"/>
                <w:b/>
                <w:bCs/>
                <w:color w:val="000000" w:themeColor="text1"/>
                <w:spacing w:val="0"/>
                <w:sz w:val="24"/>
                <w:szCs w:val="24"/>
                <w14:textFill>
                  <w14:solidFill>
                    <w14:schemeClr w14:val="tx1"/>
                  </w14:solidFill>
                </w14:textFill>
              </w:rPr>
              <w:t>图</w:t>
            </w:r>
            <w:r>
              <w:rPr>
                <w:rFonts w:hint="eastAsia" w:eastAsia="宋体" w:cs="Times New Roman"/>
                <w:b/>
                <w:bCs/>
                <w:color w:val="000000" w:themeColor="text1"/>
                <w:spacing w:val="0"/>
                <w:sz w:val="24"/>
                <w:szCs w:val="24"/>
                <w:lang w:val="en-US" w:eastAsia="zh-CN"/>
                <w14:textFill>
                  <w14:solidFill>
                    <w14:schemeClr w14:val="tx1"/>
                  </w14:solidFill>
                </w14:textFill>
              </w:rPr>
              <w:t>2.4-1</w:t>
            </w:r>
            <w:r>
              <w:rPr>
                <w:rFonts w:eastAsia="宋体" w:cs="Times New Roman"/>
                <w:b/>
                <w:bCs/>
                <w:color w:val="000000" w:themeColor="text1"/>
                <w:spacing w:val="0"/>
                <w:sz w:val="24"/>
                <w:szCs w:val="24"/>
                <w14:textFill>
                  <w14:solidFill>
                    <w14:schemeClr w14:val="tx1"/>
                  </w14:solidFill>
                </w14:textFill>
              </w:rPr>
              <w:t xml:space="preserve">  </w:t>
            </w:r>
            <w:r>
              <w:rPr>
                <w:rFonts w:hint="eastAsia" w:eastAsia="宋体" w:cs="Times New Roman"/>
                <w:b/>
                <w:bCs/>
                <w:color w:val="000000" w:themeColor="text1"/>
                <w:spacing w:val="0"/>
                <w:sz w:val="24"/>
                <w:szCs w:val="24"/>
                <w:lang w:eastAsia="zh-CN"/>
                <w14:textFill>
                  <w14:solidFill>
                    <w14:schemeClr w14:val="tx1"/>
                  </w14:solidFill>
                </w14:textFill>
              </w:rPr>
              <w:t>项目</w:t>
            </w:r>
            <w:r>
              <w:rPr>
                <w:rFonts w:eastAsia="宋体" w:cs="Times New Roman"/>
                <w:b/>
                <w:bCs/>
                <w:color w:val="000000" w:themeColor="text1"/>
                <w:spacing w:val="0"/>
                <w:sz w:val="24"/>
                <w:szCs w:val="24"/>
                <w14:textFill>
                  <w14:solidFill>
                    <w14:schemeClr w14:val="tx1"/>
                  </w14:solidFill>
                </w14:textFill>
              </w:rPr>
              <w:t>物料平衡</w:t>
            </w:r>
            <w:r>
              <w:rPr>
                <w:rFonts w:hint="eastAsia" w:eastAsia="宋体" w:cs="Times New Roman"/>
                <w:b/>
                <w:bCs/>
                <w:color w:val="000000" w:themeColor="text1"/>
                <w:spacing w:val="0"/>
                <w:sz w:val="24"/>
                <w:szCs w:val="24"/>
                <w:lang w:eastAsia="zh-CN"/>
                <w14:textFill>
                  <w14:solidFill>
                    <w14:schemeClr w14:val="tx1"/>
                  </w14:solidFill>
                </w14:textFill>
              </w:rPr>
              <w:t>（</w:t>
            </w:r>
            <w:r>
              <w:rPr>
                <w:rFonts w:hint="eastAsia" w:eastAsia="宋体" w:cs="Times New Roman"/>
                <w:b/>
                <w:bCs/>
                <w:color w:val="000000" w:themeColor="text1"/>
                <w:spacing w:val="0"/>
                <w:sz w:val="24"/>
                <w:szCs w:val="24"/>
                <w:lang w:val="en-US" w:eastAsia="zh-CN"/>
                <w14:textFill>
                  <w14:solidFill>
                    <w14:schemeClr w14:val="tx1"/>
                  </w14:solidFill>
                </w14:textFill>
              </w:rPr>
              <w:t>单位：t/a）</w:t>
            </w:r>
          </w:p>
          <w:p w14:paraId="15CD4BE5">
            <w:pPr>
              <w:snapToGrid w:val="0"/>
              <w:spacing w:before="120" w:beforeLines="50" w:line="360" w:lineRule="auto"/>
              <w:outlineLvl w:val="2"/>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2.5</w:t>
            </w:r>
            <w:r>
              <w:rPr>
                <w:b/>
                <w:color w:val="000000" w:themeColor="text1"/>
                <w:sz w:val="28"/>
                <w:szCs w:val="28"/>
                <w14:textFill>
                  <w14:solidFill>
                    <w14:schemeClr w14:val="tx1"/>
                  </w14:solidFill>
                </w14:textFill>
              </w:rPr>
              <w:t>给排水</w:t>
            </w:r>
          </w:p>
          <w:p w14:paraId="7DC6D18A">
            <w:pPr>
              <w:pStyle w:val="19"/>
              <w:spacing w:line="360" w:lineRule="auto"/>
              <w:ind w:firstLine="436"/>
              <w:rPr>
                <w:rFonts w:eastAsia="宋体" w:cs="Times New Roman"/>
                <w:color w:val="000000" w:themeColor="text1"/>
                <w:spacing w:val="4"/>
                <w:sz w:val="24"/>
                <w:szCs w:val="24"/>
                <w14:textFill>
                  <w14:solidFill>
                    <w14:schemeClr w14:val="tx1"/>
                  </w14:solidFill>
                </w14:textFill>
              </w:rPr>
            </w:pPr>
            <w:r>
              <w:rPr>
                <w:rFonts w:eastAsia="宋体" w:cs="Times New Roman"/>
                <w:color w:val="000000" w:themeColor="text1"/>
                <w:spacing w:val="4"/>
                <w:sz w:val="24"/>
                <w:szCs w:val="24"/>
                <w14:textFill>
                  <w14:solidFill>
                    <w14:schemeClr w14:val="tx1"/>
                  </w14:solidFill>
                </w14:textFill>
              </w:rPr>
              <w:t>（1）给水</w:t>
            </w:r>
          </w:p>
          <w:p w14:paraId="2E10A72A">
            <w:pPr>
              <w:pStyle w:val="19"/>
              <w:spacing w:line="360" w:lineRule="auto"/>
              <w:ind w:firstLine="444"/>
              <w:rPr>
                <w:rFonts w:eastAsia="宋体" w:cs="Times New Roman"/>
                <w:color w:val="000000" w:themeColor="text1"/>
                <w:spacing w:val="4"/>
                <w:sz w:val="24"/>
                <w:szCs w:val="24"/>
                <w14:textFill>
                  <w14:solidFill>
                    <w14:schemeClr w14:val="tx1"/>
                  </w14:solidFill>
                </w14:textFill>
              </w:rPr>
            </w:pPr>
            <w:r>
              <w:rPr>
                <w:rFonts w:hint="eastAsia" w:eastAsia="宋体" w:cs="Times New Roman"/>
                <w:color w:val="000000" w:themeColor="text1"/>
                <w:sz w:val="24"/>
                <w:szCs w:val="24"/>
                <w:lang w:eastAsia="zh-CN"/>
                <w14:textFill>
                  <w14:solidFill>
                    <w14:schemeClr w14:val="tx1"/>
                  </w14:solidFill>
                </w14:textFill>
              </w:rPr>
              <w:t>项目用水为</w:t>
            </w:r>
            <w:r>
              <w:rPr>
                <w:rFonts w:eastAsia="宋体" w:cs="Times New Roman"/>
                <w:color w:val="000000" w:themeColor="text1"/>
                <w:sz w:val="24"/>
                <w:szCs w:val="24"/>
                <w14:textFill>
                  <w14:solidFill>
                    <w14:schemeClr w14:val="tx1"/>
                  </w14:solidFill>
                </w14:textFill>
              </w:rPr>
              <w:t>市政</w:t>
            </w:r>
            <w:r>
              <w:rPr>
                <w:rFonts w:hint="eastAsia" w:eastAsia="宋体" w:cs="Times New Roman"/>
                <w:color w:val="000000" w:themeColor="text1"/>
                <w:sz w:val="24"/>
                <w:szCs w:val="24"/>
                <w:lang w:eastAsia="zh-CN"/>
                <w14:textFill>
                  <w14:solidFill>
                    <w14:schemeClr w14:val="tx1"/>
                  </w14:solidFill>
                </w14:textFill>
              </w:rPr>
              <w:t>供水，依托厂区给水管网</w:t>
            </w:r>
            <w:r>
              <w:rPr>
                <w:rFonts w:eastAsia="宋体" w:cs="Times New Roman"/>
                <w:color w:val="000000" w:themeColor="text1"/>
                <w:spacing w:val="4"/>
                <w:sz w:val="24"/>
                <w:szCs w:val="24"/>
                <w14:textFill>
                  <w14:solidFill>
                    <w14:schemeClr w14:val="tx1"/>
                  </w14:solidFill>
                </w14:textFill>
              </w:rPr>
              <w:t>。</w:t>
            </w:r>
          </w:p>
          <w:p w14:paraId="7AD656AD">
            <w:pPr>
              <w:pStyle w:val="19"/>
              <w:spacing w:line="360" w:lineRule="auto"/>
              <w:ind w:firstLine="436"/>
              <w:rPr>
                <w:rFonts w:eastAsia="宋体" w:cs="Times New Roman"/>
                <w:color w:val="000000" w:themeColor="text1"/>
                <w:spacing w:val="4"/>
                <w:sz w:val="24"/>
                <w:szCs w:val="24"/>
                <w14:textFill>
                  <w14:solidFill>
                    <w14:schemeClr w14:val="tx1"/>
                  </w14:solidFill>
                </w14:textFill>
              </w:rPr>
            </w:pPr>
            <w:r>
              <w:rPr>
                <w:rFonts w:eastAsia="宋体" w:cs="Times New Roman"/>
                <w:color w:val="000000" w:themeColor="text1"/>
                <w:spacing w:val="4"/>
                <w:sz w:val="24"/>
                <w:szCs w:val="24"/>
                <w14:textFill>
                  <w14:solidFill>
                    <w14:schemeClr w14:val="tx1"/>
                  </w14:solidFill>
                </w14:textFill>
              </w:rPr>
              <w:t>（2）排水</w:t>
            </w:r>
          </w:p>
          <w:p w14:paraId="6D1C51B2">
            <w:pPr>
              <w:snapToGrid w:val="0"/>
              <w:spacing w:line="360" w:lineRule="auto"/>
              <w:ind w:firstLine="480" w:firstLineChars="200"/>
              <w:rPr>
                <w:rFonts w:ascii="Times New Roman" w:hAnsi="Times New Roman" w:eastAsia="宋体" w:cs="Times New Roman"/>
                <w:color w:val="000000" w:themeColor="text1"/>
                <w:spacing w:val="4"/>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项目依托厂区已设置的</w:t>
            </w:r>
            <w:r>
              <w:rPr>
                <w:color w:val="000000" w:themeColor="text1"/>
                <w:spacing w:val="4"/>
                <w:sz w:val="24"/>
                <w:szCs w:val="24"/>
                <w:highlight w:val="none"/>
                <w14:textFill>
                  <w14:solidFill>
                    <w14:schemeClr w14:val="tx1"/>
                  </w14:solidFill>
                </w14:textFill>
              </w:rPr>
              <w:t>雨、污分流</w:t>
            </w:r>
            <w:r>
              <w:rPr>
                <w:rFonts w:hint="eastAsia"/>
                <w:color w:val="000000" w:themeColor="text1"/>
                <w:spacing w:val="4"/>
                <w:sz w:val="24"/>
                <w:szCs w:val="24"/>
                <w:highlight w:val="none"/>
                <w:lang w:eastAsia="zh-CN"/>
                <w14:textFill>
                  <w14:solidFill>
                    <w14:schemeClr w14:val="tx1"/>
                  </w14:solidFill>
                </w14:textFill>
              </w:rPr>
              <w:t>排水系统</w:t>
            </w:r>
            <w:r>
              <w:rPr>
                <w:color w:val="000000" w:themeColor="text1"/>
                <w:spacing w:val="4"/>
                <w:sz w:val="24"/>
                <w:szCs w:val="24"/>
                <w:highlight w:val="none"/>
                <w14:textFill>
                  <w14:solidFill>
                    <w14:schemeClr w14:val="tx1"/>
                  </w14:solidFill>
                </w14:textFill>
              </w:rPr>
              <w:t>，场地雨水采用明沟排水方式</w:t>
            </w:r>
            <w:r>
              <w:rPr>
                <w:rFonts w:hint="eastAsia"/>
                <w:color w:val="000000" w:themeColor="text1"/>
                <w:spacing w:val="4"/>
                <w:sz w:val="24"/>
                <w:szCs w:val="24"/>
                <w:highlight w:val="none"/>
                <w:lang w:eastAsia="zh-CN"/>
                <w14:textFill>
                  <w14:solidFill>
                    <w14:schemeClr w14:val="tx1"/>
                  </w14:solidFill>
                </w14:textFill>
              </w:rPr>
              <w:t>外排</w:t>
            </w:r>
            <w:r>
              <w:rPr>
                <w:rFonts w:ascii="Times New Roman" w:hAnsi="Times New Roman" w:eastAsia="宋体" w:cs="Times New Roman"/>
                <w:color w:val="000000" w:themeColor="text1"/>
                <w:spacing w:val="4"/>
                <w:sz w:val="24"/>
                <w:szCs w:val="24"/>
                <w:highlight w:val="none"/>
                <w14:textFill>
                  <w14:solidFill>
                    <w14:schemeClr w14:val="tx1"/>
                  </w14:solidFill>
                </w14:textFill>
              </w:rPr>
              <w:t>，</w:t>
            </w:r>
            <w:r>
              <w:rPr>
                <w:rFonts w:hint="eastAsia" w:cs="Times New Roman"/>
                <w:color w:val="000000" w:themeColor="text1"/>
                <w:spacing w:val="4"/>
                <w:sz w:val="24"/>
                <w:szCs w:val="24"/>
                <w:highlight w:val="none"/>
                <w:lang w:eastAsia="zh-CN"/>
                <w14:textFill>
                  <w14:solidFill>
                    <w14:schemeClr w14:val="tx1"/>
                  </w14:solidFill>
                </w14:textFill>
              </w:rPr>
              <w:t>生活</w:t>
            </w:r>
            <w:r>
              <w:rPr>
                <w:rFonts w:ascii="Times New Roman" w:hAnsi="Times New Roman" w:eastAsia="宋体" w:cs="Times New Roman"/>
                <w:color w:val="000000" w:themeColor="text1"/>
                <w:spacing w:val="4"/>
                <w:sz w:val="24"/>
                <w:szCs w:val="24"/>
                <w:highlight w:val="none"/>
                <w14:textFill>
                  <w14:solidFill>
                    <w14:schemeClr w14:val="tx1"/>
                  </w14:solidFill>
                </w14:textFill>
              </w:rPr>
              <w:t>污水</w:t>
            </w:r>
            <w:r>
              <w:rPr>
                <w:rFonts w:hint="eastAsia" w:cs="Times New Roman"/>
                <w:color w:val="000000" w:themeColor="text1"/>
                <w:spacing w:val="4"/>
                <w:sz w:val="24"/>
                <w:szCs w:val="24"/>
                <w:highlight w:val="none"/>
                <w:lang w:eastAsia="zh-CN"/>
                <w14:textFill>
                  <w14:solidFill>
                    <w14:schemeClr w14:val="tx1"/>
                  </w14:solidFill>
                </w14:textFill>
              </w:rPr>
              <w:t>集中收集进入自建的一体化废水设施预处理</w:t>
            </w:r>
            <w:r>
              <w:rPr>
                <w:rFonts w:ascii="Times New Roman" w:hAnsi="Times New Roman" w:eastAsia="宋体" w:cs="Times New Roman"/>
                <w:color w:val="000000" w:themeColor="text1"/>
                <w:spacing w:val="4"/>
                <w:sz w:val="24"/>
                <w:szCs w:val="24"/>
                <w:highlight w:val="none"/>
                <w14:textFill>
                  <w14:solidFill>
                    <w14:schemeClr w14:val="tx1"/>
                  </w14:solidFill>
                </w14:textFill>
              </w:rPr>
              <w:t>。</w:t>
            </w:r>
          </w:p>
          <w:p w14:paraId="6425227D">
            <w:pPr>
              <w:snapToGrid w:val="0"/>
              <w:spacing w:line="360" w:lineRule="auto"/>
              <w:ind w:firstLine="496" w:firstLineChars="200"/>
              <w:rPr>
                <w:rFonts w:hint="eastAsia"/>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（3）</w:t>
            </w:r>
            <w:r>
              <w:rPr>
                <w:rFonts w:hint="eastAsia"/>
                <w:color w:val="000000" w:themeColor="text1"/>
                <w:spacing w:val="4"/>
                <w:sz w:val="24"/>
                <w:szCs w:val="24"/>
                <w:lang w:eastAsia="zh-CN"/>
                <w14:textFill>
                  <w14:solidFill>
                    <w14:schemeClr w14:val="tx1"/>
                  </w14:solidFill>
                </w14:textFill>
              </w:rPr>
              <w:t>用排水情况</w:t>
            </w:r>
            <w:r>
              <w:rPr>
                <w:rFonts w:hint="eastAsia"/>
                <w:color w:val="000000" w:themeColor="text1"/>
                <w:spacing w:val="4"/>
                <w:sz w:val="24"/>
                <w:szCs w:val="24"/>
                <w14:textFill>
                  <w14:solidFill>
                    <w14:schemeClr w14:val="tx1"/>
                  </w14:solidFill>
                </w14:textFill>
              </w:rPr>
              <w:t xml:space="preserve"> </w:t>
            </w:r>
          </w:p>
          <w:p w14:paraId="5E5C105E">
            <w:pPr>
              <w:snapToGrid w:val="0"/>
              <w:spacing w:line="360" w:lineRule="auto"/>
              <w:ind w:firstLine="496" w:firstLineChars="200"/>
              <w:rPr>
                <w:rFonts w:hint="eastAsia" w:cs="Times New Roman"/>
                <w:color w:val="000000" w:themeColor="text1"/>
                <w:spacing w:val="4"/>
                <w:sz w:val="24"/>
                <w:szCs w:val="24"/>
                <w:highlight w:val="none"/>
                <w:lang w:eastAsia="zh-CN"/>
                <w14:textFill>
                  <w14:solidFill>
                    <w14:schemeClr w14:val="tx1"/>
                  </w14:solidFill>
                </w14:textFill>
              </w:rPr>
            </w:pPr>
            <w:r>
              <w:rPr>
                <w:rFonts w:hint="eastAsia" w:cs="Times New Roman"/>
                <w:color w:val="000000" w:themeColor="text1"/>
                <w:spacing w:val="4"/>
                <w:sz w:val="24"/>
                <w:szCs w:val="24"/>
                <w:highlight w:val="none"/>
                <w:lang w:eastAsia="zh-CN"/>
                <w14:textFill>
                  <w14:solidFill>
                    <w14:schemeClr w14:val="tx1"/>
                  </w14:solidFill>
                </w14:textFill>
              </w:rPr>
              <w:t>项目用水分为职工生活用水和生产线用水。</w:t>
            </w:r>
          </w:p>
          <w:p w14:paraId="2DED296B">
            <w:pPr>
              <w:pStyle w:val="18"/>
              <w:tabs>
                <w:tab w:val="left" w:pos="366"/>
              </w:tabs>
              <w:rPr>
                <w:rFonts w:hint="eastAsia" w:ascii="Times New Roman" w:hAnsi="Times New Roman" w:eastAsia="宋体" w:cs="Times New Roman"/>
                <w:color w:val="000000" w:themeColor="text1"/>
                <w:spacing w:val="4"/>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4"/>
                <w:kern w:val="2"/>
                <w:sz w:val="24"/>
                <w:szCs w:val="24"/>
                <w:highlight w:val="none"/>
                <w:lang w:val="en-US" w:eastAsia="zh-CN" w:bidi="ar-SA"/>
                <w14:textFill>
                  <w14:solidFill>
                    <w14:schemeClr w14:val="tx1"/>
                  </w14:solidFill>
                </w14:textFill>
              </w:rPr>
              <w:t>①生活用水</w:t>
            </w:r>
          </w:p>
          <w:p w14:paraId="6ABE16BB">
            <w:pPr>
              <w:spacing w:line="360" w:lineRule="auto"/>
              <w:ind w:firstLine="480"/>
              <w:rPr>
                <w:rFonts w:hint="default"/>
                <w:color w:val="000000" w:themeColor="text1"/>
                <w:spacing w:val="-2"/>
                <w:sz w:val="24"/>
                <w:szCs w:val="24"/>
                <w:lang w:val="en-US" w:eastAsia="zh-CN"/>
                <w14:textFill>
                  <w14:solidFill>
                    <w14:schemeClr w14:val="tx1"/>
                  </w14:solidFill>
                </w14:textFill>
              </w:rPr>
            </w:pPr>
            <w:r>
              <w:rPr>
                <w:color w:val="000000" w:themeColor="text1"/>
                <w:spacing w:val="-2"/>
                <w:sz w:val="24"/>
                <w:szCs w:val="24"/>
                <w14:textFill>
                  <w14:solidFill>
                    <w14:schemeClr w14:val="tx1"/>
                  </w14:solidFill>
                </w14:textFill>
              </w:rPr>
              <w:t>根据建设单位提供资料，项目</w:t>
            </w:r>
            <w:r>
              <w:rPr>
                <w:rFonts w:hint="eastAsia"/>
                <w:color w:val="000000" w:themeColor="text1"/>
                <w:spacing w:val="-2"/>
                <w:sz w:val="24"/>
                <w:szCs w:val="24"/>
                <w:lang w:eastAsia="zh-CN"/>
                <w14:textFill>
                  <w14:solidFill>
                    <w14:schemeClr w14:val="tx1"/>
                  </w14:solidFill>
                </w14:textFill>
              </w:rPr>
              <w:t>招聘</w:t>
            </w:r>
            <w:r>
              <w:rPr>
                <w:rFonts w:hint="eastAsia"/>
                <w:color w:val="000000" w:themeColor="text1"/>
                <w:spacing w:val="-2"/>
                <w:sz w:val="24"/>
                <w:szCs w:val="24"/>
                <w14:textFill>
                  <w14:solidFill>
                    <w14:schemeClr w14:val="tx1"/>
                  </w14:solidFill>
                </w14:textFill>
              </w:rPr>
              <w:t>职工人数</w:t>
            </w:r>
            <w:r>
              <w:rPr>
                <w:rFonts w:hint="eastAsia"/>
                <w:color w:val="000000" w:themeColor="text1"/>
                <w:spacing w:val="-2"/>
                <w:sz w:val="24"/>
                <w:szCs w:val="24"/>
                <w:lang w:val="en-US" w:eastAsia="zh-CN"/>
                <w14:textFill>
                  <w14:solidFill>
                    <w14:schemeClr w14:val="tx1"/>
                  </w14:solidFill>
                </w14:textFill>
              </w:rPr>
              <w:t>12</w:t>
            </w:r>
            <w:r>
              <w:rPr>
                <w:rFonts w:hint="eastAsia"/>
                <w:color w:val="000000" w:themeColor="text1"/>
                <w:spacing w:val="-2"/>
                <w:sz w:val="24"/>
                <w:szCs w:val="24"/>
                <w14:textFill>
                  <w14:solidFill>
                    <w14:schemeClr w14:val="tx1"/>
                  </w14:solidFill>
                </w14:textFill>
              </w:rPr>
              <w:t>人</w:t>
            </w:r>
            <w:r>
              <w:rPr>
                <w:color w:val="000000" w:themeColor="text1"/>
                <w:spacing w:val="-2"/>
                <w:sz w:val="24"/>
                <w:szCs w:val="24"/>
                <w14:textFill>
                  <w14:solidFill>
                    <w14:schemeClr w14:val="tx1"/>
                  </w14:solidFill>
                </w14:textFill>
              </w:rPr>
              <w:t>，</w:t>
            </w:r>
            <w:r>
              <w:rPr>
                <w:rFonts w:hint="eastAsia"/>
                <w:color w:val="000000" w:themeColor="text1"/>
                <w:spacing w:val="-2"/>
                <w:sz w:val="24"/>
                <w:szCs w:val="24"/>
                <w:lang w:eastAsia="zh-CN"/>
                <w14:textFill>
                  <w14:solidFill>
                    <w14:schemeClr w14:val="tx1"/>
                  </w14:solidFill>
                </w14:textFill>
              </w:rPr>
              <w:t>厂内设有职工食堂，直接使用家用电器、电磁炉做饭，不设置燃气灶台，职工全部厂内就餐，</w:t>
            </w:r>
            <w:r>
              <w:rPr>
                <w:rFonts w:hint="eastAsia"/>
                <w:color w:val="000000" w:themeColor="text1"/>
                <w:spacing w:val="-2"/>
                <w:sz w:val="24"/>
                <w:szCs w:val="24"/>
                <w14:textFill>
                  <w14:solidFill>
                    <w14:schemeClr w14:val="tx1"/>
                  </w14:solidFill>
                </w14:textFill>
              </w:rPr>
              <w:t>其中住厂职工人数</w:t>
            </w:r>
            <w:r>
              <w:rPr>
                <w:rFonts w:hint="eastAsia"/>
                <w:color w:val="000000" w:themeColor="text1"/>
                <w:spacing w:val="-2"/>
                <w:sz w:val="24"/>
                <w:szCs w:val="24"/>
                <w:lang w:val="en-US" w:eastAsia="zh-CN"/>
                <w14:textFill>
                  <w14:solidFill>
                    <w14:schemeClr w14:val="tx1"/>
                  </w14:solidFill>
                </w14:textFill>
              </w:rPr>
              <w:t>7</w:t>
            </w:r>
            <w:r>
              <w:rPr>
                <w:rFonts w:hint="eastAsia"/>
                <w:color w:val="000000" w:themeColor="text1"/>
                <w:spacing w:val="-2"/>
                <w:sz w:val="24"/>
                <w:szCs w:val="24"/>
                <w14:textFill>
                  <w14:solidFill>
                    <w14:schemeClr w14:val="tx1"/>
                  </w14:solidFill>
                </w14:textFill>
              </w:rPr>
              <w:t>人。</w:t>
            </w:r>
            <w:r>
              <w:rPr>
                <w:color w:val="000000" w:themeColor="text1"/>
                <w:spacing w:val="-2"/>
                <w:sz w:val="24"/>
                <w:szCs w:val="24"/>
                <w14:textFill>
                  <w14:solidFill>
                    <w14:schemeClr w14:val="tx1"/>
                  </w14:solidFill>
                </w14:textFill>
              </w:rPr>
              <w:t>根据《建筑给水排水设计规范（2009年版）》，一般职工生活用水量按50L/人·d，住厂职工生活用水量按150L/人·d，食堂用水量按20L/人·d，项目年工作</w:t>
            </w:r>
            <w:r>
              <w:rPr>
                <w:rFonts w:hint="eastAsia"/>
                <w:color w:val="000000" w:themeColor="text1"/>
                <w:spacing w:val="-2"/>
                <w:sz w:val="24"/>
                <w:szCs w:val="24"/>
                <w:lang w:val="en-US" w:eastAsia="zh-CN"/>
                <w14:textFill>
                  <w14:solidFill>
                    <w14:schemeClr w14:val="tx1"/>
                  </w14:solidFill>
                </w14:textFill>
              </w:rPr>
              <w:t>24</w:t>
            </w:r>
            <w:r>
              <w:rPr>
                <w:rFonts w:hint="eastAsia"/>
                <w:color w:val="000000" w:themeColor="text1"/>
                <w:spacing w:val="-2"/>
                <w:sz w:val="24"/>
                <w:szCs w:val="24"/>
                <w14:textFill>
                  <w14:solidFill>
                    <w14:schemeClr w14:val="tx1"/>
                  </w14:solidFill>
                </w14:textFill>
              </w:rPr>
              <w:t>0</w:t>
            </w:r>
            <w:r>
              <w:rPr>
                <w:color w:val="000000" w:themeColor="text1"/>
                <w:spacing w:val="-2"/>
                <w:sz w:val="24"/>
                <w:szCs w:val="24"/>
                <w14:textFill>
                  <w14:solidFill>
                    <w14:schemeClr w14:val="tx1"/>
                  </w14:solidFill>
                </w14:textFill>
              </w:rPr>
              <w:t>天</w:t>
            </w:r>
            <w:r>
              <w:rPr>
                <w:rFonts w:hint="eastAsia"/>
                <w:color w:val="000000" w:themeColor="text1"/>
                <w:spacing w:val="-2"/>
                <w:sz w:val="24"/>
                <w:szCs w:val="24"/>
                <w14:textFill>
                  <w14:solidFill>
                    <w14:schemeClr w14:val="tx1"/>
                  </w14:solidFill>
                </w14:textFill>
              </w:rPr>
              <w:t>。</w:t>
            </w:r>
            <w:r>
              <w:rPr>
                <w:rFonts w:hint="eastAsia"/>
                <w:color w:val="000000" w:themeColor="text1"/>
                <w:spacing w:val="-2"/>
                <w:sz w:val="24"/>
                <w:szCs w:val="24"/>
                <w:lang w:eastAsia="zh-CN"/>
                <w14:textFill>
                  <w14:solidFill>
                    <w14:schemeClr w14:val="tx1"/>
                  </w14:solidFill>
                </w14:textFill>
              </w:rPr>
              <w:t>项目职工生活用水量总计</w:t>
            </w:r>
            <w:r>
              <w:rPr>
                <w:rFonts w:hint="eastAsia"/>
                <w:color w:val="000000" w:themeColor="text1"/>
                <w:spacing w:val="-2"/>
                <w:sz w:val="24"/>
                <w:szCs w:val="24"/>
                <w:lang w:val="en-US" w:eastAsia="zh-CN"/>
                <w14:textFill>
                  <w14:solidFill>
                    <w14:schemeClr w14:val="tx1"/>
                  </w14:solidFill>
                </w14:textFill>
              </w:rPr>
              <w:t>369.6t/a（1.54t/d）</w:t>
            </w:r>
            <w:r>
              <w:rPr>
                <w:rFonts w:hint="eastAsia"/>
                <w:color w:val="000000" w:themeColor="text1"/>
                <w:spacing w:val="-2"/>
                <w:sz w:val="24"/>
                <w:szCs w:val="24"/>
                <w:lang w:eastAsia="zh-CN"/>
                <w14:textFill>
                  <w14:solidFill>
                    <w14:schemeClr w14:val="tx1"/>
                  </w14:solidFill>
                </w14:textFill>
              </w:rPr>
              <w:t>，其中日常生活用水</w:t>
            </w:r>
            <w:r>
              <w:rPr>
                <w:rFonts w:hint="eastAsia"/>
                <w:color w:val="000000" w:themeColor="text1"/>
                <w:spacing w:val="-2"/>
                <w:sz w:val="24"/>
                <w:szCs w:val="24"/>
                <w:lang w:val="en-US" w:eastAsia="zh-CN"/>
                <w14:textFill>
                  <w14:solidFill>
                    <w14:schemeClr w14:val="tx1"/>
                  </w14:solidFill>
                </w14:textFill>
              </w:rPr>
              <w:t>312t/a（1.3t/d）、食堂用水57.6t/a（0.24t/d）</w:t>
            </w:r>
            <w:r>
              <w:rPr>
                <w:color w:val="000000" w:themeColor="text1"/>
                <w:spacing w:val="-2"/>
                <w:sz w:val="24"/>
                <w:szCs w:val="24"/>
                <w14:textFill>
                  <w14:solidFill>
                    <w14:schemeClr w14:val="tx1"/>
                  </w14:solidFill>
                </w14:textFill>
              </w:rPr>
              <w:t>，排污系数取0.9</w:t>
            </w:r>
            <w:r>
              <w:rPr>
                <w:rFonts w:hint="eastAsia"/>
                <w:color w:val="000000" w:themeColor="text1"/>
                <w:spacing w:val="-2"/>
                <w:sz w:val="24"/>
                <w:szCs w:val="24"/>
                <w:lang w:val="en-US" w:eastAsia="zh-CN"/>
                <w14:textFill>
                  <w14:solidFill>
                    <w14:schemeClr w14:val="tx1"/>
                  </w14:solidFill>
                </w14:textFill>
              </w:rPr>
              <w:t>，则项目产生的职工生活污水量总计332.64t/a（1.386t/d），其中日常生活污水280.8t/a（1.17t/d）、食堂废水51.84t/a（0.216t/d）。近期厂区未接入市政污水管网，项目生活污水经自建的地埋式一体化废水设施处理（食堂废水先经隔油池后再进入一体化废水设施）后全部回用于厂区绿化灌溉，不对外排放；远期待接入市政污水管网后，经自建的地埋式一体化废水设施处理达标后排入市政污水管网，再纳入片区污水处理厂。</w:t>
            </w:r>
          </w:p>
          <w:p w14:paraId="78AF3E1D">
            <w:pPr>
              <w:spacing w:line="360" w:lineRule="auto"/>
              <w:ind w:firstLine="480"/>
              <w:rPr>
                <w:rFonts w:hint="eastAsia"/>
                <w:color w:val="000000" w:themeColor="text1"/>
                <w:spacing w:val="-2"/>
                <w:sz w:val="24"/>
                <w:szCs w:val="24"/>
                <w:lang w:eastAsia="zh-CN"/>
                <w14:textFill>
                  <w14:solidFill>
                    <w14:schemeClr w14:val="tx1"/>
                  </w14:solidFill>
                </w14:textFill>
              </w:rPr>
            </w:pPr>
            <w:r>
              <w:rPr>
                <w:rFonts w:hint="eastAsia" w:ascii="宋体" w:hAnsi="宋体" w:eastAsia="宋体" w:cs="宋体"/>
                <w:color w:val="000000" w:themeColor="text1"/>
                <w:spacing w:val="-2"/>
                <w:sz w:val="24"/>
                <w:szCs w:val="24"/>
                <w:lang w:eastAsia="zh-CN"/>
                <w14:textFill>
                  <w14:solidFill>
                    <w14:schemeClr w14:val="tx1"/>
                  </w14:solidFill>
                </w14:textFill>
              </w:rPr>
              <w:t>①</w:t>
            </w:r>
            <w:r>
              <w:rPr>
                <w:rFonts w:hint="eastAsia"/>
                <w:color w:val="000000" w:themeColor="text1"/>
                <w:spacing w:val="-2"/>
                <w:sz w:val="24"/>
                <w:szCs w:val="24"/>
                <w:lang w:eastAsia="zh-CN"/>
                <w14:textFill>
                  <w14:solidFill>
                    <w14:schemeClr w14:val="tx1"/>
                  </w14:solidFill>
                </w14:textFill>
              </w:rPr>
              <w:t>生产用水</w:t>
            </w:r>
          </w:p>
          <w:p w14:paraId="793000CB">
            <w:pPr>
              <w:pStyle w:val="19"/>
              <w:spacing w:line="360" w:lineRule="auto"/>
              <w:rPr>
                <w:rFonts w:hint="eastAsia" w:eastAsia="宋体" w:cs="Times New Roman"/>
                <w:color w:val="000000" w:themeColor="text1"/>
                <w:spacing w:val="-2"/>
                <w:sz w:val="24"/>
                <w:szCs w:val="24"/>
                <w:lang w:val="en-US" w:eastAsia="zh-CN"/>
                <w14:textFill>
                  <w14:solidFill>
                    <w14:schemeClr w14:val="tx1"/>
                  </w14:solidFill>
                </w14:textFill>
              </w:rPr>
            </w:pPr>
            <w:r>
              <w:rPr>
                <w:rFonts w:hint="eastAsia" w:eastAsia="宋体" w:cs="Times New Roman"/>
                <w:color w:val="000000" w:themeColor="text1"/>
                <w:spacing w:val="-2"/>
                <w:kern w:val="2"/>
                <w:sz w:val="24"/>
                <w:szCs w:val="24"/>
                <w:u w:val="none"/>
                <w:lang w:val="en-US" w:eastAsia="zh-CN" w:bidi="ar-SA"/>
                <w14:textFill>
                  <w14:solidFill>
                    <w14:schemeClr w14:val="tx1"/>
                  </w14:solidFill>
                </w14:textFill>
              </w:rPr>
              <w:t>项目生产用水主要为湿式除尘系统补充用水</w:t>
            </w:r>
            <w:r>
              <w:rPr>
                <w:rFonts w:hint="eastAsia" w:eastAsia="宋体" w:cs="Times New Roman"/>
                <w:color w:val="000000" w:themeColor="text1"/>
                <w:spacing w:val="-2"/>
                <w:kern w:val="2"/>
                <w:sz w:val="24"/>
                <w:szCs w:val="24"/>
                <w:lang w:val="en-US" w:eastAsia="zh-CN" w:bidi="ar-SA"/>
                <w14:textFill>
                  <w14:solidFill>
                    <w14:schemeClr w14:val="tx1"/>
                  </w14:solidFill>
                </w14:textFill>
              </w:rPr>
              <w:t>。项目热风炉燃料燃烧烟气</w:t>
            </w:r>
            <w:r>
              <w:rPr>
                <w:rFonts w:hint="eastAsia" w:eastAsia="宋体" w:cs="Times New Roman"/>
                <w:color w:val="000000" w:themeColor="text1"/>
                <w:spacing w:val="-2"/>
                <w:sz w:val="24"/>
                <w:szCs w:val="24"/>
                <w14:textFill>
                  <w14:solidFill>
                    <w14:schemeClr w14:val="tx1"/>
                  </w14:solidFill>
                </w14:textFill>
              </w:rPr>
              <w:t>在烘干系统和物料进行热质量交换后产生的含尘烘干尾气进入</w:t>
            </w:r>
            <w:r>
              <w:rPr>
                <w:rFonts w:hint="eastAsia" w:eastAsia="宋体" w:cs="Times New Roman"/>
                <w:color w:val="000000" w:themeColor="text1"/>
                <w:spacing w:val="-2"/>
                <w:sz w:val="24"/>
                <w:szCs w:val="24"/>
                <w:lang w:val="en-US" w:eastAsia="zh-CN"/>
                <w14:textFill>
                  <w14:solidFill>
                    <w14:schemeClr w14:val="tx1"/>
                  </w14:solidFill>
                </w14:textFill>
              </w:rPr>
              <w:t>湿电</w:t>
            </w:r>
            <w:r>
              <w:rPr>
                <w:rFonts w:hint="eastAsia" w:eastAsia="宋体" w:cs="Times New Roman"/>
                <w:color w:val="000000" w:themeColor="text1"/>
                <w:spacing w:val="-2"/>
                <w:sz w:val="24"/>
                <w:szCs w:val="24"/>
                <w14:textFill>
                  <w14:solidFill>
                    <w14:schemeClr w14:val="tx1"/>
                  </w14:solidFill>
                </w14:textFill>
              </w:rPr>
              <w:t>除尘器，</w:t>
            </w:r>
            <w:r>
              <w:rPr>
                <w:rFonts w:hint="eastAsia" w:eastAsia="宋体" w:cs="Times New Roman"/>
                <w:color w:val="000000" w:themeColor="text1"/>
                <w:spacing w:val="-2"/>
                <w:sz w:val="24"/>
                <w:szCs w:val="24"/>
                <w:lang w:val="en-US" w:eastAsia="zh-CN"/>
                <w14:textFill>
                  <w14:solidFill>
                    <w14:schemeClr w14:val="tx1"/>
                  </w14:solidFill>
                </w14:textFill>
              </w:rPr>
              <w:t>高温高湿含尘尾气，在湿电除尘器中和喷淋水接触，烟气中的水汽部分冷凝，除尘废水从除尘器底部排到配套建设的沉淀池（一座5m</w:t>
            </w:r>
            <w:r>
              <w:rPr>
                <w:rFonts w:hint="eastAsia" w:eastAsia="宋体" w:cs="Times New Roman"/>
                <w:color w:val="000000" w:themeColor="text1"/>
                <w:spacing w:val="-2"/>
                <w:sz w:val="24"/>
                <w:szCs w:val="24"/>
                <w:vertAlign w:val="superscript"/>
                <w:lang w:val="en-US" w:eastAsia="zh-CN"/>
                <w14:textFill>
                  <w14:solidFill>
                    <w14:schemeClr w14:val="tx1"/>
                  </w14:solidFill>
                </w14:textFill>
              </w:rPr>
              <w:t>3</w:t>
            </w:r>
            <w:r>
              <w:rPr>
                <w:rFonts w:hint="eastAsia" w:eastAsia="宋体" w:cs="Times New Roman"/>
                <w:color w:val="000000" w:themeColor="text1"/>
                <w:spacing w:val="-2"/>
                <w:sz w:val="24"/>
                <w:szCs w:val="24"/>
                <w:lang w:val="en-US" w:eastAsia="zh-CN"/>
                <w14:textFill>
                  <w14:solidFill>
                    <w14:schemeClr w14:val="tx1"/>
                  </w14:solidFill>
                </w14:textFill>
              </w:rPr>
              <w:t>水冷水池），沉淀后废水循环回用，设计循环水量5t/h。除尘废水进入沉淀池时水温较高，会发生水分蒸发，因此除尘水需要定期补充。水池表面蒸发损耗水量参照《给水排水设计手册》第2册建筑给排水公式计算：</w:t>
            </w:r>
          </w:p>
          <w:p w14:paraId="05DA265E">
            <w:pPr>
              <w:pStyle w:val="18"/>
              <w:numPr>
                <w:ilvl w:val="0"/>
                <w:numId w:val="0"/>
              </w:numPr>
              <w:jc w:val="center"/>
              <w:rPr>
                <w:rFonts w:hint="default"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pPr>
            <w:r>
              <w:rPr>
                <w:rFonts w:hint="eastAsia"/>
                <w:color w:val="000000" w:themeColor="text1"/>
                <w:position w:val="-14"/>
                <w:sz w:val="24"/>
                <w:szCs w:val="24"/>
                <w:lang w:eastAsia="zh-CN"/>
                <w14:textFill>
                  <w14:solidFill>
                    <w14:schemeClr w14:val="tx1"/>
                  </w14:solidFill>
                </w14:textFill>
              </w:rPr>
              <w:t>H=52.0</w:t>
            </w:r>
            <w:r>
              <w:rPr>
                <w:rFonts w:hint="eastAsia"/>
                <w:color w:val="000000" w:themeColor="text1"/>
                <w:position w:val="-14"/>
                <w:sz w:val="24"/>
                <w:szCs w:val="24"/>
                <w:lang w:val="en-US" w:eastAsia="zh-CN"/>
                <w14:textFill>
                  <w14:solidFill>
                    <w14:schemeClr w14:val="tx1"/>
                  </w14:solidFill>
                </w14:textFill>
              </w:rPr>
              <w:t>S</w:t>
            </w:r>
            <w:r>
              <w:rPr>
                <w:rFonts w:hint="eastAsia"/>
                <w:color w:val="000000" w:themeColor="text1"/>
                <w:position w:val="-14"/>
                <w:sz w:val="24"/>
                <w:szCs w:val="24"/>
                <w:lang w:eastAsia="zh-CN"/>
                <w14:textFill>
                  <w14:solidFill>
                    <w14:schemeClr w14:val="tx1"/>
                  </w14:solidFill>
                </w14:textFill>
              </w:rPr>
              <w:t>(Pm-P)(1+0.135Vm)</w:t>
            </w:r>
          </w:p>
          <w:p w14:paraId="20A68ABF">
            <w:pPr>
              <w:pStyle w:val="18"/>
              <w:numPr>
                <w:ilvl w:val="0"/>
                <w:numId w:val="0"/>
              </w:numPr>
              <w:ind w:firstLine="472" w:firstLineChars="200"/>
              <w:jc w:val="left"/>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式中：H</w:t>
            </w:r>
            <w:r>
              <w:rPr>
                <w:rFonts w:hint="eastAsia" w:eastAsia="宋体" w:cs="Times New Roman"/>
                <w:color w:val="000000" w:themeColor="text1"/>
                <w:spacing w:val="-2"/>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表面蒸发损失，单位为L/(d)；</w:t>
            </w:r>
          </w:p>
          <w:p w14:paraId="7314444B">
            <w:pPr>
              <w:pStyle w:val="18"/>
              <w:numPr>
                <w:ilvl w:val="0"/>
                <w:numId w:val="0"/>
              </w:numPr>
              <w:ind w:firstLine="1180" w:firstLineChars="500"/>
              <w:jc w:val="left"/>
              <w:rPr>
                <w:rFonts w:hint="default"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pPr>
            <w:r>
              <w:rPr>
                <w:rFonts w:hint="eastAsia" w:eastAsia="宋体" w:cs="Times New Roman"/>
                <w:color w:val="000000" w:themeColor="text1"/>
                <w:spacing w:val="-2"/>
                <w:kern w:val="2"/>
                <w:sz w:val="24"/>
                <w:szCs w:val="24"/>
                <w:lang w:val="en-US" w:eastAsia="zh-CN" w:bidi="ar-SA"/>
                <w14:textFill>
                  <w14:solidFill>
                    <w14:schemeClr w14:val="tx1"/>
                  </w14:solidFill>
                </w14:textFill>
              </w:rPr>
              <w:t>S-水池表面积，单位为m</w:t>
            </w:r>
            <w:r>
              <w:rPr>
                <w:rFonts w:hint="eastAsia" w:eastAsia="宋体" w:cs="Times New Roman"/>
                <w:color w:val="000000" w:themeColor="text1"/>
                <w:spacing w:val="-2"/>
                <w:kern w:val="2"/>
                <w:sz w:val="24"/>
                <w:szCs w:val="24"/>
                <w:vertAlign w:val="superscript"/>
                <w:lang w:val="en-US" w:eastAsia="zh-CN" w:bidi="ar-SA"/>
                <w14:textFill>
                  <w14:solidFill>
                    <w14:schemeClr w14:val="tx1"/>
                  </w14:solidFill>
                </w14:textFill>
              </w:rPr>
              <w:t>2</w:t>
            </w:r>
            <w:r>
              <w:rPr>
                <w:rFonts w:hint="eastAsia" w:eastAsia="宋体" w:cs="Times New Roman"/>
                <w:color w:val="000000" w:themeColor="text1"/>
                <w:spacing w:val="-2"/>
                <w:kern w:val="2"/>
                <w:sz w:val="24"/>
                <w:szCs w:val="24"/>
                <w:lang w:val="en-US" w:eastAsia="zh-CN" w:bidi="ar-SA"/>
                <w14:textFill>
                  <w14:solidFill>
                    <w14:schemeClr w14:val="tx1"/>
                  </w14:solidFill>
                </w14:textFill>
              </w:rPr>
              <w:t>；</w:t>
            </w:r>
          </w:p>
          <w:p w14:paraId="06C7604A">
            <w:pPr>
              <w:pStyle w:val="18"/>
              <w:numPr>
                <w:ilvl w:val="0"/>
                <w:numId w:val="0"/>
              </w:numPr>
              <w:ind w:firstLine="1180" w:firstLineChars="500"/>
              <w:jc w:val="left"/>
              <w:rPr>
                <w:rFonts w:hint="eastAsia" w:eastAsia="宋体" w:cs="Times New Roman"/>
                <w:color w:val="000000" w:themeColor="text1"/>
                <w:spacing w:val="-2"/>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Pm</w:t>
            </w:r>
            <w:r>
              <w:rPr>
                <w:rFonts w:hint="eastAsia" w:eastAsia="宋体" w:cs="Times New Roman"/>
                <w:color w:val="000000" w:themeColor="text1"/>
                <w:spacing w:val="-2"/>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按水池表面温度计算的饱和蒸气压，单位为Pa</w:t>
            </w:r>
            <w:r>
              <w:rPr>
                <w:rFonts w:hint="eastAsia" w:eastAsia="宋体" w:cs="Times New Roman"/>
                <w:color w:val="000000" w:themeColor="text1"/>
                <w:spacing w:val="-2"/>
                <w:kern w:val="2"/>
                <w:sz w:val="24"/>
                <w:szCs w:val="24"/>
                <w:lang w:val="en-US" w:eastAsia="zh-CN" w:bidi="ar-SA"/>
                <w14:textFill>
                  <w14:solidFill>
                    <w14:schemeClr w14:val="tx1"/>
                  </w14:solidFill>
                </w14:textFill>
              </w:rPr>
              <w:t>；</w:t>
            </w:r>
          </w:p>
          <w:p w14:paraId="6F009B1C">
            <w:pPr>
              <w:pStyle w:val="18"/>
              <w:numPr>
                <w:ilvl w:val="0"/>
                <w:numId w:val="0"/>
              </w:numPr>
              <w:ind w:firstLine="1180" w:firstLineChars="500"/>
              <w:jc w:val="left"/>
              <w:rPr>
                <w:rFonts w:hint="eastAsia" w:eastAsia="宋体" w:cs="Times New Roman"/>
                <w:color w:val="000000" w:themeColor="text1"/>
                <w:spacing w:val="-2"/>
                <w:kern w:val="2"/>
                <w:sz w:val="24"/>
                <w:szCs w:val="24"/>
                <w:lang w:val="en-US" w:eastAsia="zh-CN" w:bidi="ar-SA"/>
                <w14:textFill>
                  <w14:solidFill>
                    <w14:schemeClr w14:val="tx1"/>
                  </w14:solidFill>
                </w14:textFill>
              </w:rPr>
            </w:pPr>
            <w:r>
              <w:rPr>
                <w:rFonts w:hint="eastAsia" w:eastAsia="宋体" w:cs="Times New Roman"/>
                <w:color w:val="000000" w:themeColor="text1"/>
                <w:spacing w:val="-2"/>
                <w:kern w:val="2"/>
                <w:sz w:val="24"/>
                <w:szCs w:val="24"/>
                <w:lang w:val="en-US" w:eastAsia="zh-CN" w:bidi="ar-SA"/>
                <w14:textFill>
                  <w14:solidFill>
                    <w14:schemeClr w14:val="tx1"/>
                  </w14:solidFill>
                </w14:textFill>
              </w:rPr>
              <w:t>P-空气中水蒸气分压；</w:t>
            </w:r>
          </w:p>
          <w:p w14:paraId="5BE1F0A1">
            <w:pPr>
              <w:pStyle w:val="18"/>
              <w:numPr>
                <w:ilvl w:val="0"/>
                <w:numId w:val="0"/>
              </w:numPr>
              <w:ind w:firstLine="1180" w:firstLineChars="500"/>
              <w:jc w:val="left"/>
              <w:rPr>
                <w:rFonts w:hint="default"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Vm</w:t>
            </w:r>
            <w:r>
              <w:rPr>
                <w:rFonts w:hint="eastAsia" w:eastAsia="宋体" w:cs="Times New Roman"/>
                <w:color w:val="000000" w:themeColor="text1"/>
                <w:spacing w:val="-2"/>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t>日平均风速，单位为m/s。</w:t>
            </w:r>
          </w:p>
          <w:p w14:paraId="584FF12E">
            <w:pPr>
              <w:pStyle w:val="19"/>
              <w:spacing w:line="360" w:lineRule="auto"/>
              <w:rPr>
                <w:rFonts w:hint="eastAsia" w:eastAsia="宋体" w:cs="Times New Roman"/>
                <w:color w:val="000000" w:themeColor="text1"/>
                <w:spacing w:val="-2"/>
                <w:sz w:val="24"/>
                <w:szCs w:val="24"/>
                <w:lang w:val="en-US" w:eastAsia="zh-CN"/>
                <w14:textFill>
                  <w14:solidFill>
                    <w14:schemeClr w14:val="tx1"/>
                  </w14:solidFill>
                </w14:textFill>
              </w:rPr>
            </w:pPr>
            <w:r>
              <w:rPr>
                <w:rFonts w:hint="eastAsia" w:eastAsia="宋体" w:cs="Times New Roman"/>
                <w:color w:val="000000" w:themeColor="text1"/>
                <w:spacing w:val="-2"/>
                <w:sz w:val="24"/>
                <w:szCs w:val="24"/>
                <w:lang w:val="en-US" w:eastAsia="zh-CN"/>
                <w14:textFill>
                  <w14:solidFill>
                    <w14:schemeClr w14:val="tx1"/>
                  </w14:solidFill>
                </w14:textFill>
              </w:rPr>
              <w:t>Pm水池表面饱和蒸汽压按30℃计为4232.1Pa，Vm日平均风速取当地风速为1.8m/s，P为25℃空气中水蒸气分压3160.1Pa，项目水冷水池面积约2.5m</w:t>
            </w:r>
            <w:r>
              <w:rPr>
                <w:rFonts w:hint="eastAsia" w:eastAsia="宋体" w:cs="Times New Roman"/>
                <w:color w:val="000000" w:themeColor="text1"/>
                <w:spacing w:val="-2"/>
                <w:sz w:val="24"/>
                <w:szCs w:val="24"/>
                <w:vertAlign w:val="superscript"/>
                <w:lang w:val="en-US" w:eastAsia="zh-CN"/>
                <w14:textFill>
                  <w14:solidFill>
                    <w14:schemeClr w14:val="tx1"/>
                  </w14:solidFill>
                </w14:textFill>
              </w:rPr>
              <w:t>2</w:t>
            </w:r>
            <w:r>
              <w:rPr>
                <w:rFonts w:hint="eastAsia" w:eastAsia="宋体" w:cs="Times New Roman"/>
                <w:color w:val="000000" w:themeColor="text1"/>
                <w:spacing w:val="-2"/>
                <w:sz w:val="24"/>
                <w:szCs w:val="24"/>
                <w:lang w:val="en-US" w:eastAsia="zh-CN"/>
                <w14:textFill>
                  <w14:solidFill>
                    <w14:schemeClr w14:val="tx1"/>
                  </w14:solidFill>
                </w14:textFill>
              </w:rPr>
              <w:t>，因此计算可得项目水冷水池表面水量蒸发损失173.22t/d。</w:t>
            </w:r>
          </w:p>
          <w:p w14:paraId="7BF5414A">
            <w:pPr>
              <w:pStyle w:val="19"/>
              <w:spacing w:line="360" w:lineRule="auto"/>
              <w:rPr>
                <w:rFonts w:hint="default" w:ascii="Times New Roman" w:hAnsi="Times New Roman" w:eastAsia="宋体" w:cs="Times New Roman"/>
                <w:color w:val="000000" w:themeColor="text1"/>
                <w:spacing w:val="-2"/>
                <w:kern w:val="2"/>
                <w:sz w:val="24"/>
                <w:szCs w:val="24"/>
                <w:lang w:val="en-US" w:eastAsia="zh-CN" w:bidi="ar-SA"/>
                <w14:textFill>
                  <w14:solidFill>
                    <w14:schemeClr w14:val="tx1"/>
                  </w14:solidFill>
                </w14:textFill>
              </w:rPr>
            </w:pPr>
            <w:r>
              <w:rPr>
                <w:rFonts w:hint="eastAsia" w:eastAsia="宋体" w:cs="Times New Roman"/>
                <w:color w:val="000000" w:themeColor="text1"/>
                <w:spacing w:val="-2"/>
                <w:sz w:val="24"/>
                <w:szCs w:val="24"/>
                <w:lang w:val="en-US" w:eastAsia="zh-CN"/>
                <w14:textFill>
                  <w14:solidFill>
                    <w14:schemeClr w14:val="tx1"/>
                  </w14:solidFill>
                </w14:textFill>
              </w:rPr>
              <w:t>根据上述物料衡算，约460.56t/a（1.919t/d）水量随除尘废水进入水冷水池中，因此，实际蒸发损耗量为171.301t/d（41112.24t/a），定期补充该部分新鲜水量。</w:t>
            </w:r>
          </w:p>
          <w:p w14:paraId="1DD4530A">
            <w:pPr>
              <w:snapToGrid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综上，项目</w:t>
            </w:r>
            <w:r>
              <w:rPr>
                <w:color w:val="000000" w:themeColor="text1"/>
                <w:sz w:val="24"/>
                <w:szCs w:val="24"/>
                <w14:textFill>
                  <w14:solidFill>
                    <w14:schemeClr w14:val="tx1"/>
                  </w14:solidFill>
                </w14:textFill>
              </w:rPr>
              <w:t>给排水情况见表</w:t>
            </w:r>
            <w:r>
              <w:rPr>
                <w:rFonts w:hint="eastAsia"/>
                <w:color w:val="000000" w:themeColor="text1"/>
                <w:sz w:val="24"/>
                <w:szCs w:val="24"/>
                <w:lang w:val="en-US" w:eastAsia="zh-CN"/>
                <w14:textFill>
                  <w14:solidFill>
                    <w14:schemeClr w14:val="tx1"/>
                  </w14:solidFill>
                </w14:textFill>
              </w:rPr>
              <w:t>2.5-1</w:t>
            </w:r>
            <w:r>
              <w:rPr>
                <w:color w:val="000000" w:themeColor="text1"/>
                <w:sz w:val="24"/>
                <w:szCs w:val="24"/>
                <w14:textFill>
                  <w14:solidFill>
                    <w14:schemeClr w14:val="tx1"/>
                  </w14:solidFill>
                </w14:textFill>
              </w:rPr>
              <w:t>，给排水平衡见图</w:t>
            </w:r>
            <w:r>
              <w:rPr>
                <w:rFonts w:hint="eastAsia"/>
                <w:color w:val="000000" w:themeColor="text1"/>
                <w:sz w:val="24"/>
                <w:szCs w:val="24"/>
                <w:lang w:val="en-US" w:eastAsia="zh-CN"/>
                <w14:textFill>
                  <w14:solidFill>
                    <w14:schemeClr w14:val="tx1"/>
                  </w14:solidFill>
                </w14:textFill>
              </w:rPr>
              <w:t>2.5-1</w:t>
            </w:r>
            <w:r>
              <w:rPr>
                <w:color w:val="000000" w:themeColor="text1"/>
                <w:sz w:val="24"/>
                <w:szCs w:val="24"/>
                <w14:textFill>
                  <w14:solidFill>
                    <w14:schemeClr w14:val="tx1"/>
                  </w14:solidFill>
                </w14:textFill>
              </w:rPr>
              <w:t>。</w:t>
            </w:r>
          </w:p>
          <w:p w14:paraId="2ECB57E9">
            <w:pPr>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2.5-1</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项目</w:t>
            </w:r>
            <w:r>
              <w:rPr>
                <w:b/>
                <w:bCs/>
                <w:color w:val="000000" w:themeColor="text1"/>
                <w:sz w:val="24"/>
                <w:szCs w:val="24"/>
                <w14:textFill>
                  <w14:solidFill>
                    <w14:schemeClr w14:val="tx1"/>
                  </w14:solidFill>
                </w14:textFill>
              </w:rPr>
              <w:t>给排水情况一览表</w:t>
            </w:r>
          </w:p>
          <w:tbl>
            <w:tblPr>
              <w:tblStyle w:val="12"/>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554"/>
              <w:gridCol w:w="1539"/>
              <w:gridCol w:w="1537"/>
              <w:gridCol w:w="1213"/>
              <w:gridCol w:w="1535"/>
              <w:gridCol w:w="1309"/>
            </w:tblGrid>
            <w:tr w14:paraId="7779CD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06" w:type="pct"/>
                  <w:gridSpan w:val="2"/>
                  <w:vMerge w:val="restart"/>
                  <w:noWrap w:val="0"/>
                  <w:vAlign w:val="center"/>
                </w:tcPr>
                <w:p w14:paraId="28492D37">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w:t>
                  </w:r>
                </w:p>
              </w:tc>
              <w:tc>
                <w:tcPr>
                  <w:tcW w:w="1635" w:type="pct"/>
                  <w:gridSpan w:val="2"/>
                  <w:noWrap w:val="0"/>
                  <w:vAlign w:val="center"/>
                </w:tcPr>
                <w:p w14:paraId="341E7981">
                  <w:pPr>
                    <w:adjustRightInd w:val="0"/>
                    <w:snapToGrid w:val="0"/>
                    <w:jc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用水量</w:t>
                  </w: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/d）</w:t>
                  </w:r>
                </w:p>
              </w:tc>
              <w:tc>
                <w:tcPr>
                  <w:tcW w:w="645" w:type="pct"/>
                  <w:vMerge w:val="restart"/>
                  <w:noWrap w:val="0"/>
                  <w:tcMar>
                    <w:top w:w="0" w:type="dxa"/>
                    <w:left w:w="0" w:type="dxa"/>
                    <w:bottom w:w="0" w:type="dxa"/>
                    <w:right w:w="0" w:type="dxa"/>
                  </w:tcMar>
                  <w:vAlign w:val="center"/>
                </w:tcPr>
                <w:p w14:paraId="68065E20">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损耗量</w:t>
                  </w:r>
                </w:p>
                <w:p w14:paraId="1B90ECB0">
                  <w:pPr>
                    <w:adjustRightInd w:val="0"/>
                    <w:snapToGri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/d）</w:t>
                  </w:r>
                </w:p>
              </w:tc>
              <w:tc>
                <w:tcPr>
                  <w:tcW w:w="816" w:type="pct"/>
                  <w:vMerge w:val="restart"/>
                  <w:noWrap w:val="0"/>
                  <w:tcMar>
                    <w:top w:w="0" w:type="dxa"/>
                    <w:left w:w="0" w:type="dxa"/>
                    <w:bottom w:w="0" w:type="dxa"/>
                    <w:right w:w="0" w:type="dxa"/>
                  </w:tcMar>
                  <w:vAlign w:val="center"/>
                </w:tcPr>
                <w:p w14:paraId="5BE4E8F3">
                  <w:pPr>
                    <w:adjustRightInd w:val="0"/>
                    <w:snapToGrid w:val="0"/>
                    <w:jc w:val="center"/>
                    <w:rPr>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废水</w:t>
                  </w:r>
                  <w:r>
                    <w:rPr>
                      <w:rFonts w:hint="eastAsia"/>
                      <w:b/>
                      <w:bCs/>
                      <w:color w:val="000000" w:themeColor="text1"/>
                      <w:sz w:val="21"/>
                      <w:szCs w:val="21"/>
                      <w:lang w:eastAsia="zh-CN"/>
                      <w14:textFill>
                        <w14:solidFill>
                          <w14:schemeClr w14:val="tx1"/>
                        </w14:solidFill>
                      </w14:textFill>
                    </w:rPr>
                    <w:t>产生</w:t>
                  </w:r>
                  <w:r>
                    <w:rPr>
                      <w:b/>
                      <w:bCs/>
                      <w:color w:val="000000" w:themeColor="text1"/>
                      <w:sz w:val="21"/>
                      <w:szCs w:val="21"/>
                      <w14:textFill>
                        <w14:solidFill>
                          <w14:schemeClr w14:val="tx1"/>
                        </w14:solidFill>
                      </w14:textFill>
                    </w:rPr>
                    <w:t>量（m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/d）</w:t>
                  </w:r>
                </w:p>
              </w:tc>
              <w:tc>
                <w:tcPr>
                  <w:tcW w:w="696" w:type="pct"/>
                  <w:vMerge w:val="restart"/>
                  <w:noWrap w:val="0"/>
                  <w:tcMar>
                    <w:top w:w="0" w:type="dxa"/>
                    <w:left w:w="0" w:type="dxa"/>
                    <w:bottom w:w="0" w:type="dxa"/>
                    <w:right w:w="0" w:type="dxa"/>
                  </w:tcMar>
                  <w:vAlign w:val="center"/>
                </w:tcPr>
                <w:p w14:paraId="7452D9D3">
                  <w:pPr>
                    <w:adjustRightInd w:val="0"/>
                    <w:snapToGrid w:val="0"/>
                    <w:jc w:val="center"/>
                    <w:rPr>
                      <w:rFonts w:hint="eastAsia" w:eastAsia="宋体"/>
                      <w:b/>
                      <w:bCs/>
                      <w:color w:val="000000" w:themeColor="text1"/>
                      <w:kern w:val="2"/>
                      <w:sz w:val="21"/>
                      <w:szCs w:val="21"/>
                      <w:lang w:val="en-US" w:eastAsia="zh-CN" w:bidi="ar-SA"/>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废水排放量</w:t>
                  </w: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/d）</w:t>
                  </w:r>
                </w:p>
              </w:tc>
            </w:tr>
            <w:tr w14:paraId="65BFE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06" w:type="pct"/>
                  <w:gridSpan w:val="2"/>
                  <w:vMerge w:val="continue"/>
                  <w:noWrap w:val="0"/>
                  <w:vAlign w:val="center"/>
                </w:tcPr>
                <w:p w14:paraId="613E022C">
                  <w:pPr>
                    <w:adjustRightInd w:val="0"/>
                    <w:snapToGrid w:val="0"/>
                    <w:jc w:val="center"/>
                    <w:rPr>
                      <w:color w:val="000000" w:themeColor="text1"/>
                      <w:sz w:val="21"/>
                      <w:szCs w:val="21"/>
                      <w14:textFill>
                        <w14:solidFill>
                          <w14:schemeClr w14:val="tx1"/>
                        </w14:solidFill>
                      </w14:textFill>
                    </w:rPr>
                  </w:pPr>
                </w:p>
              </w:tc>
              <w:tc>
                <w:tcPr>
                  <w:tcW w:w="818" w:type="pct"/>
                  <w:noWrap w:val="0"/>
                  <w:vAlign w:val="center"/>
                </w:tcPr>
                <w:p w14:paraId="67CCBE85">
                  <w:pPr>
                    <w:adjustRightInd w:val="0"/>
                    <w:snapToGrid w:val="0"/>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新鲜水</w:t>
                  </w:r>
                </w:p>
              </w:tc>
              <w:tc>
                <w:tcPr>
                  <w:tcW w:w="816" w:type="pct"/>
                  <w:noWrap w:val="0"/>
                  <w:tcMar>
                    <w:top w:w="0" w:type="dxa"/>
                    <w:left w:w="0" w:type="dxa"/>
                    <w:bottom w:w="0" w:type="dxa"/>
                    <w:right w:w="0" w:type="dxa"/>
                  </w:tcMar>
                  <w:vAlign w:val="center"/>
                </w:tcPr>
                <w:p w14:paraId="23100487">
                  <w:pPr>
                    <w:adjustRightInd w:val="0"/>
                    <w:snapToGrid w:val="0"/>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烘干尾气中水分带入</w:t>
                  </w:r>
                </w:p>
              </w:tc>
              <w:tc>
                <w:tcPr>
                  <w:tcW w:w="645" w:type="pct"/>
                  <w:vMerge w:val="continue"/>
                  <w:noWrap w:val="0"/>
                  <w:tcMar>
                    <w:top w:w="0" w:type="dxa"/>
                    <w:left w:w="0" w:type="dxa"/>
                    <w:bottom w:w="0" w:type="dxa"/>
                    <w:right w:w="0" w:type="dxa"/>
                  </w:tcMar>
                  <w:vAlign w:val="center"/>
                </w:tcPr>
                <w:p w14:paraId="77CFF355">
                  <w:pPr>
                    <w:adjustRightInd w:val="0"/>
                    <w:snapToGrid w:val="0"/>
                    <w:jc w:val="center"/>
                    <w:rPr>
                      <w:b/>
                      <w:bCs/>
                      <w:color w:val="000000" w:themeColor="text1"/>
                      <w:sz w:val="21"/>
                      <w:szCs w:val="21"/>
                      <w14:textFill>
                        <w14:solidFill>
                          <w14:schemeClr w14:val="tx1"/>
                        </w14:solidFill>
                      </w14:textFill>
                    </w:rPr>
                  </w:pPr>
                </w:p>
              </w:tc>
              <w:tc>
                <w:tcPr>
                  <w:tcW w:w="816" w:type="pct"/>
                  <w:vMerge w:val="continue"/>
                  <w:noWrap w:val="0"/>
                  <w:tcMar>
                    <w:top w:w="0" w:type="dxa"/>
                    <w:left w:w="0" w:type="dxa"/>
                    <w:bottom w:w="0" w:type="dxa"/>
                    <w:right w:w="0" w:type="dxa"/>
                  </w:tcMar>
                  <w:vAlign w:val="center"/>
                </w:tcPr>
                <w:p w14:paraId="5EA701EF">
                  <w:pPr>
                    <w:adjustRightInd w:val="0"/>
                    <w:snapToGrid w:val="0"/>
                    <w:jc w:val="center"/>
                    <w:rPr>
                      <w:b/>
                      <w:bCs/>
                      <w:color w:val="000000" w:themeColor="text1"/>
                      <w:sz w:val="21"/>
                      <w:szCs w:val="21"/>
                      <w14:textFill>
                        <w14:solidFill>
                          <w14:schemeClr w14:val="tx1"/>
                        </w14:solidFill>
                      </w14:textFill>
                    </w:rPr>
                  </w:pPr>
                </w:p>
              </w:tc>
              <w:tc>
                <w:tcPr>
                  <w:tcW w:w="696" w:type="pct"/>
                  <w:vMerge w:val="continue"/>
                  <w:noWrap w:val="0"/>
                  <w:tcMar>
                    <w:top w:w="0" w:type="dxa"/>
                    <w:left w:w="0" w:type="dxa"/>
                    <w:bottom w:w="0" w:type="dxa"/>
                    <w:right w:w="0" w:type="dxa"/>
                  </w:tcMar>
                  <w:vAlign w:val="center"/>
                </w:tcPr>
                <w:p w14:paraId="0D7E4788">
                  <w:pPr>
                    <w:adjustRightInd w:val="0"/>
                    <w:snapToGrid w:val="0"/>
                    <w:jc w:val="center"/>
                    <w:rPr>
                      <w:b/>
                      <w:bCs/>
                      <w:color w:val="000000" w:themeColor="text1"/>
                      <w:sz w:val="21"/>
                      <w:szCs w:val="21"/>
                      <w14:textFill>
                        <w14:solidFill>
                          <w14:schemeClr w14:val="tx1"/>
                        </w14:solidFill>
                      </w14:textFill>
                    </w:rPr>
                  </w:pPr>
                </w:p>
              </w:tc>
            </w:tr>
            <w:tr w14:paraId="5A6E6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0" w:type="pct"/>
                  <w:vMerge w:val="restart"/>
                  <w:noWrap w:val="0"/>
                  <w:tcMar>
                    <w:top w:w="0" w:type="dxa"/>
                    <w:left w:w="0" w:type="dxa"/>
                    <w:bottom w:w="0" w:type="dxa"/>
                    <w:right w:w="0" w:type="dxa"/>
                  </w:tcMar>
                  <w:vAlign w:val="center"/>
                </w:tcPr>
                <w:p w14:paraId="3C3E8415">
                  <w:pPr>
                    <w:adjustRightInd w:val="0"/>
                    <w:snapToGrid w:val="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生活用水</w:t>
                  </w:r>
                </w:p>
              </w:tc>
              <w:tc>
                <w:tcPr>
                  <w:tcW w:w="826" w:type="pct"/>
                  <w:noWrap w:val="0"/>
                  <w:tcMar>
                    <w:top w:w="0" w:type="dxa"/>
                    <w:left w:w="0" w:type="dxa"/>
                    <w:bottom w:w="0" w:type="dxa"/>
                    <w:right w:w="0" w:type="dxa"/>
                  </w:tcMar>
                  <w:vAlign w:val="center"/>
                </w:tcPr>
                <w:p w14:paraId="3E63000F">
                  <w:pPr>
                    <w:adjustRightInd w:val="0"/>
                    <w:snapToGrid w:val="0"/>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日常生活用水</w:t>
                  </w:r>
                </w:p>
              </w:tc>
              <w:tc>
                <w:tcPr>
                  <w:tcW w:w="818" w:type="pct"/>
                  <w:noWrap w:val="0"/>
                  <w:vAlign w:val="center"/>
                </w:tcPr>
                <w:p w14:paraId="357946A0">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w:t>
                  </w:r>
                </w:p>
              </w:tc>
              <w:tc>
                <w:tcPr>
                  <w:tcW w:w="816" w:type="pct"/>
                  <w:noWrap w:val="0"/>
                  <w:vAlign w:val="center"/>
                </w:tcPr>
                <w:p w14:paraId="2D975E6C">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c>
                <w:tcPr>
                  <w:tcW w:w="645" w:type="pct"/>
                  <w:noWrap w:val="0"/>
                  <w:vAlign w:val="center"/>
                </w:tcPr>
                <w:p w14:paraId="727B4539">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0.13</w:t>
                  </w:r>
                </w:p>
              </w:tc>
              <w:tc>
                <w:tcPr>
                  <w:tcW w:w="816" w:type="pct"/>
                  <w:noWrap w:val="0"/>
                  <w:vAlign w:val="center"/>
                </w:tcPr>
                <w:p w14:paraId="0E5ED8C8">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1.17</w:t>
                  </w:r>
                </w:p>
              </w:tc>
              <w:tc>
                <w:tcPr>
                  <w:tcW w:w="696" w:type="pct"/>
                  <w:noWrap w:val="0"/>
                  <w:vAlign w:val="center"/>
                </w:tcPr>
                <w:p w14:paraId="3CB73B97">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r>
            <w:tr w14:paraId="00036C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0" w:type="pct"/>
                  <w:vMerge w:val="continue"/>
                  <w:noWrap w:val="0"/>
                  <w:tcMar>
                    <w:top w:w="0" w:type="dxa"/>
                    <w:left w:w="0" w:type="dxa"/>
                    <w:bottom w:w="0" w:type="dxa"/>
                    <w:right w:w="0" w:type="dxa"/>
                  </w:tcMar>
                  <w:vAlign w:val="center"/>
                </w:tcPr>
                <w:p w14:paraId="67F2243C">
                  <w:pPr>
                    <w:adjustRightInd w:val="0"/>
                    <w:snapToGrid w:val="0"/>
                    <w:jc w:val="center"/>
                    <w:rPr>
                      <w:color w:val="000000" w:themeColor="text1"/>
                      <w:sz w:val="21"/>
                      <w:szCs w:val="21"/>
                      <w14:textFill>
                        <w14:solidFill>
                          <w14:schemeClr w14:val="tx1"/>
                        </w14:solidFill>
                      </w14:textFill>
                    </w:rPr>
                  </w:pPr>
                </w:p>
              </w:tc>
              <w:tc>
                <w:tcPr>
                  <w:tcW w:w="826" w:type="pct"/>
                  <w:noWrap w:val="0"/>
                  <w:tcMar>
                    <w:top w:w="0" w:type="dxa"/>
                    <w:left w:w="0" w:type="dxa"/>
                    <w:bottom w:w="0" w:type="dxa"/>
                    <w:right w:w="0" w:type="dxa"/>
                  </w:tcMar>
                  <w:vAlign w:val="center"/>
                </w:tcPr>
                <w:p w14:paraId="167EB742">
                  <w:pPr>
                    <w:adjustRightInd w:val="0"/>
                    <w:snapToGrid w:val="0"/>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食堂用水</w:t>
                  </w:r>
                </w:p>
              </w:tc>
              <w:tc>
                <w:tcPr>
                  <w:tcW w:w="818" w:type="pct"/>
                  <w:noWrap w:val="0"/>
                  <w:vAlign w:val="center"/>
                </w:tcPr>
                <w:p w14:paraId="33A87EFF">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0.24</w:t>
                  </w:r>
                </w:p>
              </w:tc>
              <w:tc>
                <w:tcPr>
                  <w:tcW w:w="816" w:type="pct"/>
                  <w:noWrap w:val="0"/>
                  <w:vAlign w:val="center"/>
                </w:tcPr>
                <w:p w14:paraId="3345C067">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c>
                <w:tcPr>
                  <w:tcW w:w="645" w:type="pct"/>
                  <w:noWrap w:val="0"/>
                  <w:vAlign w:val="center"/>
                </w:tcPr>
                <w:p w14:paraId="3A1CD4FF">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0.024</w:t>
                  </w:r>
                </w:p>
              </w:tc>
              <w:tc>
                <w:tcPr>
                  <w:tcW w:w="816" w:type="pct"/>
                  <w:noWrap w:val="0"/>
                  <w:vAlign w:val="center"/>
                </w:tcPr>
                <w:p w14:paraId="5BFC9858">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0.216</w:t>
                  </w:r>
                </w:p>
              </w:tc>
              <w:tc>
                <w:tcPr>
                  <w:tcW w:w="696" w:type="pct"/>
                  <w:noWrap w:val="0"/>
                  <w:vAlign w:val="center"/>
                </w:tcPr>
                <w:p w14:paraId="58BD7242">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r>
            <w:tr w14:paraId="67BA53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0" w:type="pct"/>
                  <w:vMerge w:val="continue"/>
                  <w:noWrap w:val="0"/>
                  <w:tcMar>
                    <w:top w:w="0" w:type="dxa"/>
                    <w:left w:w="0" w:type="dxa"/>
                    <w:bottom w:w="0" w:type="dxa"/>
                    <w:right w:w="0" w:type="dxa"/>
                  </w:tcMar>
                  <w:vAlign w:val="center"/>
                </w:tcPr>
                <w:p w14:paraId="1C50FF9A">
                  <w:pPr>
                    <w:adjustRightInd w:val="0"/>
                    <w:snapToGrid w:val="0"/>
                    <w:jc w:val="center"/>
                    <w:rPr>
                      <w:color w:val="000000" w:themeColor="text1"/>
                      <w:sz w:val="21"/>
                      <w:szCs w:val="21"/>
                      <w14:textFill>
                        <w14:solidFill>
                          <w14:schemeClr w14:val="tx1"/>
                        </w14:solidFill>
                      </w14:textFill>
                    </w:rPr>
                  </w:pPr>
                </w:p>
              </w:tc>
              <w:tc>
                <w:tcPr>
                  <w:tcW w:w="826" w:type="pct"/>
                  <w:noWrap w:val="0"/>
                  <w:tcMar>
                    <w:top w:w="0" w:type="dxa"/>
                    <w:left w:w="0" w:type="dxa"/>
                    <w:bottom w:w="0" w:type="dxa"/>
                    <w:right w:w="0" w:type="dxa"/>
                  </w:tcMar>
                  <w:vAlign w:val="center"/>
                </w:tcPr>
                <w:p w14:paraId="0708660F">
                  <w:pPr>
                    <w:adjustRightInd w:val="0"/>
                    <w:snapToGrid w:val="0"/>
                    <w:jc w:val="center"/>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小计</w:t>
                  </w:r>
                </w:p>
              </w:tc>
              <w:tc>
                <w:tcPr>
                  <w:tcW w:w="818" w:type="pct"/>
                  <w:noWrap w:val="0"/>
                  <w:vAlign w:val="center"/>
                </w:tcPr>
                <w:p w14:paraId="6D63AFCE">
                  <w:pPr>
                    <w:tabs>
                      <w:tab w:val="left" w:pos="362"/>
                    </w:tabs>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1.54</w:t>
                  </w:r>
                </w:p>
              </w:tc>
              <w:tc>
                <w:tcPr>
                  <w:tcW w:w="816" w:type="pct"/>
                  <w:noWrap w:val="0"/>
                  <w:vAlign w:val="center"/>
                </w:tcPr>
                <w:p w14:paraId="3A776F8B">
                  <w:pPr>
                    <w:tabs>
                      <w:tab w:val="left" w:pos="362"/>
                    </w:tabs>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w:t>
                  </w:r>
                </w:p>
              </w:tc>
              <w:tc>
                <w:tcPr>
                  <w:tcW w:w="645" w:type="pct"/>
                  <w:noWrap w:val="0"/>
                  <w:vAlign w:val="center"/>
                </w:tcPr>
                <w:p w14:paraId="24FF2713">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0.154</w:t>
                  </w:r>
                </w:p>
              </w:tc>
              <w:tc>
                <w:tcPr>
                  <w:tcW w:w="816" w:type="pct"/>
                  <w:noWrap w:val="0"/>
                  <w:vAlign w:val="center"/>
                </w:tcPr>
                <w:p w14:paraId="1B2918F6">
                  <w:pPr>
                    <w:tabs>
                      <w:tab w:val="left" w:pos="362"/>
                    </w:tabs>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1.386</w:t>
                  </w:r>
                </w:p>
              </w:tc>
              <w:tc>
                <w:tcPr>
                  <w:tcW w:w="696" w:type="pct"/>
                  <w:noWrap w:val="0"/>
                  <w:vAlign w:val="center"/>
                </w:tcPr>
                <w:p w14:paraId="73D0CE18">
                  <w:pPr>
                    <w:adjustRightInd w:val="0"/>
                    <w:snapToGrid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0</w:t>
                  </w:r>
                </w:p>
              </w:tc>
            </w:tr>
            <w:tr w14:paraId="633AD9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0" w:type="pct"/>
                  <w:noWrap w:val="0"/>
                  <w:tcMar>
                    <w:top w:w="0" w:type="dxa"/>
                    <w:left w:w="0" w:type="dxa"/>
                    <w:bottom w:w="0" w:type="dxa"/>
                    <w:right w:w="0" w:type="dxa"/>
                  </w:tcMar>
                  <w:vAlign w:val="center"/>
                </w:tcPr>
                <w:p w14:paraId="07633CBE">
                  <w:pPr>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生产用水</w:t>
                  </w:r>
                </w:p>
              </w:tc>
              <w:tc>
                <w:tcPr>
                  <w:tcW w:w="826" w:type="pct"/>
                  <w:shd w:val="clear" w:color="auto" w:fill="auto"/>
                  <w:noWrap w:val="0"/>
                  <w:tcMar>
                    <w:top w:w="0" w:type="dxa"/>
                    <w:left w:w="0" w:type="dxa"/>
                    <w:bottom w:w="0" w:type="dxa"/>
                    <w:right w:w="0" w:type="dxa"/>
                  </w:tcMar>
                  <w:vAlign w:val="center"/>
                </w:tcPr>
                <w:p w14:paraId="5D9E8C53">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湿式除尘系统（含水池）</w:t>
                  </w:r>
                  <w:r>
                    <w:rPr>
                      <w:rFonts w:hint="eastAsia"/>
                      <w:color w:val="000000" w:themeColor="text1"/>
                      <w:sz w:val="21"/>
                      <w:szCs w:val="21"/>
                      <w:lang w:eastAsia="zh-CN"/>
                      <w14:textFill>
                        <w14:solidFill>
                          <w14:schemeClr w14:val="tx1"/>
                        </w14:solidFill>
                      </w14:textFill>
                    </w:rPr>
                    <w:t>补充用水</w:t>
                  </w:r>
                </w:p>
              </w:tc>
              <w:tc>
                <w:tcPr>
                  <w:tcW w:w="818" w:type="pct"/>
                  <w:shd w:val="clear" w:color="auto" w:fill="auto"/>
                  <w:noWrap w:val="0"/>
                  <w:vAlign w:val="center"/>
                </w:tcPr>
                <w:p w14:paraId="58E4BE6F">
                  <w:pPr>
                    <w:tabs>
                      <w:tab w:val="left" w:pos="362"/>
                    </w:tabs>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171.301</w:t>
                  </w:r>
                </w:p>
              </w:tc>
              <w:tc>
                <w:tcPr>
                  <w:tcW w:w="816" w:type="pct"/>
                  <w:shd w:val="clear" w:color="auto" w:fill="auto"/>
                  <w:noWrap w:val="0"/>
                  <w:vAlign w:val="center"/>
                </w:tcPr>
                <w:p w14:paraId="1875AC68">
                  <w:pPr>
                    <w:tabs>
                      <w:tab w:val="left" w:pos="362"/>
                    </w:tabs>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1.919</w:t>
                  </w:r>
                </w:p>
              </w:tc>
              <w:tc>
                <w:tcPr>
                  <w:tcW w:w="645" w:type="pct"/>
                  <w:shd w:val="clear" w:color="auto" w:fill="auto"/>
                  <w:noWrap w:val="0"/>
                  <w:vAlign w:val="center"/>
                </w:tcPr>
                <w:p w14:paraId="463CFEDD">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173.22</w:t>
                  </w:r>
                </w:p>
              </w:tc>
              <w:tc>
                <w:tcPr>
                  <w:tcW w:w="816" w:type="pct"/>
                  <w:shd w:val="clear" w:color="auto" w:fill="auto"/>
                  <w:noWrap w:val="0"/>
                  <w:vAlign w:val="center"/>
                </w:tcPr>
                <w:p w14:paraId="3EF5644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c>
                <w:tcPr>
                  <w:tcW w:w="696" w:type="pct"/>
                  <w:shd w:val="clear" w:color="auto" w:fill="auto"/>
                  <w:noWrap w:val="0"/>
                  <w:vAlign w:val="center"/>
                </w:tcPr>
                <w:p w14:paraId="482BD09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r>
            <w:tr w14:paraId="5E5831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06" w:type="pct"/>
                  <w:gridSpan w:val="2"/>
                  <w:noWrap w:val="0"/>
                  <w:tcMar>
                    <w:top w:w="0" w:type="dxa"/>
                    <w:left w:w="0" w:type="dxa"/>
                    <w:bottom w:w="0" w:type="dxa"/>
                    <w:right w:w="0" w:type="dxa"/>
                  </w:tcMar>
                  <w:vAlign w:val="center"/>
                </w:tcPr>
                <w:p w14:paraId="0049F749">
                  <w:pPr>
                    <w:adjustRightInd w:val="0"/>
                    <w:snapToGrid w:val="0"/>
                    <w:jc w:val="center"/>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合计</w:t>
                  </w:r>
                </w:p>
              </w:tc>
              <w:tc>
                <w:tcPr>
                  <w:tcW w:w="818" w:type="pct"/>
                  <w:noWrap w:val="0"/>
                  <w:vAlign w:val="center"/>
                </w:tcPr>
                <w:p w14:paraId="66898A08">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172.841</w:t>
                  </w:r>
                </w:p>
              </w:tc>
              <w:tc>
                <w:tcPr>
                  <w:tcW w:w="816" w:type="pct"/>
                  <w:noWrap w:val="0"/>
                  <w:vAlign w:val="center"/>
                </w:tcPr>
                <w:p w14:paraId="35251DAD">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1.919</w:t>
                  </w:r>
                </w:p>
              </w:tc>
              <w:tc>
                <w:tcPr>
                  <w:tcW w:w="645" w:type="pct"/>
                  <w:noWrap w:val="0"/>
                  <w:vAlign w:val="center"/>
                </w:tcPr>
                <w:p w14:paraId="2EE3A9B4">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173.374</w:t>
                  </w:r>
                </w:p>
              </w:tc>
              <w:tc>
                <w:tcPr>
                  <w:tcW w:w="816" w:type="pct"/>
                  <w:noWrap w:val="0"/>
                  <w:vAlign w:val="center"/>
                </w:tcPr>
                <w:p w14:paraId="2C3A2D15">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1.386</w:t>
                  </w:r>
                </w:p>
              </w:tc>
              <w:tc>
                <w:tcPr>
                  <w:tcW w:w="696" w:type="pct"/>
                  <w:noWrap w:val="0"/>
                  <w:vAlign w:val="center"/>
                </w:tcPr>
                <w:p w14:paraId="623770F3">
                  <w:pPr>
                    <w:adjustRightInd w:val="0"/>
                    <w:snapToGrid w:val="0"/>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w:t>
                  </w:r>
                </w:p>
              </w:tc>
            </w:tr>
          </w:tbl>
          <w:p w14:paraId="76534F4D">
            <w:pPr>
              <w:pStyle w:val="19"/>
              <w:ind w:firstLine="0" w:firstLineChars="0"/>
              <w:jc w:val="center"/>
              <w:rPr>
                <w:rFonts w:eastAsia="宋体" w:cs="Times New Roman"/>
                <w:color w:val="000000" w:themeColor="text1"/>
                <w:sz w:val="24"/>
                <w:szCs w:val="24"/>
                <w14:textFill>
                  <w14:solidFill>
                    <w14:schemeClr w14:val="tx1"/>
                  </w14:solidFill>
                </w14:textFill>
              </w:rPr>
            </w:pPr>
            <w:r>
              <w:rPr>
                <w:rFonts w:eastAsia="宋体" w:cs="Times New Roman"/>
                <w:color w:val="000000" w:themeColor="text1"/>
                <w:sz w:val="24"/>
                <w:szCs w:val="24"/>
                <w14:textFill>
                  <w14:solidFill>
                    <w14:schemeClr w14:val="tx1"/>
                  </w14:solidFill>
                </w14:textFill>
              </w:rPr>
              <mc:AlternateContent>
                <mc:Choice Requires="wpc">
                  <w:drawing>
                    <wp:inline distT="0" distB="0" distL="114300" distR="114300">
                      <wp:extent cx="5864225" cy="3119755"/>
                      <wp:effectExtent l="0" t="0" r="0" b="0"/>
                      <wp:docPr id="89" name="画布 89"/>
                      <wp:cNvGraphicFramePr/>
                      <a:graphic xmlns:a="http://schemas.openxmlformats.org/drawingml/2006/main">
                        <a:graphicData uri="http://schemas.microsoft.com/office/word/2010/wordprocessingCanvas">
                          <wpc:wpc>
                            <wpc:bg>
                              <a:noFill/>
                            </wpc:bg>
                            <wpc:whole>
                              <a:ln w="6350">
                                <a:noFill/>
                              </a:ln>
                            </wpc:whole>
                            <wps:wsp>
                              <wps:cNvPr id="121" name="文本框 121"/>
                              <wps:cNvSpPr txBox="1"/>
                              <wps:spPr>
                                <a:xfrm>
                                  <a:off x="0" y="846455"/>
                                  <a:ext cx="764540" cy="469265"/>
                                </a:xfrm>
                                <a:prstGeom prst="rect">
                                  <a:avLst/>
                                </a:prstGeom>
                                <a:noFill/>
                                <a:ln>
                                  <a:noFill/>
                                </a:ln>
                                <a:effectLst/>
                              </wps:spPr>
                              <wps:txbx>
                                <w:txbxContent>
                                  <w:p w14:paraId="0C92E613">
                                    <w:pPr>
                                      <w:spacing w:line="0" w:lineRule="atLeast"/>
                                      <w:jc w:val="center"/>
                                      <w:rPr>
                                        <w:rFonts w:hint="default" w:eastAsia="宋体"/>
                                        <w:sz w:val="18"/>
                                        <w:szCs w:val="18"/>
                                        <w:lang w:val="en-US" w:eastAsia="zh-CN"/>
                                      </w:rPr>
                                    </w:pPr>
                                    <w:r>
                                      <w:rPr>
                                        <w:spacing w:val="6"/>
                                        <w:sz w:val="18"/>
                                        <w:szCs w:val="18"/>
                                      </w:rPr>
                                      <w:t>新鲜水</w:t>
                                    </w:r>
                                    <w:r>
                                      <w:rPr>
                                        <w:rFonts w:hint="eastAsia" w:eastAsia="仿宋"/>
                                        <w:sz w:val="18"/>
                                        <w:szCs w:val="18"/>
                                        <w:lang w:val="en-US" w:eastAsia="zh-CN"/>
                                      </w:rPr>
                                      <w:t>172.841</w:t>
                                    </w:r>
                                  </w:p>
                                </w:txbxContent>
                              </wps:txbx>
                              <wps:bodyPr vert="horz" wrap="square" anchor="t" anchorCtr="0" upright="1"/>
                            </wps:wsp>
                            <wps:wsp>
                              <wps:cNvPr id="122" name="直接箭头连接符 122"/>
                              <wps:cNvCnPr/>
                              <wps:spPr>
                                <a:xfrm flipV="1">
                                  <a:off x="1430655" y="443865"/>
                                  <a:ext cx="199390" cy="138430"/>
                                </a:xfrm>
                                <a:prstGeom prst="straightConnector1">
                                  <a:avLst/>
                                </a:prstGeom>
                                <a:ln w="9525" cap="flat" cmpd="sng">
                                  <a:solidFill>
                                    <a:srgbClr val="000000"/>
                                  </a:solidFill>
                                  <a:prstDash val="dash"/>
                                  <a:headEnd type="none" w="med" len="med"/>
                                  <a:tailEnd type="triangle" w="med" len="med"/>
                                </a:ln>
                                <a:effectLst/>
                              </wps:spPr>
                              <wps:bodyPr vert="horz" wrap="square" anchor="t" anchorCtr="0" upright="1"/>
                            </wps:wsp>
                            <wps:wsp>
                              <wps:cNvPr id="123" name="直接连接符 123"/>
                              <wps:cNvCnPr/>
                              <wps:spPr>
                                <a:xfrm flipV="1">
                                  <a:off x="676910" y="716915"/>
                                  <a:ext cx="294640" cy="6985"/>
                                </a:xfrm>
                                <a:prstGeom prst="line">
                                  <a:avLst/>
                                </a:prstGeom>
                                <a:ln w="9525" cap="flat" cmpd="sng">
                                  <a:solidFill>
                                    <a:srgbClr val="000000"/>
                                  </a:solidFill>
                                  <a:prstDash val="solid"/>
                                  <a:headEnd type="none" w="med" len="med"/>
                                  <a:tailEnd type="triangle" w="med" len="med"/>
                                </a:ln>
                                <a:effectLst/>
                              </wps:spPr>
                              <wps:bodyPr upright="1"/>
                            </wps:wsp>
                            <wps:wsp>
                              <wps:cNvPr id="124" name="文本框 124"/>
                              <wps:cNvSpPr txBox="1"/>
                              <wps:spPr>
                                <a:xfrm>
                                  <a:off x="1363980" y="238125"/>
                                  <a:ext cx="725805" cy="254000"/>
                                </a:xfrm>
                                <a:prstGeom prst="rect">
                                  <a:avLst/>
                                </a:prstGeom>
                                <a:noFill/>
                                <a:ln>
                                  <a:noFill/>
                                </a:ln>
                                <a:effectLst/>
                              </wps:spPr>
                              <wps:txbx>
                                <w:txbxContent>
                                  <w:p w14:paraId="145DD9E0">
                                    <w:pPr>
                                      <w:spacing w:line="0" w:lineRule="atLeast"/>
                                      <w:rPr>
                                        <w:rFonts w:hint="default" w:eastAsia="宋体"/>
                                        <w:spacing w:val="6"/>
                                        <w:sz w:val="18"/>
                                        <w:szCs w:val="18"/>
                                        <w:lang w:val="en-US" w:eastAsia="zh-CN"/>
                                      </w:rPr>
                                    </w:pPr>
                                    <w:r>
                                      <w:rPr>
                                        <w:spacing w:val="6"/>
                                        <w:sz w:val="18"/>
                                        <w:szCs w:val="18"/>
                                      </w:rPr>
                                      <w:t>损耗</w:t>
                                    </w:r>
                                    <w:r>
                                      <w:rPr>
                                        <w:rFonts w:hint="eastAsia"/>
                                        <w:spacing w:val="6"/>
                                        <w:sz w:val="18"/>
                                        <w:szCs w:val="18"/>
                                        <w:lang w:val="en-US" w:eastAsia="zh-CN"/>
                                      </w:rPr>
                                      <w:t>0.154</w:t>
                                    </w:r>
                                  </w:p>
                                </w:txbxContent>
                              </wps:txbx>
                              <wps:bodyPr vert="horz" wrap="square" anchor="t" anchorCtr="0" upright="1"/>
                            </wps:wsp>
                            <wps:wsp>
                              <wps:cNvPr id="125" name="文本框 125"/>
                              <wps:cNvSpPr txBox="1"/>
                              <wps:spPr>
                                <a:xfrm>
                                  <a:off x="970280" y="589915"/>
                                  <a:ext cx="926465" cy="418465"/>
                                </a:xfrm>
                                <a:prstGeom prst="rect">
                                  <a:avLst/>
                                </a:prstGeom>
                                <a:noFill/>
                                <a:ln w="9525" cap="flat" cmpd="sng">
                                  <a:solidFill>
                                    <a:srgbClr val="000000"/>
                                  </a:solidFill>
                                  <a:prstDash val="solid"/>
                                  <a:miter/>
                                  <a:headEnd type="none" w="med" len="med"/>
                                  <a:tailEnd type="none" w="med" len="med"/>
                                </a:ln>
                                <a:effectLst/>
                              </wps:spPr>
                              <wps:txbx>
                                <w:txbxContent>
                                  <w:p w14:paraId="3D8AB68C">
                                    <w:pPr>
                                      <w:jc w:val="center"/>
                                      <w:rPr>
                                        <w:rFonts w:hint="eastAsia" w:eastAsia="宋体"/>
                                        <w:spacing w:val="6"/>
                                        <w:sz w:val="18"/>
                                        <w:szCs w:val="18"/>
                                        <w:lang w:eastAsia="zh-CN"/>
                                      </w:rPr>
                                    </w:pPr>
                                    <w:r>
                                      <w:rPr>
                                        <w:rFonts w:hint="eastAsia"/>
                                        <w:spacing w:val="6"/>
                                        <w:sz w:val="18"/>
                                        <w:szCs w:val="18"/>
                                        <w:lang w:eastAsia="zh-CN"/>
                                      </w:rPr>
                                      <w:t>职工生活</w:t>
                                    </w:r>
                                    <w:r>
                                      <w:rPr>
                                        <w:rFonts w:hint="eastAsia"/>
                                        <w:spacing w:val="6"/>
                                        <w:sz w:val="18"/>
                                        <w:szCs w:val="18"/>
                                      </w:rPr>
                                      <w:t>用水</w:t>
                                    </w:r>
                                    <w:r>
                                      <w:rPr>
                                        <w:rFonts w:hint="eastAsia"/>
                                        <w:spacing w:val="6"/>
                                        <w:sz w:val="18"/>
                                        <w:szCs w:val="18"/>
                                        <w:lang w:eastAsia="zh-CN"/>
                                      </w:rPr>
                                      <w:t>（含食堂废水）</w:t>
                                    </w:r>
                                  </w:p>
                                </w:txbxContent>
                              </wps:txbx>
                              <wps:bodyPr vert="horz" wrap="square" lIns="18000" tIns="45720" rIns="18000" bIns="45720" anchor="t" anchorCtr="0" upright="1"/>
                            </wps:wsp>
                            <wps:wsp>
                              <wps:cNvPr id="129" name="文本框 129"/>
                              <wps:cNvSpPr txBox="1"/>
                              <wps:spPr>
                                <a:xfrm>
                                  <a:off x="1808480" y="481965"/>
                                  <a:ext cx="721360" cy="311150"/>
                                </a:xfrm>
                                <a:prstGeom prst="rect">
                                  <a:avLst/>
                                </a:prstGeom>
                                <a:noFill/>
                                <a:ln>
                                  <a:noFill/>
                                </a:ln>
                                <a:effectLst/>
                              </wps:spPr>
                              <wps:txbx>
                                <w:txbxContent>
                                  <w:p w14:paraId="1F555E20">
                                    <w:pPr>
                                      <w:spacing w:line="0" w:lineRule="atLeast"/>
                                      <w:rPr>
                                        <w:rFonts w:hint="default" w:eastAsia="宋体"/>
                                        <w:sz w:val="18"/>
                                        <w:szCs w:val="18"/>
                                        <w:lang w:val="en-US" w:eastAsia="zh-CN"/>
                                      </w:rPr>
                                    </w:pPr>
                                    <w:r>
                                      <w:rPr>
                                        <w:rFonts w:hint="eastAsia" w:ascii="Times New Roman" w:hAnsi="Times New Roman" w:eastAsia="宋体" w:cs="Times New Roman"/>
                                        <w:spacing w:val="6"/>
                                        <w:sz w:val="18"/>
                                        <w:szCs w:val="18"/>
                                        <w:lang w:eastAsia="zh-CN"/>
                                      </w:rPr>
                                      <w:t>废水</w:t>
                                    </w:r>
                                    <w:r>
                                      <w:rPr>
                                        <w:rFonts w:hint="eastAsia" w:eastAsia="仿宋"/>
                                        <w:sz w:val="18"/>
                                        <w:szCs w:val="18"/>
                                        <w:lang w:val="en-US" w:eastAsia="zh-CN"/>
                                      </w:rPr>
                                      <w:t>1.386</w:t>
                                    </w:r>
                                  </w:p>
                                </w:txbxContent>
                              </wps:txbx>
                              <wps:bodyPr vert="horz" wrap="square" anchor="t" anchorCtr="0" upright="1"/>
                            </wps:wsp>
                            <wps:wsp>
                              <wps:cNvPr id="60" name="直接连接符 60"/>
                              <wps:cNvCnPr/>
                              <wps:spPr>
                                <a:xfrm flipV="1">
                                  <a:off x="350520" y="1209675"/>
                                  <a:ext cx="294640" cy="6985"/>
                                </a:xfrm>
                                <a:prstGeom prst="line">
                                  <a:avLst/>
                                </a:prstGeom>
                                <a:ln w="9525" cap="flat" cmpd="sng">
                                  <a:solidFill>
                                    <a:srgbClr val="000000"/>
                                  </a:solidFill>
                                  <a:prstDash val="solid"/>
                                  <a:headEnd type="none" w="med" len="med"/>
                                  <a:tailEnd type="triangle" w="med" len="med"/>
                                </a:ln>
                                <a:effectLst/>
                              </wps:spPr>
                              <wps:bodyPr upright="1"/>
                            </wps:wsp>
                            <wps:wsp>
                              <wps:cNvPr id="128" name="直接连接符 128"/>
                              <wps:cNvCnPr/>
                              <wps:spPr>
                                <a:xfrm>
                                  <a:off x="1901190" y="716915"/>
                                  <a:ext cx="564515" cy="2540"/>
                                </a:xfrm>
                                <a:prstGeom prst="line">
                                  <a:avLst/>
                                </a:prstGeom>
                                <a:ln w="9525" cap="flat" cmpd="sng">
                                  <a:solidFill>
                                    <a:srgbClr val="000000"/>
                                  </a:solidFill>
                                  <a:prstDash val="solid"/>
                                  <a:headEnd type="none" w="med" len="med"/>
                                  <a:tailEnd type="triangle" w="med" len="med"/>
                                </a:ln>
                                <a:effectLst/>
                              </wps:spPr>
                              <wps:bodyPr upright="1"/>
                            </wps:wsp>
                            <wps:wsp>
                              <wps:cNvPr id="61" name="文本框 61"/>
                              <wps:cNvSpPr txBox="1"/>
                              <wps:spPr>
                                <a:xfrm>
                                  <a:off x="1036955" y="2486660"/>
                                  <a:ext cx="1456690" cy="247015"/>
                                </a:xfrm>
                                <a:prstGeom prst="rect">
                                  <a:avLst/>
                                </a:prstGeom>
                                <a:noFill/>
                                <a:ln w="9525" cap="flat" cmpd="sng">
                                  <a:solidFill>
                                    <a:srgbClr val="000000"/>
                                  </a:solidFill>
                                  <a:prstDash val="solid"/>
                                  <a:miter/>
                                  <a:headEnd type="none" w="med" len="med"/>
                                  <a:tailEnd type="none" w="med" len="med"/>
                                </a:ln>
                                <a:effectLst/>
                              </wps:spPr>
                              <wps:txbx>
                                <w:txbxContent>
                                  <w:p w14:paraId="69C8D799">
                                    <w:pPr>
                                      <w:jc w:val="center"/>
                                      <w:rPr>
                                        <w:color w:val="000000" w:themeColor="text1"/>
                                        <w:spacing w:val="6"/>
                                        <w:sz w:val="18"/>
                                        <w:szCs w:val="18"/>
                                        <w14:textFill>
                                          <w14:solidFill>
                                            <w14:schemeClr w14:val="tx1"/>
                                          </w14:solidFill>
                                        </w14:textFill>
                                      </w:rPr>
                                    </w:pPr>
                                    <w:r>
                                      <w:rPr>
                                        <w:rFonts w:hint="eastAsia"/>
                                        <w:color w:val="000000" w:themeColor="text1"/>
                                        <w:spacing w:val="6"/>
                                        <w:sz w:val="18"/>
                                        <w:szCs w:val="18"/>
                                        <w:lang w:eastAsia="zh-CN"/>
                                        <w14:textFill>
                                          <w14:solidFill>
                                            <w14:schemeClr w14:val="tx1"/>
                                          </w14:solidFill>
                                        </w14:textFill>
                                      </w:rPr>
                                      <w:t>湿电除尘系统</w:t>
                                    </w:r>
                                    <w:r>
                                      <w:rPr>
                                        <w:rFonts w:hint="eastAsia"/>
                                        <w:color w:val="000000" w:themeColor="text1"/>
                                        <w:spacing w:val="6"/>
                                        <w:sz w:val="18"/>
                                        <w:szCs w:val="18"/>
                                        <w14:textFill>
                                          <w14:solidFill>
                                            <w14:schemeClr w14:val="tx1"/>
                                          </w14:solidFill>
                                        </w14:textFill>
                                      </w:rPr>
                                      <w:t>用水</w:t>
                                    </w:r>
                                  </w:p>
                                </w:txbxContent>
                              </wps:txbx>
                              <wps:bodyPr vert="horz" wrap="square" lIns="18000" tIns="45720" rIns="18000" bIns="45720" anchor="t" anchorCtr="0" upright="1"/>
                            </wps:wsp>
                            <wps:wsp>
                              <wps:cNvPr id="70" name="文本框 70"/>
                              <wps:cNvSpPr txBox="1"/>
                              <wps:spPr>
                                <a:xfrm>
                                  <a:off x="2486025" y="593725"/>
                                  <a:ext cx="1316355" cy="408305"/>
                                </a:xfrm>
                                <a:prstGeom prst="rect">
                                  <a:avLst/>
                                </a:prstGeom>
                                <a:noFill/>
                                <a:ln w="9525" cap="flat" cmpd="sng">
                                  <a:solidFill>
                                    <a:srgbClr val="000000"/>
                                  </a:solidFill>
                                  <a:prstDash val="solid"/>
                                  <a:miter/>
                                  <a:headEnd type="none" w="med" len="med"/>
                                  <a:tailEnd type="none" w="med" len="med"/>
                                </a:ln>
                                <a:effectLst/>
                              </wps:spPr>
                              <wps:txbx>
                                <w:txbxContent>
                                  <w:p w14:paraId="47AAE2AC">
                                    <w:pPr>
                                      <w:jc w:val="center"/>
                                      <w:rPr>
                                        <w:rFonts w:hint="eastAsia" w:eastAsia="宋体"/>
                                        <w:color w:val="000000" w:themeColor="text1"/>
                                        <w:spacing w:val="6"/>
                                        <w:sz w:val="18"/>
                                        <w:szCs w:val="18"/>
                                        <w:lang w:eastAsia="zh-CN"/>
                                        <w14:textFill>
                                          <w14:solidFill>
                                            <w14:schemeClr w14:val="tx1"/>
                                          </w14:solidFill>
                                        </w14:textFill>
                                      </w:rPr>
                                    </w:pPr>
                                    <w:r>
                                      <w:rPr>
                                        <w:rFonts w:hint="eastAsia"/>
                                        <w:color w:val="000000" w:themeColor="text1"/>
                                        <w:spacing w:val="6"/>
                                        <w:sz w:val="18"/>
                                        <w:szCs w:val="18"/>
                                        <w:lang w:eastAsia="zh-CN"/>
                                        <w14:textFill>
                                          <w14:solidFill>
                                            <w14:schemeClr w14:val="tx1"/>
                                          </w14:solidFill>
                                        </w14:textFill>
                                      </w:rPr>
                                      <w:t>隔油池</w:t>
                                    </w:r>
                                    <w:r>
                                      <w:rPr>
                                        <w:rFonts w:hint="eastAsia"/>
                                        <w:color w:val="000000" w:themeColor="text1"/>
                                        <w:spacing w:val="6"/>
                                        <w:sz w:val="18"/>
                                        <w:szCs w:val="18"/>
                                        <w:lang w:val="en-US" w:eastAsia="zh-CN"/>
                                        <w14:textFill>
                                          <w14:solidFill>
                                            <w14:schemeClr w14:val="tx1"/>
                                          </w14:solidFill>
                                        </w14:textFill>
                                      </w:rPr>
                                      <w:t>+</w:t>
                                    </w:r>
                                    <w:r>
                                      <w:rPr>
                                        <w:rFonts w:hint="eastAsia"/>
                                        <w:color w:val="000000" w:themeColor="text1"/>
                                        <w:spacing w:val="6"/>
                                        <w:sz w:val="18"/>
                                        <w:szCs w:val="18"/>
                                        <w:lang w:eastAsia="zh-CN"/>
                                        <w14:textFill>
                                          <w14:solidFill>
                                            <w14:schemeClr w14:val="tx1"/>
                                          </w14:solidFill>
                                        </w14:textFill>
                                      </w:rPr>
                                      <w:t>地埋式一体化废水设施</w:t>
                                    </w:r>
                                  </w:p>
                                </w:txbxContent>
                              </wps:txbx>
                              <wps:bodyPr vert="horz" wrap="square" lIns="18000" tIns="45720" rIns="18000" bIns="45720" anchor="t" anchorCtr="0" upright="1"/>
                            </wps:wsp>
                            <wps:wsp>
                              <wps:cNvPr id="71" name="直接连接符 71"/>
                              <wps:cNvCnPr/>
                              <wps:spPr>
                                <a:xfrm>
                                  <a:off x="3808730" y="728980"/>
                                  <a:ext cx="457200" cy="0"/>
                                </a:xfrm>
                                <a:prstGeom prst="line">
                                  <a:avLst/>
                                </a:prstGeom>
                                <a:ln w="9525" cap="flat" cmpd="sng">
                                  <a:solidFill>
                                    <a:srgbClr val="000000"/>
                                  </a:solidFill>
                                  <a:prstDash val="solid"/>
                                  <a:headEnd type="none" w="med" len="med"/>
                                  <a:tailEnd type="triangle" w="med" len="med"/>
                                </a:ln>
                              </wps:spPr>
                              <wps:bodyPr upright="1"/>
                            </wps:wsp>
                            <wps:wsp>
                              <wps:cNvPr id="81" name="文本框 81"/>
                              <wps:cNvSpPr txBox="1"/>
                              <wps:spPr>
                                <a:xfrm>
                                  <a:off x="593090" y="517525"/>
                                  <a:ext cx="431800" cy="233045"/>
                                </a:xfrm>
                                <a:prstGeom prst="rect">
                                  <a:avLst/>
                                </a:prstGeom>
                                <a:noFill/>
                                <a:ln>
                                  <a:noFill/>
                                </a:ln>
                                <a:effectLst/>
                              </wps:spPr>
                              <wps:txbx>
                                <w:txbxContent>
                                  <w:p w14:paraId="7502CCC5">
                                    <w:pPr>
                                      <w:spacing w:line="0" w:lineRule="atLeast"/>
                                      <w:jc w:val="center"/>
                                      <w:rPr>
                                        <w:rFonts w:hint="default" w:eastAsia="宋体"/>
                                        <w:sz w:val="18"/>
                                        <w:szCs w:val="18"/>
                                        <w:lang w:val="en-US" w:eastAsia="zh-CN"/>
                                      </w:rPr>
                                    </w:pPr>
                                    <w:r>
                                      <w:rPr>
                                        <w:rFonts w:hint="eastAsia" w:eastAsia="仿宋"/>
                                        <w:sz w:val="18"/>
                                        <w:szCs w:val="18"/>
                                        <w:lang w:val="en-US" w:eastAsia="zh-CN"/>
                                      </w:rPr>
                                      <w:t>1.54</w:t>
                                    </w:r>
                                  </w:p>
                                </w:txbxContent>
                              </wps:txbx>
                              <wps:bodyPr vert="horz" wrap="square" anchor="t" anchorCtr="0" upright="1"/>
                            </wps:wsp>
                            <wps:wsp>
                              <wps:cNvPr id="85" name="直接连接符 85"/>
                              <wps:cNvCnPr/>
                              <wps:spPr>
                                <a:xfrm>
                                  <a:off x="678180" y="722630"/>
                                  <a:ext cx="0" cy="1109980"/>
                                </a:xfrm>
                                <a:prstGeom prst="line">
                                  <a:avLst/>
                                </a:prstGeom>
                                <a:ln w="9525" cap="flat" cmpd="sng">
                                  <a:solidFill>
                                    <a:srgbClr val="000000"/>
                                  </a:solidFill>
                                  <a:prstDash val="solid"/>
                                  <a:headEnd type="none" w="med" len="med"/>
                                  <a:tailEnd type="none" w="med" len="med"/>
                                </a:ln>
                              </wps:spPr>
                              <wps:bodyPr upright="1"/>
                            </wps:wsp>
                            <wps:wsp>
                              <wps:cNvPr id="87" name="文本框 87"/>
                              <wps:cNvSpPr txBox="1"/>
                              <wps:spPr>
                                <a:xfrm>
                                  <a:off x="3720465" y="495935"/>
                                  <a:ext cx="782320" cy="230505"/>
                                </a:xfrm>
                                <a:prstGeom prst="rect">
                                  <a:avLst/>
                                </a:prstGeom>
                                <a:noFill/>
                                <a:ln>
                                  <a:noFill/>
                                </a:ln>
                                <a:effectLst/>
                              </wps:spPr>
                              <wps:txbx>
                                <w:txbxContent>
                                  <w:p w14:paraId="248A8C56">
                                    <w:pPr>
                                      <w:spacing w:line="0" w:lineRule="atLeast"/>
                                      <w:rPr>
                                        <w:rFonts w:hint="default" w:eastAsia="宋体"/>
                                        <w:sz w:val="18"/>
                                        <w:szCs w:val="18"/>
                                        <w:lang w:val="en-US" w:eastAsia="zh-CN"/>
                                      </w:rPr>
                                    </w:pPr>
                                    <w:r>
                                      <w:rPr>
                                        <w:rFonts w:hint="eastAsia" w:ascii="Times New Roman" w:hAnsi="Times New Roman" w:eastAsia="宋体" w:cs="Times New Roman"/>
                                        <w:spacing w:val="6"/>
                                        <w:sz w:val="18"/>
                                        <w:szCs w:val="18"/>
                                        <w:lang w:eastAsia="zh-CN"/>
                                      </w:rPr>
                                      <w:t>废水</w:t>
                                    </w:r>
                                    <w:r>
                                      <w:rPr>
                                        <w:rFonts w:hint="eastAsia" w:eastAsia="仿宋"/>
                                        <w:sz w:val="18"/>
                                        <w:szCs w:val="18"/>
                                        <w:lang w:val="en-US" w:eastAsia="zh-CN"/>
                                      </w:rPr>
                                      <w:t>1.386</w:t>
                                    </w:r>
                                  </w:p>
                                </w:txbxContent>
                              </wps:txbx>
                              <wps:bodyPr vert="horz" wrap="square" anchor="t" anchorCtr="0" upright="1"/>
                            </wps:wsp>
                            <wps:wsp>
                              <wps:cNvPr id="76" name="文本框 76"/>
                              <wps:cNvSpPr txBox="1"/>
                              <wps:spPr>
                                <a:xfrm>
                                  <a:off x="4322445" y="327660"/>
                                  <a:ext cx="1541780" cy="876300"/>
                                </a:xfrm>
                                <a:prstGeom prst="rect">
                                  <a:avLst/>
                                </a:prstGeom>
                                <a:noFill/>
                                <a:ln>
                                  <a:noFill/>
                                </a:ln>
                                <a:effectLst/>
                              </wps:spPr>
                              <wps:txbx>
                                <w:txbxContent>
                                  <w:p w14:paraId="1CAE36C1">
                                    <w:pPr>
                                      <w:rPr>
                                        <w:rFonts w:hint="eastAsia"/>
                                        <w:color w:val="000000" w:themeColor="text1"/>
                                        <w:spacing w:val="6"/>
                                        <w:sz w:val="18"/>
                                        <w:szCs w:val="18"/>
                                        <w:lang w:eastAsia="zh-CN"/>
                                        <w14:textFill>
                                          <w14:solidFill>
                                            <w14:schemeClr w14:val="tx1"/>
                                          </w14:solidFill>
                                        </w14:textFill>
                                      </w:rPr>
                                    </w:pPr>
                                    <w:r>
                                      <w:rPr>
                                        <w:rFonts w:hint="eastAsia"/>
                                        <w:b/>
                                        <w:bCs/>
                                        <w:color w:val="000000" w:themeColor="text1"/>
                                        <w:spacing w:val="6"/>
                                        <w:sz w:val="18"/>
                                        <w:szCs w:val="18"/>
                                        <w:lang w:eastAsia="zh-CN"/>
                                        <w14:textFill>
                                          <w14:solidFill>
                                            <w14:schemeClr w14:val="tx1"/>
                                          </w14:solidFill>
                                        </w14:textFill>
                                      </w:rPr>
                                      <w:t>近期：</w:t>
                                    </w:r>
                                    <w:r>
                                      <w:rPr>
                                        <w:rFonts w:hint="eastAsia"/>
                                        <w:b w:val="0"/>
                                        <w:bCs w:val="0"/>
                                        <w:color w:val="000000" w:themeColor="text1"/>
                                        <w:spacing w:val="6"/>
                                        <w:sz w:val="18"/>
                                        <w:szCs w:val="18"/>
                                        <w:lang w:eastAsia="zh-CN"/>
                                        <w14:textFill>
                                          <w14:solidFill>
                                            <w14:schemeClr w14:val="tx1"/>
                                          </w14:solidFill>
                                        </w14:textFill>
                                      </w:rPr>
                                      <w:t>全部</w:t>
                                    </w:r>
                                    <w:r>
                                      <w:rPr>
                                        <w:rFonts w:hint="eastAsia"/>
                                        <w:color w:val="000000" w:themeColor="text1"/>
                                        <w:spacing w:val="6"/>
                                        <w:sz w:val="18"/>
                                        <w:szCs w:val="18"/>
                                        <w:lang w:eastAsia="zh-CN"/>
                                        <w14:textFill>
                                          <w14:solidFill>
                                            <w14:schemeClr w14:val="tx1"/>
                                          </w14:solidFill>
                                        </w14:textFill>
                                      </w:rPr>
                                      <w:t>回用于厂区绿化灌溉，不外排</w:t>
                                    </w:r>
                                  </w:p>
                                  <w:p w14:paraId="5010BB91">
                                    <w:pPr>
                                      <w:rPr>
                                        <w:rFonts w:hint="eastAsia"/>
                                        <w:color w:val="000000" w:themeColor="text1"/>
                                        <w:spacing w:val="6"/>
                                        <w:sz w:val="18"/>
                                        <w:szCs w:val="18"/>
                                        <w:lang w:eastAsia="zh-CN"/>
                                        <w14:textFill>
                                          <w14:solidFill>
                                            <w14:schemeClr w14:val="tx1"/>
                                          </w14:solidFill>
                                        </w14:textFill>
                                      </w:rPr>
                                    </w:pPr>
                                    <w:r>
                                      <w:rPr>
                                        <w:rFonts w:hint="eastAsia"/>
                                        <w:b/>
                                        <w:bCs/>
                                        <w:color w:val="000000" w:themeColor="text1"/>
                                        <w:spacing w:val="6"/>
                                        <w:sz w:val="18"/>
                                        <w:szCs w:val="18"/>
                                        <w:lang w:eastAsia="zh-CN"/>
                                        <w14:textFill>
                                          <w14:solidFill>
                                            <w14:schemeClr w14:val="tx1"/>
                                          </w14:solidFill>
                                        </w14:textFill>
                                      </w:rPr>
                                      <w:t>远期：</w:t>
                                    </w:r>
                                    <w:r>
                                      <w:rPr>
                                        <w:rFonts w:hint="eastAsia"/>
                                        <w:color w:val="000000" w:themeColor="text1"/>
                                        <w:spacing w:val="6"/>
                                        <w:sz w:val="18"/>
                                        <w:szCs w:val="18"/>
                                        <w:lang w:eastAsia="zh-CN"/>
                                        <w14:textFill>
                                          <w14:solidFill>
                                            <w14:schemeClr w14:val="tx1"/>
                                          </w14:solidFill>
                                        </w14:textFill>
                                      </w:rPr>
                                      <w:t>排入市政污水管网，进入片区污水处理厂进一步处理</w:t>
                                    </w:r>
                                  </w:p>
                                </w:txbxContent>
                              </wps:txbx>
                              <wps:bodyPr vert="horz" wrap="square" anchor="t" anchorCtr="0" upright="1"/>
                            </wps:wsp>
                            <wps:wsp>
                              <wps:cNvPr id="329" name="直接连接符 329"/>
                              <wps:cNvCnPr/>
                              <wps:spPr>
                                <a:xfrm flipH="1">
                                  <a:off x="1675130" y="1976755"/>
                                  <a:ext cx="3175" cy="510540"/>
                                </a:xfrm>
                                <a:prstGeom prst="line">
                                  <a:avLst/>
                                </a:prstGeom>
                                <a:ln w="9525" cap="flat" cmpd="sng">
                                  <a:solidFill>
                                    <a:srgbClr val="000000"/>
                                  </a:solidFill>
                                  <a:prstDash val="solid"/>
                                  <a:headEnd type="triangle" w="med" len="med"/>
                                  <a:tailEnd type="none" w="med" len="med"/>
                                </a:ln>
                                <a:effectLst/>
                              </wps:spPr>
                              <wps:bodyPr upright="1"/>
                            </wps:wsp>
                            <wps:wsp>
                              <wps:cNvPr id="6" name="文本框 6"/>
                              <wps:cNvSpPr txBox="1"/>
                              <wps:spPr>
                                <a:xfrm>
                                  <a:off x="1043940" y="1717675"/>
                                  <a:ext cx="1149350" cy="247015"/>
                                </a:xfrm>
                                <a:prstGeom prst="rect">
                                  <a:avLst/>
                                </a:prstGeom>
                                <a:noFill/>
                                <a:ln w="9525" cap="flat" cmpd="sng">
                                  <a:solidFill>
                                    <a:srgbClr val="000000"/>
                                  </a:solidFill>
                                  <a:prstDash val="solid"/>
                                  <a:miter/>
                                  <a:headEnd type="none" w="med" len="med"/>
                                  <a:tailEnd type="none" w="med" len="med"/>
                                </a:ln>
                                <a:effectLst/>
                              </wps:spPr>
                              <wps:txbx>
                                <w:txbxContent>
                                  <w:p w14:paraId="141DE381">
                                    <w:pPr>
                                      <w:jc w:val="center"/>
                                      <w:rPr>
                                        <w:rFonts w:hint="default"/>
                                        <w:spacing w:val="6"/>
                                        <w:sz w:val="18"/>
                                        <w:szCs w:val="18"/>
                                        <w:lang w:val="en-US"/>
                                      </w:rPr>
                                    </w:pPr>
                                    <w:r>
                                      <w:rPr>
                                        <w:rFonts w:hint="eastAsia"/>
                                        <w:spacing w:val="6"/>
                                        <w:sz w:val="18"/>
                                        <w:szCs w:val="18"/>
                                        <w:lang w:eastAsia="zh-CN"/>
                                      </w:rPr>
                                      <w:t>水冷水池</w:t>
                                    </w:r>
                                    <w:r>
                                      <w:rPr>
                                        <w:rFonts w:hint="eastAsia"/>
                                        <w:spacing w:val="6"/>
                                        <w:sz w:val="18"/>
                                        <w:szCs w:val="18"/>
                                        <w:lang w:val="en-US" w:eastAsia="zh-CN"/>
                                      </w:rPr>
                                      <w:t>补充用水</w:t>
                                    </w:r>
                                  </w:p>
                                </w:txbxContent>
                              </wps:txbx>
                              <wps:bodyPr vert="horz" wrap="square" lIns="18000" tIns="45720" rIns="18000" bIns="45720" anchor="t" anchorCtr="0" upright="1"/>
                            </wps:wsp>
                            <wps:wsp>
                              <wps:cNvPr id="7" name="直接连接符 7"/>
                              <wps:cNvCnPr/>
                              <wps:spPr>
                                <a:xfrm flipV="1">
                                  <a:off x="684530" y="1818005"/>
                                  <a:ext cx="294640" cy="6985"/>
                                </a:xfrm>
                                <a:prstGeom prst="line">
                                  <a:avLst/>
                                </a:prstGeom>
                                <a:ln w="9525" cap="flat" cmpd="sng">
                                  <a:solidFill>
                                    <a:srgbClr val="000000"/>
                                  </a:solidFill>
                                  <a:prstDash val="solid"/>
                                  <a:headEnd type="none" w="med" len="med"/>
                                  <a:tailEnd type="triangle" w="med" len="med"/>
                                </a:ln>
                                <a:effectLst/>
                              </wps:spPr>
                              <wps:bodyPr upright="1"/>
                            </wps:wsp>
                            <wps:wsp>
                              <wps:cNvPr id="8" name="文本框 8"/>
                              <wps:cNvSpPr txBox="1"/>
                              <wps:spPr>
                                <a:xfrm>
                                  <a:off x="504190" y="1542415"/>
                                  <a:ext cx="762635" cy="233045"/>
                                </a:xfrm>
                                <a:prstGeom prst="rect">
                                  <a:avLst/>
                                </a:prstGeom>
                                <a:noFill/>
                                <a:ln>
                                  <a:noFill/>
                                </a:ln>
                                <a:effectLst/>
                              </wps:spPr>
                              <wps:txbx>
                                <w:txbxContent>
                                  <w:p w14:paraId="607BDE20">
                                    <w:pPr>
                                      <w:spacing w:line="0" w:lineRule="atLeast"/>
                                      <w:jc w:val="center"/>
                                      <w:rPr>
                                        <w:rFonts w:hint="default" w:eastAsia="宋体"/>
                                        <w:color w:val="auto"/>
                                        <w:sz w:val="18"/>
                                        <w:szCs w:val="18"/>
                                        <w:lang w:val="en-US" w:eastAsia="zh-CN"/>
                                      </w:rPr>
                                    </w:pPr>
                                    <w:r>
                                      <w:rPr>
                                        <w:rFonts w:hint="eastAsia" w:eastAsia="仿宋"/>
                                        <w:color w:val="auto"/>
                                        <w:sz w:val="18"/>
                                        <w:szCs w:val="18"/>
                                        <w:lang w:val="en-US" w:eastAsia="zh-CN"/>
                                      </w:rPr>
                                      <w:t>171.301</w:t>
                                    </w:r>
                                  </w:p>
                                </w:txbxContent>
                              </wps:txbx>
                              <wps:bodyPr vert="horz" wrap="square" anchor="t" anchorCtr="0" upright="1"/>
                            </wps:wsp>
                            <wps:wsp>
                              <wps:cNvPr id="18" name="文本框 18"/>
                              <wps:cNvSpPr txBox="1"/>
                              <wps:spPr>
                                <a:xfrm>
                                  <a:off x="2693670" y="2242820"/>
                                  <a:ext cx="1221105" cy="254000"/>
                                </a:xfrm>
                                <a:prstGeom prst="rect">
                                  <a:avLst/>
                                </a:prstGeom>
                                <a:noFill/>
                                <a:ln>
                                  <a:noFill/>
                                </a:ln>
                                <a:effectLst/>
                              </wps:spPr>
                              <wps:txbx>
                                <w:txbxContent>
                                  <w:p w14:paraId="39771E1F">
                                    <w:pPr>
                                      <w:spacing w:line="0" w:lineRule="atLeast"/>
                                      <w:rPr>
                                        <w:rFonts w:hint="default" w:eastAsia="宋体"/>
                                        <w:spacing w:val="6"/>
                                        <w:sz w:val="18"/>
                                        <w:szCs w:val="18"/>
                                        <w:lang w:val="en-US" w:eastAsia="zh-CN"/>
                                      </w:rPr>
                                    </w:pPr>
                                    <w:r>
                                      <w:rPr>
                                        <w:rFonts w:hint="eastAsia"/>
                                        <w:spacing w:val="6"/>
                                        <w:sz w:val="18"/>
                                        <w:szCs w:val="18"/>
                                        <w:lang w:eastAsia="zh-CN"/>
                                      </w:rPr>
                                      <w:t>循环</w:t>
                                    </w:r>
                                    <w:r>
                                      <w:rPr>
                                        <w:rFonts w:hint="eastAsia"/>
                                        <w:color w:val="auto"/>
                                        <w:spacing w:val="6"/>
                                        <w:sz w:val="18"/>
                                        <w:szCs w:val="18"/>
                                        <w:lang w:eastAsia="zh-CN"/>
                                      </w:rPr>
                                      <w:t>使用</w:t>
                                    </w:r>
                                    <w:r>
                                      <w:rPr>
                                        <w:rFonts w:hint="eastAsia"/>
                                        <w:color w:val="auto"/>
                                        <w:spacing w:val="6"/>
                                        <w:sz w:val="18"/>
                                        <w:szCs w:val="18"/>
                                        <w:lang w:val="en-US" w:eastAsia="zh-CN"/>
                                      </w:rPr>
                                      <w:t>80</w:t>
                                    </w:r>
                                  </w:p>
                                </w:txbxContent>
                              </wps:txbx>
                              <wps:bodyPr vert="horz" wrap="square" anchor="t" anchorCtr="0" upright="1"/>
                            </wps:wsp>
                            <wps:wsp>
                              <wps:cNvPr id="20" name="肘形连接符 20"/>
                              <wps:cNvCnPr>
                                <a:stCxn id="6" idx="3"/>
                                <a:endCxn id="61" idx="3"/>
                              </wps:cNvCnPr>
                              <wps:spPr>
                                <a:xfrm>
                                  <a:off x="2193290" y="1841500"/>
                                  <a:ext cx="300355" cy="768985"/>
                                </a:xfrm>
                                <a:prstGeom prst="bentConnector3">
                                  <a:avLst>
                                    <a:gd name="adj1" fmla="val 179281"/>
                                  </a:avLst>
                                </a:prstGeom>
                                <a:ln>
                                  <a:solidFill>
                                    <a:schemeClr val="tx1"/>
                                  </a:solidFill>
                                  <a:prstDash val="sysDash"/>
                                  <a:headEnd type="none" w="med" len="med"/>
                                  <a:tailEnd type="triangle" w="med" len="med"/>
                                </a:ln>
                              </wps:spPr>
                              <wps:style>
                                <a:lnRef idx="2">
                                  <a:schemeClr val="accent1"/>
                                </a:lnRef>
                                <a:fillRef idx="0">
                                  <a:srgbClr val="FFFFFF"/>
                                </a:fillRef>
                                <a:effectRef idx="0">
                                  <a:srgbClr val="FFFFFF"/>
                                </a:effectRef>
                                <a:fontRef idx="minor">
                                  <a:schemeClr val="tx1"/>
                                </a:fontRef>
                              </wps:style>
                              <wps:bodyPr/>
                            </wps:wsp>
                            <wps:wsp>
                              <wps:cNvPr id="377" name="文本框 377"/>
                              <wps:cNvSpPr txBox="1"/>
                              <wps:spPr>
                                <a:xfrm>
                                  <a:off x="1640840" y="2046605"/>
                                  <a:ext cx="725805" cy="375285"/>
                                </a:xfrm>
                                <a:prstGeom prst="rect">
                                  <a:avLst/>
                                </a:prstGeom>
                                <a:noFill/>
                                <a:ln>
                                  <a:noFill/>
                                </a:ln>
                                <a:effectLst/>
                              </wps:spPr>
                              <wps:txbx>
                                <w:txbxContent>
                                  <w:p w14:paraId="048EEC1D">
                                    <w:pPr>
                                      <w:spacing w:line="0" w:lineRule="atLeast"/>
                                      <w:rPr>
                                        <w:rFonts w:hint="default" w:eastAsia="宋体"/>
                                        <w:color w:val="auto"/>
                                        <w:spacing w:val="6"/>
                                        <w:sz w:val="18"/>
                                        <w:szCs w:val="18"/>
                                        <w:lang w:val="en-US" w:eastAsia="zh-CN"/>
                                      </w:rPr>
                                    </w:pPr>
                                    <w:r>
                                      <w:rPr>
                                        <w:rFonts w:hint="eastAsia"/>
                                        <w:color w:val="auto"/>
                                        <w:spacing w:val="6"/>
                                        <w:sz w:val="18"/>
                                        <w:szCs w:val="18"/>
                                        <w:lang w:val="en-US" w:eastAsia="zh-CN"/>
                                      </w:rPr>
                                      <w:t>除尘废水81.919</w:t>
                                    </w:r>
                                  </w:p>
                                </w:txbxContent>
                              </wps:txbx>
                              <wps:bodyPr vert="horz" wrap="square" anchor="t" anchorCtr="0" upright="1"/>
                            </wps:wsp>
                            <wps:wsp>
                              <wps:cNvPr id="378" name="直接箭头连接符 378"/>
                              <wps:cNvCnPr/>
                              <wps:spPr>
                                <a:xfrm flipV="1">
                                  <a:off x="1688465" y="1575435"/>
                                  <a:ext cx="199390" cy="138430"/>
                                </a:xfrm>
                                <a:prstGeom prst="straightConnector1">
                                  <a:avLst/>
                                </a:prstGeom>
                                <a:ln w="9525" cap="flat" cmpd="sng">
                                  <a:solidFill>
                                    <a:srgbClr val="000000"/>
                                  </a:solidFill>
                                  <a:prstDash val="dash"/>
                                  <a:headEnd type="none" w="med" len="med"/>
                                  <a:tailEnd type="triangle" w="med" len="med"/>
                                </a:ln>
                                <a:effectLst/>
                              </wps:spPr>
                              <wps:bodyPr vert="horz" wrap="square" anchor="t" anchorCtr="0" upright="1"/>
                            </wps:wsp>
                            <wps:wsp>
                              <wps:cNvPr id="379" name="文本框 379"/>
                              <wps:cNvSpPr txBox="1"/>
                              <wps:spPr>
                                <a:xfrm>
                                  <a:off x="1877060" y="1435100"/>
                                  <a:ext cx="857250" cy="254000"/>
                                </a:xfrm>
                                <a:prstGeom prst="rect">
                                  <a:avLst/>
                                </a:prstGeom>
                                <a:noFill/>
                                <a:ln>
                                  <a:noFill/>
                                </a:ln>
                                <a:effectLst/>
                              </wps:spPr>
                              <wps:txbx>
                                <w:txbxContent>
                                  <w:p w14:paraId="38B5FCAC">
                                    <w:pPr>
                                      <w:spacing w:line="0" w:lineRule="atLeast"/>
                                      <w:rPr>
                                        <w:rFonts w:hint="default" w:eastAsia="宋体"/>
                                        <w:spacing w:val="6"/>
                                        <w:sz w:val="18"/>
                                        <w:szCs w:val="18"/>
                                        <w:lang w:val="en-US" w:eastAsia="zh-CN"/>
                                      </w:rPr>
                                    </w:pPr>
                                    <w:r>
                                      <w:rPr>
                                        <w:spacing w:val="6"/>
                                        <w:sz w:val="18"/>
                                        <w:szCs w:val="18"/>
                                      </w:rPr>
                                      <w:t>损</w:t>
                                    </w:r>
                                    <w:r>
                                      <w:rPr>
                                        <w:color w:val="auto"/>
                                        <w:spacing w:val="6"/>
                                        <w:sz w:val="18"/>
                                        <w:szCs w:val="18"/>
                                      </w:rPr>
                                      <w:t>耗</w:t>
                                    </w:r>
                                    <w:r>
                                      <w:rPr>
                                        <w:rFonts w:hint="eastAsia"/>
                                        <w:color w:val="auto"/>
                                        <w:spacing w:val="6"/>
                                        <w:sz w:val="18"/>
                                        <w:szCs w:val="18"/>
                                        <w:lang w:val="en-US" w:eastAsia="zh-CN"/>
                                      </w:rPr>
                                      <w:t>173.22</w:t>
                                    </w:r>
                                  </w:p>
                                </w:txbxContent>
                              </wps:txbx>
                              <wps:bodyPr vert="horz" wrap="square" anchor="t" anchorCtr="0" upright="1"/>
                            </wps:wsp>
                            <wps:wsp>
                              <wps:cNvPr id="380" name="直接连接符 380"/>
                              <wps:cNvCnPr/>
                              <wps:spPr>
                                <a:xfrm flipV="1">
                                  <a:off x="679450" y="2594610"/>
                                  <a:ext cx="294640" cy="6985"/>
                                </a:xfrm>
                                <a:prstGeom prst="line">
                                  <a:avLst/>
                                </a:prstGeom>
                                <a:ln w="9525" cap="flat" cmpd="sng">
                                  <a:solidFill>
                                    <a:srgbClr val="000000"/>
                                  </a:solidFill>
                                  <a:prstDash val="solid"/>
                                  <a:headEnd type="none" w="med" len="med"/>
                                  <a:tailEnd type="triangle" w="med" len="med"/>
                                </a:ln>
                                <a:effectLst/>
                              </wps:spPr>
                              <wps:bodyPr upright="1"/>
                            </wps:wsp>
                            <wps:wsp>
                              <wps:cNvPr id="381" name="文本框 381"/>
                              <wps:cNvSpPr txBox="1"/>
                              <wps:spPr>
                                <a:xfrm>
                                  <a:off x="122555" y="2244090"/>
                                  <a:ext cx="884555" cy="393700"/>
                                </a:xfrm>
                                <a:prstGeom prst="rect">
                                  <a:avLst/>
                                </a:prstGeom>
                                <a:noFill/>
                                <a:ln>
                                  <a:noFill/>
                                </a:ln>
                                <a:effectLst/>
                              </wps:spPr>
                              <wps:txbx>
                                <w:txbxContent>
                                  <w:p w14:paraId="10DA429C">
                                    <w:pPr>
                                      <w:spacing w:line="0" w:lineRule="atLeast"/>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烘干尾气中带入</w:t>
                                    </w:r>
                                    <w:r>
                                      <w:rPr>
                                        <w:rFonts w:hint="default" w:ascii="Times New Roman" w:hAnsi="Times New Roman" w:eastAsia="宋体" w:cs="Times New Roman"/>
                                        <w:color w:val="auto"/>
                                        <w:sz w:val="18"/>
                                        <w:szCs w:val="18"/>
                                        <w:lang w:val="en-US" w:eastAsia="zh-CN"/>
                                      </w:rPr>
                                      <w:t>水分1.919</w:t>
                                    </w:r>
                                  </w:p>
                                </w:txbxContent>
                              </wps:txbx>
                              <wps:bodyPr vert="horz" wrap="square" anchor="t" anchorCtr="0" upright="1"/>
                            </wps:wsp>
                          </wpc:wpc>
                        </a:graphicData>
                      </a:graphic>
                    </wp:inline>
                  </w:drawing>
                </mc:Choice>
                <mc:Fallback>
                  <w:pict>
                    <v:group id="_x0000_s1026" o:spid="_x0000_s1026" o:spt="203" style="height:245.65pt;width:461.75pt;" coordsize="5864225,3119755" editas="canvas" o:gfxdata="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">
                      <o:lock v:ext="edit" aspectratio="f"/>
                      <v:shape id="_x0000_s1026" o:spid="_x0000_s1026" style="position:absolute;left:0;top:0;height:3119755;width:5864225;" filled="f" stroked="f" coordsize="21600,21600" o:gfxdata="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&#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">
                        <v:fill on="f" focussize="0,0"/>
                        <v:stroke on="f" weight="0.5pt"/>
                        <v:imagedata o:title=""/>
                        <o:lock v:ext="edit" aspectratio="f"/>
                      </v:shape>
                      <v:shape id="_x0000_s1026" o:spid="_x0000_s1026" o:spt="202" type="#_x0000_t202" style="position:absolute;left:0;top:846455;height:469265;width:76454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qthWNQAAAAFAQAADwAAAAAAAAABACAAAAAi&#10;AAAAZHJzL2Rvd25yZXYueG1sUEsBAhQAFAAAAAgAh07iQBft0ZrVAQAAlwMAAA4AAAAAAAAAAQAg&#10;AAAAIwEAAGRycy9lMm9Eb2MueG1sUEsFBgAAAAAGAAYAWQEAAGoFAAAAAA==&#10;">
                        <v:fill on="f" focussize="0,0"/>
                        <v:stroke on="f"/>
                        <v:imagedata o:title=""/>
                        <o:lock v:ext="edit" aspectratio="f"/>
                        <v:textbox>
                          <w:txbxContent>
                            <w:p w14:paraId="0C92E613">
                              <w:pPr>
                                <w:spacing w:line="0" w:lineRule="atLeast"/>
                                <w:jc w:val="center"/>
                                <w:rPr>
                                  <w:rFonts w:hint="default" w:eastAsia="宋体"/>
                                  <w:sz w:val="18"/>
                                  <w:szCs w:val="18"/>
                                  <w:lang w:val="en-US" w:eastAsia="zh-CN"/>
                                </w:rPr>
                              </w:pPr>
                              <w:r>
                                <w:rPr>
                                  <w:spacing w:val="6"/>
                                  <w:sz w:val="18"/>
                                  <w:szCs w:val="18"/>
                                </w:rPr>
                                <w:t>新鲜水</w:t>
                              </w:r>
                              <w:r>
                                <w:rPr>
                                  <w:rFonts w:hint="eastAsia" w:eastAsia="仿宋"/>
                                  <w:sz w:val="18"/>
                                  <w:szCs w:val="18"/>
                                  <w:lang w:val="en-US" w:eastAsia="zh-CN"/>
                                </w:rPr>
                                <w:t>172.841</w:t>
                              </w:r>
                            </w:p>
                          </w:txbxContent>
                        </v:textbox>
                      </v:shape>
                      <v:shape id="_x0000_s1026" o:spid="_x0000_s1026" o:spt="32" type="#_x0000_t32" style="position:absolute;left:1430655;top:443865;flip:y;height:138430;width:199390;" filled="f" stroked="t" coordsize="21600,21600" o:gfxdata="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hnGbTAAAABQEAAA8AAAAAAAAAAQAgAAAAIgAA&#10;AGRycy9kb3ducmV2LnhtbFBLAQIUABQAAAAIAIdO4kAY/77HRgIAAFkEAAAOAAAAAAAAAAEAIAAA&#10;ACIBAABkcnMvZTJvRG9jLnhtbFBLBQYAAAAABgAGAFkBAADaBQAAAAA=&#10;">
                        <v:fill on="f" focussize="0,0"/>
                        <v:stroke color="#000000" joinstyle="round" dashstyle="dash" endarrow="block"/>
                        <v:imagedata o:title=""/>
                        <o:lock v:ext="edit" aspectratio="f"/>
                      </v:shape>
                      <v:line id="_x0000_s1026" o:spid="_x0000_s1026" o:spt="20" style="position:absolute;left:676910;top:716915;flip:y;height:6985;width:294640;" filled="f" stroked="t" coordsize="21600,21600" o:gfxdata="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NsENbXAAAABQEAAA8A&#10;AAAAAAAAAQAgAAAAIgAAAGRycy9kb3ducmV2LnhtbFBLAQIUABQAAAAIAIdO4kB2Z0xKGAIAABAE&#10;AAAOAAAAAAAAAAEAIAAAACYBAABkcnMvZTJvRG9jLnhtbFBLBQYAAAAABgAGAFkBAACwBQAAAAA=&#10;">
                        <v:fill on="f" focussize="0,0"/>
                        <v:stroke color="#000000" joinstyle="round" endarrow="block"/>
                        <v:imagedata o:title=""/>
                        <o:lock v:ext="edit" aspectratio="f"/>
                      </v:line>
                      <v:shape id="_x0000_s1026" o:spid="_x0000_s1026" o:spt="202" type="#_x0000_t202" style="position:absolute;left:1363980;top:238125;height:254000;width:725805;"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qrYVjUAAAABQEAAA8AAAAAAAAA&#10;AQAgAAAAIgAAAGRycy9kb3ducmV2LnhtbFBLAQIUABQAAAAIAIdO4kCZMDcW3AEAAJ0DAAAOAAAA&#10;AAAAAAEAIAAAACMBAABkcnMvZTJvRG9jLnhtbFBLBQYAAAAABgAGAFkBAABxBQAAAAA=&#10;">
                        <v:fill on="f" focussize="0,0"/>
                        <v:stroke on="f"/>
                        <v:imagedata o:title=""/>
                        <o:lock v:ext="edit" aspectratio="f"/>
                        <v:textbox>
                          <w:txbxContent>
                            <w:p w14:paraId="145DD9E0">
                              <w:pPr>
                                <w:spacing w:line="0" w:lineRule="atLeast"/>
                                <w:rPr>
                                  <w:rFonts w:hint="default" w:eastAsia="宋体"/>
                                  <w:spacing w:val="6"/>
                                  <w:sz w:val="18"/>
                                  <w:szCs w:val="18"/>
                                  <w:lang w:val="en-US" w:eastAsia="zh-CN"/>
                                </w:rPr>
                              </w:pPr>
                              <w:r>
                                <w:rPr>
                                  <w:spacing w:val="6"/>
                                  <w:sz w:val="18"/>
                                  <w:szCs w:val="18"/>
                                </w:rPr>
                                <w:t>损耗</w:t>
                              </w:r>
                              <w:r>
                                <w:rPr>
                                  <w:rFonts w:hint="eastAsia"/>
                                  <w:spacing w:val="6"/>
                                  <w:sz w:val="18"/>
                                  <w:szCs w:val="18"/>
                                  <w:lang w:val="en-US" w:eastAsia="zh-CN"/>
                                </w:rPr>
                                <w:t>0.154</w:t>
                              </w:r>
                            </w:p>
                          </w:txbxContent>
                        </v:textbox>
                      </v:shape>
                      <v:shape id="_x0000_s1026" o:spid="_x0000_s1026" o:spt="202" type="#_x0000_t202" style="position:absolute;left:970280;top:589915;height:418465;width:926465;" filled="f" stroked="t" coordsize="21600,21600" o:gfxdata="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zTAKX1QAAAAUBAAAPAAAAAAAAAAEAIAAA&#10;ACIAAABkcnMvZG93bnJldi54bWxQSwECFAAUAAAACACHTuJA5H0VNUgCAACPBAAADgAAAAAAAAAB&#10;ACAAAAAkAQAAZHJzL2Uyb0RvYy54bWxQSwUGAAAAAAYABgBZAQAA3gUAAAAA&#10;">
                        <v:fill on="f" focussize="0,0"/>
                        <v:stroke color="#000000" joinstyle="miter"/>
                        <v:imagedata o:title=""/>
                        <o:lock v:ext="edit" aspectratio="f"/>
                        <v:textbox inset="0.5mm,1.27mm,0.5mm,1.27mm">
                          <w:txbxContent>
                            <w:p w14:paraId="3D8AB68C">
                              <w:pPr>
                                <w:jc w:val="center"/>
                                <w:rPr>
                                  <w:rFonts w:hint="eastAsia" w:eastAsia="宋体"/>
                                  <w:spacing w:val="6"/>
                                  <w:sz w:val="18"/>
                                  <w:szCs w:val="18"/>
                                  <w:lang w:eastAsia="zh-CN"/>
                                </w:rPr>
                              </w:pPr>
                              <w:r>
                                <w:rPr>
                                  <w:rFonts w:hint="eastAsia"/>
                                  <w:spacing w:val="6"/>
                                  <w:sz w:val="18"/>
                                  <w:szCs w:val="18"/>
                                  <w:lang w:eastAsia="zh-CN"/>
                                </w:rPr>
                                <w:t>职工生活</w:t>
                              </w:r>
                              <w:r>
                                <w:rPr>
                                  <w:rFonts w:hint="eastAsia"/>
                                  <w:spacing w:val="6"/>
                                  <w:sz w:val="18"/>
                                  <w:szCs w:val="18"/>
                                </w:rPr>
                                <w:t>用水</w:t>
                              </w:r>
                              <w:r>
                                <w:rPr>
                                  <w:rFonts w:hint="eastAsia"/>
                                  <w:spacing w:val="6"/>
                                  <w:sz w:val="18"/>
                                  <w:szCs w:val="18"/>
                                  <w:lang w:eastAsia="zh-CN"/>
                                </w:rPr>
                                <w:t>（含食堂废水）</w:t>
                              </w:r>
                            </w:p>
                          </w:txbxContent>
                        </v:textbox>
                      </v:shape>
                      <v:shape id="_x0000_s1026" o:spid="_x0000_s1026" o:spt="202" type="#_x0000_t202" style="position:absolute;left:1808480;top:481965;height:311150;width:72136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qrYVjUAAAABQEAAA8AAAAAAAAA&#10;AQAgAAAAIgAAAGRycy9kb3ducmV2LnhtbFBLAQIUABQAAAAIAIdO4kAFlqeY3AEAAJ0DAAAOAAAA&#10;AAAAAAEAIAAAACMBAABkcnMvZTJvRG9jLnhtbFBLBQYAAAAABgAGAFkBAABxBQAAAAA=&#10;">
                        <v:fill on="f" focussize="0,0"/>
                        <v:stroke on="f"/>
                        <v:imagedata o:title=""/>
                        <o:lock v:ext="edit" aspectratio="f"/>
                        <v:textbox>
                          <w:txbxContent>
                            <w:p w14:paraId="1F555E20">
                              <w:pPr>
                                <w:spacing w:line="0" w:lineRule="atLeast"/>
                                <w:rPr>
                                  <w:rFonts w:hint="default" w:eastAsia="宋体"/>
                                  <w:sz w:val="18"/>
                                  <w:szCs w:val="18"/>
                                  <w:lang w:val="en-US" w:eastAsia="zh-CN"/>
                                </w:rPr>
                              </w:pPr>
                              <w:r>
                                <w:rPr>
                                  <w:rFonts w:hint="eastAsia" w:ascii="Times New Roman" w:hAnsi="Times New Roman" w:eastAsia="宋体" w:cs="Times New Roman"/>
                                  <w:spacing w:val="6"/>
                                  <w:sz w:val="18"/>
                                  <w:szCs w:val="18"/>
                                  <w:lang w:eastAsia="zh-CN"/>
                                </w:rPr>
                                <w:t>废水</w:t>
                              </w:r>
                              <w:r>
                                <w:rPr>
                                  <w:rFonts w:hint="eastAsia" w:eastAsia="仿宋"/>
                                  <w:sz w:val="18"/>
                                  <w:szCs w:val="18"/>
                                  <w:lang w:val="en-US" w:eastAsia="zh-CN"/>
                                </w:rPr>
                                <w:t>1.386</w:t>
                              </w:r>
                            </w:p>
                          </w:txbxContent>
                        </v:textbox>
                      </v:shape>
                      <v:line id="_x0000_s1026" o:spid="_x0000_s1026" o:spt="20" style="position:absolute;left:350520;top:1209675;flip:y;height:6985;width:294640;" filled="f" stroked="t" coordsize="21600,21600" o:gfxdata="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TbBDW1wAAAAUBAAAP&#10;AAAAAAAAAAEAIAAAACIAAABkcnMvZG93bnJldi54bWxQSwECFAAUAAAACACHTuJAOeAf1BkCAAAP&#10;BAAADgAAAAAAAAABACAAAAAmAQAAZHJzL2Uyb0RvYy54bWxQSwUGAAAAAAYABgBZAQAAsQUAAAAA&#10;">
                        <v:fill on="f" focussize="0,0"/>
                        <v:stroke color="#000000" joinstyle="round" endarrow="block"/>
                        <v:imagedata o:title=""/>
                        <o:lock v:ext="edit" aspectratio="f"/>
                      </v:line>
                      <v:line id="_x0000_s1026" o:spid="_x0000_s1026" o:spt="20" style="position:absolute;left:1901190;top:716915;height:2540;width:564515;" filled="f" stroked="t" coordsize="21600,21600" o:gfxdata="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sEhYXYAAAABQEAAA8AAAAAAAAA&#10;AQAgAAAAIgAAAGRycy9kb3ducmV2LnhtbFBLAQIUABQAAAAIAIdO4kAg3xgiEQIAAAcEAAAOAAAA&#10;AAAAAAEAIAAAACcBAABkcnMvZTJvRG9jLnhtbFBLBQYAAAAABgAGAFkBAACqBQAAAAA=&#10;">
                        <v:fill on="f" focussize="0,0"/>
                        <v:stroke color="#000000" joinstyle="round" endarrow="block"/>
                        <v:imagedata o:title=""/>
                        <o:lock v:ext="edit" aspectratio="f"/>
                      </v:line>
                      <v:shape id="_x0000_s1026" o:spid="_x0000_s1026" o:spt="202" type="#_x0000_t202" style="position:absolute;left:1036955;top:2486660;height:247015;width:1456690;" filled="f" stroked="t" coordsize="21600,21600" o:gfxdata="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0wCl9UAAAAFAQAADwAAAAAAAAAB&#10;ACAAAAAiAAAAZHJzL2Rvd25yZXYueG1sUEsBAhQAFAAAAAgAh07iQFHHybRMAgAAkAQAAA4AAAAA&#10;AAAAAQAgAAAAJAEAAGRycy9lMm9Eb2MueG1sUEsFBgAAAAAGAAYAWQEAAOIFAAAAAA==&#10;">
                        <v:fill on="f" focussize="0,0"/>
                        <v:stroke color="#000000" joinstyle="miter"/>
                        <v:imagedata o:title=""/>
                        <o:lock v:ext="edit" aspectratio="f"/>
                        <v:textbox inset="0.5mm,1.27mm,0.5mm,1.27mm">
                          <w:txbxContent>
                            <w:p w14:paraId="69C8D799">
                              <w:pPr>
                                <w:jc w:val="center"/>
                                <w:rPr>
                                  <w:color w:val="000000" w:themeColor="text1"/>
                                  <w:spacing w:val="6"/>
                                  <w:sz w:val="18"/>
                                  <w:szCs w:val="18"/>
                                  <w14:textFill>
                                    <w14:solidFill>
                                      <w14:schemeClr w14:val="tx1"/>
                                    </w14:solidFill>
                                  </w14:textFill>
                                </w:rPr>
                              </w:pPr>
                              <w:r>
                                <w:rPr>
                                  <w:rFonts w:hint="eastAsia"/>
                                  <w:color w:val="000000" w:themeColor="text1"/>
                                  <w:spacing w:val="6"/>
                                  <w:sz w:val="18"/>
                                  <w:szCs w:val="18"/>
                                  <w:lang w:eastAsia="zh-CN"/>
                                  <w14:textFill>
                                    <w14:solidFill>
                                      <w14:schemeClr w14:val="tx1"/>
                                    </w14:solidFill>
                                  </w14:textFill>
                                </w:rPr>
                                <w:t>湿电除尘系统</w:t>
                              </w:r>
                              <w:r>
                                <w:rPr>
                                  <w:rFonts w:hint="eastAsia"/>
                                  <w:color w:val="000000" w:themeColor="text1"/>
                                  <w:spacing w:val="6"/>
                                  <w:sz w:val="18"/>
                                  <w:szCs w:val="18"/>
                                  <w14:textFill>
                                    <w14:solidFill>
                                      <w14:schemeClr w14:val="tx1"/>
                                    </w14:solidFill>
                                  </w14:textFill>
                                </w:rPr>
                                <w:t>用水</w:t>
                              </w:r>
                            </w:p>
                          </w:txbxContent>
                        </v:textbox>
                      </v:shape>
                      <v:shape id="_x0000_s1026" o:spid="_x0000_s1026" o:spt="202" type="#_x0000_t202" style="position:absolute;left:2486025;top:593725;height:408305;width:1316355;" filled="f" stroked="t" coordsize="21600,21600" o:gfxdata="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TAKX1QAAAAUBAAAPAAAAAAAAAAEA&#10;IAAAACIAAABkcnMvZG93bnJldi54bWxQSwECFAAUAAAACACHTuJAax1tmUsCAACPBAAADgAAAAAA&#10;AAABACAAAAAkAQAAZHJzL2Uyb0RvYy54bWxQSwUGAAAAAAYABgBZAQAA4QUAAAAA&#10;">
                        <v:fill on="f" focussize="0,0"/>
                        <v:stroke color="#000000" joinstyle="miter"/>
                        <v:imagedata o:title=""/>
                        <o:lock v:ext="edit" aspectratio="f"/>
                        <v:textbox inset="0.5mm,1.27mm,0.5mm,1.27mm">
                          <w:txbxContent>
                            <w:p w14:paraId="47AAE2AC">
                              <w:pPr>
                                <w:jc w:val="center"/>
                                <w:rPr>
                                  <w:rFonts w:hint="eastAsia" w:eastAsia="宋体"/>
                                  <w:color w:val="000000" w:themeColor="text1"/>
                                  <w:spacing w:val="6"/>
                                  <w:sz w:val="18"/>
                                  <w:szCs w:val="18"/>
                                  <w:lang w:eastAsia="zh-CN"/>
                                  <w14:textFill>
                                    <w14:solidFill>
                                      <w14:schemeClr w14:val="tx1"/>
                                    </w14:solidFill>
                                  </w14:textFill>
                                </w:rPr>
                              </w:pPr>
                              <w:r>
                                <w:rPr>
                                  <w:rFonts w:hint="eastAsia"/>
                                  <w:color w:val="000000" w:themeColor="text1"/>
                                  <w:spacing w:val="6"/>
                                  <w:sz w:val="18"/>
                                  <w:szCs w:val="18"/>
                                  <w:lang w:eastAsia="zh-CN"/>
                                  <w14:textFill>
                                    <w14:solidFill>
                                      <w14:schemeClr w14:val="tx1"/>
                                    </w14:solidFill>
                                  </w14:textFill>
                                </w:rPr>
                                <w:t>隔油池</w:t>
                              </w:r>
                              <w:r>
                                <w:rPr>
                                  <w:rFonts w:hint="eastAsia"/>
                                  <w:color w:val="000000" w:themeColor="text1"/>
                                  <w:spacing w:val="6"/>
                                  <w:sz w:val="18"/>
                                  <w:szCs w:val="18"/>
                                  <w:lang w:val="en-US" w:eastAsia="zh-CN"/>
                                  <w14:textFill>
                                    <w14:solidFill>
                                      <w14:schemeClr w14:val="tx1"/>
                                    </w14:solidFill>
                                  </w14:textFill>
                                </w:rPr>
                                <w:t>+</w:t>
                              </w:r>
                              <w:r>
                                <w:rPr>
                                  <w:rFonts w:hint="eastAsia"/>
                                  <w:color w:val="000000" w:themeColor="text1"/>
                                  <w:spacing w:val="6"/>
                                  <w:sz w:val="18"/>
                                  <w:szCs w:val="18"/>
                                  <w:lang w:eastAsia="zh-CN"/>
                                  <w14:textFill>
                                    <w14:solidFill>
                                      <w14:schemeClr w14:val="tx1"/>
                                    </w14:solidFill>
                                  </w14:textFill>
                                </w:rPr>
                                <w:t>地埋式一体化废水设施</w:t>
                              </w:r>
                            </w:p>
                          </w:txbxContent>
                        </v:textbox>
                      </v:shape>
                      <v:line id="_x0000_s1026" o:spid="_x0000_s1026" o:spt="20" style="position:absolute;left:3808730;top:728980;height:0;width:457200;" filled="f" stroked="t" coordsize="21600,21600" o:gfxdata="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BIWF2AAAAAUBAAAPAAAAAAAAAAEAIAAAACIA&#10;AABkcnMvZG93bnJldi54bWxQSwECFAAUAAAACACHTuJAxrGw6QkCAAD0AwAADgAAAAAAAAABACAA&#10;AAAnAQAAZHJzL2Uyb0RvYy54bWxQSwUGAAAAAAYABgBZAQAAogUAAAAA&#10;">
                        <v:fill on="f" focussize="0,0"/>
                        <v:stroke color="#000000" joinstyle="round" endarrow="block"/>
                        <v:imagedata o:title=""/>
                        <o:lock v:ext="edit" aspectratio="f"/>
                      </v:line>
                      <v:shape id="_x0000_s1026" o:spid="_x0000_s1026" o:spt="202" type="#_x0000_t202" style="position:absolute;left:593090;top:517525;height:233045;width:43180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qthWNQAAAAFAQAADwAAAAAAAAAB&#10;ACAAAAAiAAAAZHJzL2Rvd25yZXYueG1sUEsBAhQAFAAAAAgAh07iQATzL1DbAQAAmgMAAA4AAAAA&#10;AAAAAQAgAAAAIwEAAGRycy9lMm9Eb2MueG1sUEsFBgAAAAAGAAYAWQEAAHAFAAAAAA==&#10;">
                        <v:fill on="f" focussize="0,0"/>
                        <v:stroke on="f"/>
                        <v:imagedata o:title=""/>
                        <o:lock v:ext="edit" aspectratio="f"/>
                        <v:textbox>
                          <w:txbxContent>
                            <w:p w14:paraId="7502CCC5">
                              <w:pPr>
                                <w:spacing w:line="0" w:lineRule="atLeast"/>
                                <w:jc w:val="center"/>
                                <w:rPr>
                                  <w:rFonts w:hint="default" w:eastAsia="宋体"/>
                                  <w:sz w:val="18"/>
                                  <w:szCs w:val="18"/>
                                  <w:lang w:val="en-US" w:eastAsia="zh-CN"/>
                                </w:rPr>
                              </w:pPr>
                              <w:r>
                                <w:rPr>
                                  <w:rFonts w:hint="eastAsia" w:eastAsia="仿宋"/>
                                  <w:sz w:val="18"/>
                                  <w:szCs w:val="18"/>
                                  <w:lang w:val="en-US" w:eastAsia="zh-CN"/>
                                </w:rPr>
                                <w:t>1.54</w:t>
                              </w:r>
                            </w:p>
                          </w:txbxContent>
                        </v:textbox>
                      </v:shape>
                      <v:line id="_x0000_s1026" o:spid="_x0000_s1026" o:spt="20" style="position:absolute;left:678180;top:722630;height:1109980;width:0;" filled="f" stroked="t" coordsize="21600,21600" o:gfxdata="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hwJuXVAAAABQEAAA8AAAAAAAAAAQAgAAAAIgAAAGRycy9kb3ducmV2&#10;LnhtbFBLAQIUABQAAAAIAIdO4kBSNDxi/wEAAPADAAAOAAAAAAAAAAEAIAAAACQBAABkcnMvZTJv&#10;RG9jLnhtbFBLBQYAAAAABgAGAFkBAACVBQAAAAA=&#10;">
                        <v:fill on="f" focussize="0,0"/>
                        <v:stroke color="#000000" joinstyle="round"/>
                        <v:imagedata o:title=""/>
                        <o:lock v:ext="edit" aspectratio="f"/>
                      </v:line>
                      <v:shape id="_x0000_s1026" o:spid="_x0000_s1026" o:spt="202" type="#_x0000_t202" style="position:absolute;left:3720465;top:495935;height:230505;width:78232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qthWNQAAAAFAQAADwAAAAAA&#10;AAABACAAAAAiAAAAZHJzL2Rvd25yZXYueG1sUEsBAhQAFAAAAAgAh07iQE0eZ3XeAQAAmwMAAA4A&#10;AAAAAAAAAQAgAAAAIwEAAGRycy9lMm9Eb2MueG1sUEsFBgAAAAAGAAYAWQEAAHMFAAAAAA==&#10;">
                        <v:fill on="f" focussize="0,0"/>
                        <v:stroke on="f"/>
                        <v:imagedata o:title=""/>
                        <o:lock v:ext="edit" aspectratio="f"/>
                        <v:textbox>
                          <w:txbxContent>
                            <w:p w14:paraId="248A8C56">
                              <w:pPr>
                                <w:spacing w:line="0" w:lineRule="atLeast"/>
                                <w:rPr>
                                  <w:rFonts w:hint="default" w:eastAsia="宋体"/>
                                  <w:sz w:val="18"/>
                                  <w:szCs w:val="18"/>
                                  <w:lang w:val="en-US" w:eastAsia="zh-CN"/>
                                </w:rPr>
                              </w:pPr>
                              <w:r>
                                <w:rPr>
                                  <w:rFonts w:hint="eastAsia" w:ascii="Times New Roman" w:hAnsi="Times New Roman" w:eastAsia="宋体" w:cs="Times New Roman"/>
                                  <w:spacing w:val="6"/>
                                  <w:sz w:val="18"/>
                                  <w:szCs w:val="18"/>
                                  <w:lang w:eastAsia="zh-CN"/>
                                </w:rPr>
                                <w:t>废水</w:t>
                              </w:r>
                              <w:r>
                                <w:rPr>
                                  <w:rFonts w:hint="eastAsia" w:eastAsia="仿宋"/>
                                  <w:sz w:val="18"/>
                                  <w:szCs w:val="18"/>
                                  <w:lang w:val="en-US" w:eastAsia="zh-CN"/>
                                </w:rPr>
                                <w:t>1.386</w:t>
                              </w:r>
                            </w:p>
                          </w:txbxContent>
                        </v:textbox>
                      </v:shape>
                      <v:shape id="_x0000_s1026" o:spid="_x0000_s1026" o:spt="202" type="#_x0000_t202" style="position:absolute;left:4322445;top:327660;height:876300;width:154178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6q2FY1AAAAAUBAAAPAAAAAAAA&#10;AAEAIAAAACIAAABkcnMvZG93bnJldi54bWxQSwECFAAUAAAACACHTuJALl45LN0BAACcAwAADgAA&#10;AAAAAAABACAAAAAjAQAAZHJzL2Uyb0RvYy54bWxQSwUGAAAAAAYABgBZAQAAcgUAAAAA&#10;">
                        <v:fill on="f" focussize="0,0"/>
                        <v:stroke on="f"/>
                        <v:imagedata o:title=""/>
                        <o:lock v:ext="edit" aspectratio="f"/>
                        <v:textbox>
                          <w:txbxContent>
                            <w:p w14:paraId="1CAE36C1">
                              <w:pPr>
                                <w:rPr>
                                  <w:rFonts w:hint="eastAsia"/>
                                  <w:color w:val="000000" w:themeColor="text1"/>
                                  <w:spacing w:val="6"/>
                                  <w:sz w:val="18"/>
                                  <w:szCs w:val="18"/>
                                  <w:lang w:eastAsia="zh-CN"/>
                                  <w14:textFill>
                                    <w14:solidFill>
                                      <w14:schemeClr w14:val="tx1"/>
                                    </w14:solidFill>
                                  </w14:textFill>
                                </w:rPr>
                              </w:pPr>
                              <w:r>
                                <w:rPr>
                                  <w:rFonts w:hint="eastAsia"/>
                                  <w:b/>
                                  <w:bCs/>
                                  <w:color w:val="000000" w:themeColor="text1"/>
                                  <w:spacing w:val="6"/>
                                  <w:sz w:val="18"/>
                                  <w:szCs w:val="18"/>
                                  <w:lang w:eastAsia="zh-CN"/>
                                  <w14:textFill>
                                    <w14:solidFill>
                                      <w14:schemeClr w14:val="tx1"/>
                                    </w14:solidFill>
                                  </w14:textFill>
                                </w:rPr>
                                <w:t>近期：</w:t>
                              </w:r>
                              <w:r>
                                <w:rPr>
                                  <w:rFonts w:hint="eastAsia"/>
                                  <w:b w:val="0"/>
                                  <w:bCs w:val="0"/>
                                  <w:color w:val="000000" w:themeColor="text1"/>
                                  <w:spacing w:val="6"/>
                                  <w:sz w:val="18"/>
                                  <w:szCs w:val="18"/>
                                  <w:lang w:eastAsia="zh-CN"/>
                                  <w14:textFill>
                                    <w14:solidFill>
                                      <w14:schemeClr w14:val="tx1"/>
                                    </w14:solidFill>
                                  </w14:textFill>
                                </w:rPr>
                                <w:t>全部</w:t>
                              </w:r>
                              <w:r>
                                <w:rPr>
                                  <w:rFonts w:hint="eastAsia"/>
                                  <w:color w:val="000000" w:themeColor="text1"/>
                                  <w:spacing w:val="6"/>
                                  <w:sz w:val="18"/>
                                  <w:szCs w:val="18"/>
                                  <w:lang w:eastAsia="zh-CN"/>
                                  <w14:textFill>
                                    <w14:solidFill>
                                      <w14:schemeClr w14:val="tx1"/>
                                    </w14:solidFill>
                                  </w14:textFill>
                                </w:rPr>
                                <w:t>回用于厂区绿化灌溉，不外排</w:t>
                              </w:r>
                            </w:p>
                            <w:p w14:paraId="5010BB91">
                              <w:pPr>
                                <w:rPr>
                                  <w:rFonts w:hint="eastAsia"/>
                                  <w:color w:val="000000" w:themeColor="text1"/>
                                  <w:spacing w:val="6"/>
                                  <w:sz w:val="18"/>
                                  <w:szCs w:val="18"/>
                                  <w:lang w:eastAsia="zh-CN"/>
                                  <w14:textFill>
                                    <w14:solidFill>
                                      <w14:schemeClr w14:val="tx1"/>
                                    </w14:solidFill>
                                  </w14:textFill>
                                </w:rPr>
                              </w:pPr>
                              <w:r>
                                <w:rPr>
                                  <w:rFonts w:hint="eastAsia"/>
                                  <w:b/>
                                  <w:bCs/>
                                  <w:color w:val="000000" w:themeColor="text1"/>
                                  <w:spacing w:val="6"/>
                                  <w:sz w:val="18"/>
                                  <w:szCs w:val="18"/>
                                  <w:lang w:eastAsia="zh-CN"/>
                                  <w14:textFill>
                                    <w14:solidFill>
                                      <w14:schemeClr w14:val="tx1"/>
                                    </w14:solidFill>
                                  </w14:textFill>
                                </w:rPr>
                                <w:t>远期：</w:t>
                              </w:r>
                              <w:r>
                                <w:rPr>
                                  <w:rFonts w:hint="eastAsia"/>
                                  <w:color w:val="000000" w:themeColor="text1"/>
                                  <w:spacing w:val="6"/>
                                  <w:sz w:val="18"/>
                                  <w:szCs w:val="18"/>
                                  <w:lang w:eastAsia="zh-CN"/>
                                  <w14:textFill>
                                    <w14:solidFill>
                                      <w14:schemeClr w14:val="tx1"/>
                                    </w14:solidFill>
                                  </w14:textFill>
                                </w:rPr>
                                <w:t>排入市政污水管网，进入片区污水处理厂进一步处理</w:t>
                              </w:r>
                            </w:p>
                          </w:txbxContent>
                        </v:textbox>
                      </v:shape>
                      <v:line id="_x0000_s1026" o:spid="_x0000_s1026" o:spt="20" style="position:absolute;left:1675130;top:1976755;flip:x;height:510540;width:3175;" filled="f" stroked="t" coordsize="21600,21600" o:gfxdata="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YnZB1gAAAAUBAAAP&#10;AAAAAAAAAAEAIAAAACIAAABkcnMvZG93bnJldi54bWxQSwECFAAUAAAACACHTuJAX1NkqRoCAAAS&#10;BAAADgAAAAAAAAABACAAAAAlAQAAZHJzL2Uyb0RvYy54bWxQSwUGAAAAAAYABgBZAQAAsQUAAAAA&#10;">
                        <v:fill on="f" focussize="0,0"/>
                        <v:stroke color="#000000" joinstyle="round" startarrow="block"/>
                        <v:imagedata o:title=""/>
                        <o:lock v:ext="edit" aspectratio="f"/>
                      </v:line>
                      <v:shape id="_x0000_s1026" o:spid="_x0000_s1026" o:spt="202" type="#_x0000_t202" style="position:absolute;left:1043940;top:1717675;height:247015;width:1149350;" filled="f" stroked="t" coordsize="21600,21600" o:gfxdata="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TAKX1QAAAAUBAAAPAAAAAAAAAAEA&#10;IAAAACIAAABkcnMvZG93bnJldi54bWxQSwECFAAUAAAACACHTuJAAuK3hksCAACOBAAADgAAAAAA&#10;AAABACAAAAAkAQAAZHJzL2Uyb0RvYy54bWxQSwUGAAAAAAYABgBZAQAA4QUAAAAA&#10;">
                        <v:fill on="f" focussize="0,0"/>
                        <v:stroke color="#000000" joinstyle="miter"/>
                        <v:imagedata o:title=""/>
                        <o:lock v:ext="edit" aspectratio="f"/>
                        <v:textbox inset="0.5mm,1.27mm,0.5mm,1.27mm">
                          <w:txbxContent>
                            <w:p w14:paraId="141DE381">
                              <w:pPr>
                                <w:jc w:val="center"/>
                                <w:rPr>
                                  <w:rFonts w:hint="default"/>
                                  <w:spacing w:val="6"/>
                                  <w:sz w:val="18"/>
                                  <w:szCs w:val="18"/>
                                  <w:lang w:val="en-US"/>
                                </w:rPr>
                              </w:pPr>
                              <w:r>
                                <w:rPr>
                                  <w:rFonts w:hint="eastAsia"/>
                                  <w:spacing w:val="6"/>
                                  <w:sz w:val="18"/>
                                  <w:szCs w:val="18"/>
                                  <w:lang w:eastAsia="zh-CN"/>
                                </w:rPr>
                                <w:t>水冷水池</w:t>
                              </w:r>
                              <w:r>
                                <w:rPr>
                                  <w:rFonts w:hint="eastAsia"/>
                                  <w:spacing w:val="6"/>
                                  <w:sz w:val="18"/>
                                  <w:szCs w:val="18"/>
                                  <w:lang w:val="en-US" w:eastAsia="zh-CN"/>
                                </w:rPr>
                                <w:t>补充用水</w:t>
                              </w:r>
                            </w:p>
                          </w:txbxContent>
                        </v:textbox>
                      </v:shape>
                      <v:line id="_x0000_s1026" o:spid="_x0000_s1026" o:spt="20" style="position:absolute;left:684530;top:1818005;flip:y;height:6985;width:294640;" filled="f" stroked="t" coordsize="21600,21600" o:gfxdata="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NsENbXAAAABQEAAA8A&#10;AAAAAAAAAQAgAAAAIgAAAGRycy9kb3ducmV2LnhtbFBLAQIUABQAAAAIAIdO4kCeGC0kGAIAAA0E&#10;AAAOAAAAAAAAAAEAIAAAACYBAABkcnMvZTJvRG9jLnhtbFBLBQYAAAAABgAGAFkBAACwBQAAAAA=&#10;">
                        <v:fill on="f" focussize="0,0"/>
                        <v:stroke color="#000000" joinstyle="round" endarrow="block"/>
                        <v:imagedata o:title=""/>
                        <o:lock v:ext="edit" aspectratio="f"/>
                      </v:line>
                      <v:shape id="_x0000_s1026" o:spid="_x0000_s1026" o:spt="202" type="#_x0000_t202" style="position:absolute;left:504190;top:1542415;height:233045;width:762635;"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qthWNQAAAAFAQAADwAAAAAAAAAB&#10;ACAAAAAiAAAAZHJzL2Rvd25yZXYueG1sUEsBAhQAFAAAAAgAh07iQGigO8XbAQAAmQMAAA4AAAAA&#10;AAAAAQAgAAAAIwEAAGRycy9lMm9Eb2MueG1sUEsFBgAAAAAGAAYAWQEAAHAFAAAAAA==&#10;">
                        <v:fill on="f" focussize="0,0"/>
                        <v:stroke on="f"/>
                        <v:imagedata o:title=""/>
                        <o:lock v:ext="edit" aspectratio="f"/>
                        <v:textbox>
                          <w:txbxContent>
                            <w:p w14:paraId="607BDE20">
                              <w:pPr>
                                <w:spacing w:line="0" w:lineRule="atLeast"/>
                                <w:jc w:val="center"/>
                                <w:rPr>
                                  <w:rFonts w:hint="default" w:eastAsia="宋体"/>
                                  <w:color w:val="auto"/>
                                  <w:sz w:val="18"/>
                                  <w:szCs w:val="18"/>
                                  <w:lang w:val="en-US" w:eastAsia="zh-CN"/>
                                </w:rPr>
                              </w:pPr>
                              <w:r>
                                <w:rPr>
                                  <w:rFonts w:hint="eastAsia" w:eastAsia="仿宋"/>
                                  <w:color w:val="auto"/>
                                  <w:sz w:val="18"/>
                                  <w:szCs w:val="18"/>
                                  <w:lang w:val="en-US" w:eastAsia="zh-CN"/>
                                </w:rPr>
                                <w:t>171.301</w:t>
                              </w:r>
                            </w:p>
                          </w:txbxContent>
                        </v:textbox>
                      </v:shape>
                      <v:shape id="_x0000_s1026" o:spid="_x0000_s1026" o:spt="202" type="#_x0000_t202" style="position:absolute;left:2693670;top:2242820;height:254000;width:1221105;"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qthWNQAAAAFAQAADwAAAAAAAAAB&#10;ACAAAAAiAAAAZHJzL2Rvd25yZXYueG1sUEsBAhQAFAAAAAgAh07iQGyK/qvbAQAAnQMAAA4AAAAA&#10;AAAAAQAgAAAAIwEAAGRycy9lMm9Eb2MueG1sUEsFBgAAAAAGAAYAWQEAAHAFAAAAAA==&#10;">
                        <v:fill on="f" focussize="0,0"/>
                        <v:stroke on="f"/>
                        <v:imagedata o:title=""/>
                        <o:lock v:ext="edit" aspectratio="f"/>
                        <v:textbox>
                          <w:txbxContent>
                            <w:p w14:paraId="39771E1F">
                              <w:pPr>
                                <w:spacing w:line="0" w:lineRule="atLeast"/>
                                <w:rPr>
                                  <w:rFonts w:hint="default" w:eastAsia="宋体"/>
                                  <w:spacing w:val="6"/>
                                  <w:sz w:val="18"/>
                                  <w:szCs w:val="18"/>
                                  <w:lang w:val="en-US" w:eastAsia="zh-CN"/>
                                </w:rPr>
                              </w:pPr>
                              <w:r>
                                <w:rPr>
                                  <w:rFonts w:hint="eastAsia"/>
                                  <w:spacing w:val="6"/>
                                  <w:sz w:val="18"/>
                                  <w:szCs w:val="18"/>
                                  <w:lang w:eastAsia="zh-CN"/>
                                </w:rPr>
                                <w:t>循环</w:t>
                              </w:r>
                              <w:r>
                                <w:rPr>
                                  <w:rFonts w:hint="eastAsia"/>
                                  <w:color w:val="auto"/>
                                  <w:spacing w:val="6"/>
                                  <w:sz w:val="18"/>
                                  <w:szCs w:val="18"/>
                                  <w:lang w:eastAsia="zh-CN"/>
                                </w:rPr>
                                <w:t>使用</w:t>
                              </w:r>
                              <w:r>
                                <w:rPr>
                                  <w:rFonts w:hint="eastAsia"/>
                                  <w:color w:val="auto"/>
                                  <w:spacing w:val="6"/>
                                  <w:sz w:val="18"/>
                                  <w:szCs w:val="18"/>
                                  <w:lang w:val="en-US" w:eastAsia="zh-CN"/>
                                </w:rPr>
                                <w:t>80</w:t>
                              </w:r>
                            </w:p>
                          </w:txbxContent>
                        </v:textbox>
                      </v:shape>
                      <v:shape id="_x0000_s1026" o:spid="_x0000_s1026" o:spt="34" type="#_x0000_t34" style="position:absolute;left:2193290;top:1841500;height:768985;width:300355;" filled="f" stroked="t" coordsize="21600,21600" o:gfxdata="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9UObDTAAAA&#10;BQEAAA8AAAAAAAAAAQAgAAAAIgAAAGRycy9kb3ducmV2LnhtbFBLAQIUABQAAAAIAIdO4kDjZFiN&#10;WwIAAJcEAAAOAAAAAAAAAAEAIAAAACIBAABkcnMvZTJvRG9jLnhtbFBLBQYAAAAABgAGAFkBAADv&#10;BQAAAAA=&#10;" adj="38725">
                        <v:fill on="f" focussize="0,0"/>
                        <v:stroke weight="1pt" color="#000000 [3213]" miterlimit="8" joinstyle="miter" dashstyle="3 1" endarrow="block"/>
                        <v:imagedata o:title=""/>
                        <o:lock v:ext="edit" aspectratio="f"/>
                      </v:shape>
                      <v:shape id="_x0000_s1026" o:spid="_x0000_s1026" o:spt="202" type="#_x0000_t202" style="position:absolute;left:1640840;top:2046605;height:375285;width:725805;"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6q2FY1AAAAAUBAAAPAAAAAAAA&#10;AAEAIAAAACIAAABkcnMvZG93bnJldi54bWxQSwECFAAUAAAACACHTuJA87vkp90BAACeAwAADgAA&#10;AAAAAAABACAAAAAjAQAAZHJzL2Uyb0RvYy54bWxQSwUGAAAAAAYABgBZAQAAcgUAAAAA&#10;">
                        <v:fill on="f" focussize="0,0"/>
                        <v:stroke on="f"/>
                        <v:imagedata o:title=""/>
                        <o:lock v:ext="edit" aspectratio="f"/>
                        <v:textbox>
                          <w:txbxContent>
                            <w:p w14:paraId="048EEC1D">
                              <w:pPr>
                                <w:spacing w:line="0" w:lineRule="atLeast"/>
                                <w:rPr>
                                  <w:rFonts w:hint="default" w:eastAsia="宋体"/>
                                  <w:color w:val="auto"/>
                                  <w:spacing w:val="6"/>
                                  <w:sz w:val="18"/>
                                  <w:szCs w:val="18"/>
                                  <w:lang w:val="en-US" w:eastAsia="zh-CN"/>
                                </w:rPr>
                              </w:pPr>
                              <w:r>
                                <w:rPr>
                                  <w:rFonts w:hint="eastAsia"/>
                                  <w:color w:val="auto"/>
                                  <w:spacing w:val="6"/>
                                  <w:sz w:val="18"/>
                                  <w:szCs w:val="18"/>
                                  <w:lang w:val="en-US" w:eastAsia="zh-CN"/>
                                </w:rPr>
                                <w:t>除尘废水81.919</w:t>
                              </w:r>
                            </w:p>
                          </w:txbxContent>
                        </v:textbox>
                      </v:shape>
                      <v:shape id="_x0000_s1026" o:spid="_x0000_s1026" o:spt="32" type="#_x0000_t32" style="position:absolute;left:1688465;top:1575435;flip:y;height:138430;width:199390;" filled="f" stroked="t" coordsize="21600,21600" o:gfxdata="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GcZtMAAAAFAQAADwAAAAAAAAABACAAAAAi&#10;AAAAZHJzL2Rvd25yZXYueG1sUEsBAhQAFAAAAAgAh07iQNfmncFIAgAAWgQAAA4AAAAAAAAAAQAg&#10;AAAAIgEAAGRycy9lMm9Eb2MueG1sUEsFBgAAAAAGAAYAWQEAANwFAAAAAA==&#10;">
                        <v:fill on="f" focussize="0,0"/>
                        <v:stroke color="#000000" joinstyle="round" dashstyle="dash" endarrow="block"/>
                        <v:imagedata o:title=""/>
                        <o:lock v:ext="edit" aspectratio="f"/>
                      </v:shape>
                      <v:shape id="_x0000_s1026" o:spid="_x0000_s1026" o:spt="202" type="#_x0000_t202" style="position:absolute;left:1877060;top:1435100;height:254000;width:857250;"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qthWNQAAAAFAQAADwAAAAAAAAAB&#10;ACAAAAAiAAAAZHJzL2Rvd25yZXYueG1sUEsBAhQAFAAAAAgAh07iQGMPTgfbAQAAngMAAA4AAAAA&#10;AAAAAQAgAAAAIwEAAGRycy9lMm9Eb2MueG1sUEsFBgAAAAAGAAYAWQEAAHAFAAAAAA==&#10;">
                        <v:fill on="f" focussize="0,0"/>
                        <v:stroke on="f"/>
                        <v:imagedata o:title=""/>
                        <o:lock v:ext="edit" aspectratio="f"/>
                        <v:textbox>
                          <w:txbxContent>
                            <w:p w14:paraId="38B5FCAC">
                              <w:pPr>
                                <w:spacing w:line="0" w:lineRule="atLeast"/>
                                <w:rPr>
                                  <w:rFonts w:hint="default" w:eastAsia="宋体"/>
                                  <w:spacing w:val="6"/>
                                  <w:sz w:val="18"/>
                                  <w:szCs w:val="18"/>
                                  <w:lang w:val="en-US" w:eastAsia="zh-CN"/>
                                </w:rPr>
                              </w:pPr>
                              <w:r>
                                <w:rPr>
                                  <w:spacing w:val="6"/>
                                  <w:sz w:val="18"/>
                                  <w:szCs w:val="18"/>
                                </w:rPr>
                                <w:t>损</w:t>
                              </w:r>
                              <w:r>
                                <w:rPr>
                                  <w:color w:val="auto"/>
                                  <w:spacing w:val="6"/>
                                  <w:sz w:val="18"/>
                                  <w:szCs w:val="18"/>
                                </w:rPr>
                                <w:t>耗</w:t>
                              </w:r>
                              <w:r>
                                <w:rPr>
                                  <w:rFonts w:hint="eastAsia"/>
                                  <w:color w:val="auto"/>
                                  <w:spacing w:val="6"/>
                                  <w:sz w:val="18"/>
                                  <w:szCs w:val="18"/>
                                  <w:lang w:val="en-US" w:eastAsia="zh-CN"/>
                                </w:rPr>
                                <w:t>173.22</w:t>
                              </w:r>
                            </w:p>
                          </w:txbxContent>
                        </v:textbox>
                      </v:shape>
                      <v:line id="_x0000_s1026" o:spid="_x0000_s1026" o:spt="20" style="position:absolute;left:679450;top:2594610;flip:y;height:6985;width:294640;" filled="f" stroked="t" coordsize="21600,21600" o:gfxdata="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2wQ1tcAAAAFAQAADwAA&#10;AAAAAAABACAAAAAiAAAAZHJzL2Rvd25yZXYueG1sUEsBAhQAFAAAAAgAh07iQEsNL1cXAgAAEQQA&#10;AA4AAAAAAAAAAQAgAAAAJgEAAGRycy9lMm9Eb2MueG1sUEsFBgAAAAAGAAYAWQEAAK8FAAAAAA==&#10;">
                        <v:fill on="f" focussize="0,0"/>
                        <v:stroke color="#000000" joinstyle="round" endarrow="block"/>
                        <v:imagedata o:title=""/>
                        <o:lock v:ext="edit" aspectratio="f"/>
                      </v:line>
                      <v:shape id="_x0000_s1026" o:spid="_x0000_s1026" o:spt="202" type="#_x0000_t202" style="position:absolute;left:122555;top:2244090;height:393700;width:884555;" filled="f" stroked="f" coordsize="21600,21600" o:gfxdata="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qthWNQAAAAFAQAADwAAAAAAAAAB&#10;ACAAAAAiAAAAZHJzL2Rvd25yZXYueG1sUEsBAhQAFAAAAAgAh07iQMb0QrXbAQAAnQMAAA4AAAAA&#10;AAAAAQAgAAAAIwEAAGRycy9lMm9Eb2MueG1sUEsFBgAAAAAGAAYAWQEAAHAFAAAAAA==&#10;">
                        <v:fill on="f" focussize="0,0"/>
                        <v:stroke on="f"/>
                        <v:imagedata o:title=""/>
                        <o:lock v:ext="edit" aspectratio="f"/>
                        <v:textbox>
                          <w:txbxContent>
                            <w:p w14:paraId="10DA429C">
                              <w:pPr>
                                <w:spacing w:line="0" w:lineRule="atLeast"/>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烘干尾气中带入</w:t>
                              </w:r>
                              <w:r>
                                <w:rPr>
                                  <w:rFonts w:hint="default" w:ascii="Times New Roman" w:hAnsi="Times New Roman" w:eastAsia="宋体" w:cs="Times New Roman"/>
                                  <w:color w:val="auto"/>
                                  <w:sz w:val="18"/>
                                  <w:szCs w:val="18"/>
                                  <w:lang w:val="en-US" w:eastAsia="zh-CN"/>
                                </w:rPr>
                                <w:t>水分1.919</w:t>
                              </w:r>
                            </w:p>
                          </w:txbxContent>
                        </v:textbox>
                      </v:shape>
                      <w10:wrap type="none"/>
                      <w10:anchorlock/>
                    </v:group>
                  </w:pict>
                </mc:Fallback>
              </mc:AlternateContent>
            </w:r>
          </w:p>
          <w:p w14:paraId="11790B43">
            <w:pPr>
              <w:pStyle w:val="19"/>
              <w:ind w:firstLine="0" w:firstLineChars="0"/>
              <w:jc w:val="center"/>
              <w:rPr>
                <w:rFonts w:cs="Times New Roman"/>
                <w:color w:val="000000" w:themeColor="text1"/>
                <w:spacing w:val="-4"/>
                <w:sz w:val="24"/>
                <w:szCs w:val="24"/>
                <w14:textFill>
                  <w14:solidFill>
                    <w14:schemeClr w14:val="tx1"/>
                  </w14:solidFill>
                </w14:textFill>
              </w:rPr>
            </w:pPr>
            <w:r>
              <w:rPr>
                <w:rFonts w:eastAsia="宋体" w:cs="Times New Roman"/>
                <w:b/>
                <w:color w:val="000000" w:themeColor="text1"/>
                <w:spacing w:val="0"/>
                <w:sz w:val="24"/>
                <w:szCs w:val="24"/>
                <w:highlight w:val="none"/>
                <w14:textFill>
                  <w14:solidFill>
                    <w14:schemeClr w14:val="tx1"/>
                  </w14:solidFill>
                </w14:textFill>
              </w:rPr>
              <w:t>图</w:t>
            </w:r>
            <w:r>
              <w:rPr>
                <w:rFonts w:hint="eastAsia" w:eastAsia="宋体" w:cs="Times New Roman"/>
                <w:b/>
                <w:color w:val="000000" w:themeColor="text1"/>
                <w:spacing w:val="0"/>
                <w:sz w:val="24"/>
                <w:szCs w:val="24"/>
                <w:highlight w:val="none"/>
                <w:lang w:val="en-US" w:eastAsia="zh-CN"/>
                <w14:textFill>
                  <w14:solidFill>
                    <w14:schemeClr w14:val="tx1"/>
                  </w14:solidFill>
                </w14:textFill>
              </w:rPr>
              <w:t>2.5-1</w:t>
            </w:r>
            <w:r>
              <w:rPr>
                <w:rFonts w:eastAsia="宋体" w:cs="Times New Roman"/>
                <w:b/>
                <w:color w:val="000000" w:themeColor="text1"/>
                <w:spacing w:val="0"/>
                <w:sz w:val="24"/>
                <w:szCs w:val="24"/>
                <w:highlight w:val="none"/>
                <w14:textFill>
                  <w14:solidFill>
                    <w14:schemeClr w14:val="tx1"/>
                  </w14:solidFill>
                </w14:textFill>
              </w:rPr>
              <w:t xml:space="preserve">  </w:t>
            </w:r>
            <w:r>
              <w:rPr>
                <w:rFonts w:hint="eastAsia" w:eastAsia="宋体" w:cs="Times New Roman"/>
                <w:b/>
                <w:color w:val="000000" w:themeColor="text1"/>
                <w:spacing w:val="0"/>
                <w:sz w:val="24"/>
                <w:szCs w:val="24"/>
                <w:highlight w:val="none"/>
                <w:lang w:eastAsia="zh-CN"/>
                <w14:textFill>
                  <w14:solidFill>
                    <w14:schemeClr w14:val="tx1"/>
                  </w14:solidFill>
                </w14:textFill>
              </w:rPr>
              <w:t>项目</w:t>
            </w:r>
            <w:r>
              <w:rPr>
                <w:rFonts w:eastAsia="宋体" w:cs="Times New Roman"/>
                <w:b/>
                <w:color w:val="000000" w:themeColor="text1"/>
                <w:sz w:val="24"/>
                <w:szCs w:val="24"/>
                <w:highlight w:val="none"/>
                <w14:textFill>
                  <w14:solidFill>
                    <w14:schemeClr w14:val="tx1"/>
                  </w14:solidFill>
                </w14:textFill>
              </w:rPr>
              <w:t>给排水平衡图</w:t>
            </w:r>
            <w:r>
              <w:rPr>
                <w:rFonts w:hint="eastAsia" w:eastAsia="宋体" w:cs="Times New Roman"/>
                <w:b/>
                <w:color w:val="000000" w:themeColor="text1"/>
                <w:sz w:val="24"/>
                <w:szCs w:val="24"/>
                <w:highlight w:val="none"/>
                <w14:textFill>
                  <w14:solidFill>
                    <w14:schemeClr w14:val="tx1"/>
                  </w14:solidFill>
                </w14:textFill>
              </w:rPr>
              <w:t>（</w:t>
            </w:r>
            <w:r>
              <w:rPr>
                <w:rFonts w:eastAsia="宋体" w:cs="Times New Roman"/>
                <w:b/>
                <w:color w:val="000000" w:themeColor="text1"/>
                <w:spacing w:val="0"/>
                <w:sz w:val="24"/>
                <w:szCs w:val="24"/>
                <w:highlight w:val="none"/>
                <w14:textFill>
                  <w14:solidFill>
                    <w14:schemeClr w14:val="tx1"/>
                  </w14:solidFill>
                </w14:textFill>
              </w:rPr>
              <w:t>单位：m</w:t>
            </w:r>
            <w:r>
              <w:rPr>
                <w:rFonts w:eastAsia="宋体" w:cs="Times New Roman"/>
                <w:b/>
                <w:color w:val="000000" w:themeColor="text1"/>
                <w:spacing w:val="0"/>
                <w:sz w:val="24"/>
                <w:szCs w:val="24"/>
                <w:highlight w:val="none"/>
                <w:vertAlign w:val="superscript"/>
                <w14:textFill>
                  <w14:solidFill>
                    <w14:schemeClr w14:val="tx1"/>
                  </w14:solidFill>
                </w14:textFill>
              </w:rPr>
              <w:t>3</w:t>
            </w:r>
            <w:r>
              <w:rPr>
                <w:rFonts w:eastAsia="宋体" w:cs="Times New Roman"/>
                <w:b/>
                <w:color w:val="000000" w:themeColor="text1"/>
                <w:spacing w:val="0"/>
                <w:sz w:val="24"/>
                <w:szCs w:val="24"/>
                <w:highlight w:val="none"/>
                <w14:textFill>
                  <w14:solidFill>
                    <w14:schemeClr w14:val="tx1"/>
                  </w14:solidFill>
                </w14:textFill>
              </w:rPr>
              <w:t>/d</w:t>
            </w:r>
            <w:r>
              <w:rPr>
                <w:rFonts w:hint="eastAsia" w:eastAsia="宋体" w:cs="Times New Roman"/>
                <w:b/>
                <w:color w:val="000000" w:themeColor="text1"/>
                <w:sz w:val="24"/>
                <w:szCs w:val="24"/>
                <w:highlight w:val="none"/>
                <w14:textFill>
                  <w14:solidFill>
                    <w14:schemeClr w14:val="tx1"/>
                  </w14:solidFill>
                </w14:textFill>
              </w:rPr>
              <w:t>）</w:t>
            </w:r>
            <w:r>
              <w:rPr>
                <w:rFonts w:cs="Times New Roman"/>
                <w:color w:val="000000" w:themeColor="text1"/>
                <w:sz w:val="24"/>
                <w:szCs w:val="24"/>
                <w14:textFill>
                  <w14:solidFill>
                    <w14:schemeClr w14:val="tx1"/>
                  </w14:solidFill>
                </w14:textFill>
              </w:rPr>
              <w:t xml:space="preserve">                                                          </w:t>
            </w:r>
          </w:p>
        </w:tc>
      </w:tr>
      <w:tr w14:paraId="63D81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0" w:hRule="atLeast"/>
          <w:jc w:val="center"/>
        </w:trPr>
        <w:tc>
          <w:tcPr>
            <w:tcW w:w="266" w:type="pct"/>
            <w:noWrap w:val="0"/>
            <w:vAlign w:val="center"/>
          </w:tcPr>
          <w:p w14:paraId="5DD66DF3">
            <w:pPr>
              <w:pStyle w:val="11"/>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工艺流程和产排污环节</w:t>
            </w:r>
          </w:p>
        </w:tc>
        <w:tc>
          <w:tcPr>
            <w:tcW w:w="4733" w:type="pct"/>
            <w:noWrap w:val="0"/>
            <w:vAlign w:val="top"/>
          </w:tcPr>
          <w:p w14:paraId="4DBB9A22">
            <w:pPr>
              <w:snapToGrid w:val="0"/>
              <w:spacing w:before="120" w:beforeLines="50" w:line="240" w:lineRule="auto"/>
              <w:outlineLvl w:val="2"/>
              <w:rPr>
                <w:b/>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2.6</w:t>
            </w:r>
            <w:r>
              <w:rPr>
                <w:b/>
                <w:color w:val="000000" w:themeColor="text1"/>
                <w:sz w:val="28"/>
                <w:szCs w:val="28"/>
                <w14:textFill>
                  <w14:solidFill>
                    <w14:schemeClr w14:val="tx1"/>
                  </w14:solidFill>
                </w14:textFill>
              </w:rPr>
              <w:t>工艺流程和产排污环节</w:t>
            </w:r>
          </w:p>
          <w:p w14:paraId="299AD332">
            <w:pPr>
              <w:snapToGrid w:val="0"/>
              <w:spacing w:before="120" w:beforeLines="50" w:line="360" w:lineRule="auto"/>
              <w:ind w:firstLine="480" w:firstLineChars="200"/>
              <w:outlineLvl w:val="2"/>
              <w:rPr>
                <w:b w:val="0"/>
                <w:bCs/>
                <w:color w:val="000000" w:themeColor="text1"/>
                <w:sz w:val="24"/>
                <w:szCs w:val="24"/>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w:t>
            </w:r>
            <w:r>
              <w:rPr>
                <w:rFonts w:hint="eastAsia"/>
                <w:b w:val="0"/>
                <w:bCs/>
                <w:color w:val="000000" w:themeColor="text1"/>
                <w:sz w:val="24"/>
                <w:szCs w:val="24"/>
                <w:lang w:val="en-US" w:eastAsia="zh-CN"/>
                <w14:textFill>
                  <w14:solidFill>
                    <w14:schemeClr w14:val="tx1"/>
                  </w14:solidFill>
                </w14:textFill>
              </w:rPr>
              <w:t>1</w:t>
            </w:r>
            <w:r>
              <w:rPr>
                <w:rFonts w:hint="eastAsia"/>
                <w:b w:val="0"/>
                <w:bCs/>
                <w:color w:val="000000" w:themeColor="text1"/>
                <w:sz w:val="24"/>
                <w:szCs w:val="24"/>
                <w:lang w:eastAsia="zh-CN"/>
                <w14:textFill>
                  <w14:solidFill>
                    <w14:schemeClr w14:val="tx1"/>
                  </w14:solidFill>
                </w14:textFill>
              </w:rPr>
              <w:t>）生产工艺</w:t>
            </w:r>
          </w:p>
          <w:p w14:paraId="5BDE2AF4">
            <w:pPr>
              <w:pStyle w:val="18"/>
              <w:numPr>
                <w:ilvl w:val="0"/>
                <w:numId w:val="0"/>
              </w:numPr>
              <w:ind w:firstLine="480" w:firstLineChars="200"/>
              <w:rPr>
                <w:rFonts w:hint="default" w:ascii="Times New Roman" w:hAnsi="Times New Roman" w:eastAsia="宋体" w:cs="Times New Roman"/>
                <w:color w:val="000000" w:themeColor="text1"/>
                <w:spacing w:val="12"/>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项目主要回收周边企业的竹木制品下脚料和木屑进行筛分、烘干处理后</w:t>
            </w:r>
            <w:r>
              <w:rPr>
                <w:rFonts w:hint="eastAsia" w:eastAsia="宋体" w:cs="Times New Roman"/>
                <w:color w:val="000000" w:themeColor="text1"/>
                <w:spacing w:val="0"/>
                <w:kern w:val="2"/>
                <w:sz w:val="24"/>
                <w:szCs w:val="24"/>
                <w:lang w:val="en-US" w:eastAsia="zh-CN" w:bidi="ar-SA"/>
                <w14:textFill>
                  <w14:solidFill>
                    <w14:schemeClr w14:val="tx1"/>
                  </w14:solidFill>
                </w14:textFill>
              </w:rPr>
              <w:t>交由后端深加工企业</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进一步加工</w:t>
            </w:r>
            <w:r>
              <w:rPr>
                <w:rFonts w:hint="eastAsia" w:eastAsia="宋体" w:cs="Times New Roman"/>
                <w:color w:val="000000" w:themeColor="text1"/>
                <w:spacing w:val="0"/>
                <w:kern w:val="2"/>
                <w:sz w:val="24"/>
                <w:szCs w:val="24"/>
                <w:lang w:val="en-US" w:eastAsia="zh-CN" w:bidi="ar-SA"/>
                <w14:textFill>
                  <w14:solidFill>
                    <w14:schemeClr w14:val="tx1"/>
                  </w14:solidFill>
                </w14:textFill>
              </w:rPr>
              <w:t>制成活性炭吸附材料等</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。项目生产线工艺目的在于去除竹木制品下脚料和木屑中的含水量，便于后端再加工企业生产。项目</w:t>
            </w:r>
            <w:r>
              <w:rPr>
                <w:rFonts w:hint="eastAsia" w:eastAsia="宋体" w:cs="Times New Roman"/>
                <w:color w:val="000000" w:themeColor="text1"/>
                <w:spacing w:val="0"/>
                <w:kern w:val="2"/>
                <w:sz w:val="24"/>
                <w:szCs w:val="24"/>
                <w:lang w:val="en-US" w:eastAsia="zh-CN" w:bidi="ar-SA"/>
                <w14:textFill>
                  <w14:solidFill>
                    <w14:schemeClr w14:val="tx1"/>
                  </w14:solidFill>
                </w14:textFill>
              </w:rPr>
              <w:t>生产线</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工艺见图2.6-1。</w:t>
            </w:r>
          </w:p>
          <w:p w14:paraId="47531C43">
            <w:pPr>
              <w:snapToGrid w:val="0"/>
              <w:spacing w:before="120" w:beforeLines="50" w:line="360" w:lineRule="auto"/>
              <w:outlineLvl w:val="2"/>
              <w:rPr>
                <w:rFonts w:hint="eastAsia" w:eastAsia="宋体"/>
                <w:b/>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mc:AlternateContent>
                <mc:Choice Requires="wpc">
                  <w:drawing>
                    <wp:inline distT="0" distB="0" distL="114300" distR="114300">
                      <wp:extent cx="5972810" cy="6770370"/>
                      <wp:effectExtent l="0" t="0" r="8890" b="0"/>
                      <wp:docPr id="174" name="画布 174"/>
                      <wp:cNvGraphicFramePr/>
                      <a:graphic xmlns:a="http://schemas.openxmlformats.org/drawingml/2006/main">
                        <a:graphicData uri="http://schemas.microsoft.com/office/word/2010/wordprocessingCanvas">
                          <wpc:wpc>
                            <wpc:bg>
                              <a:noFill/>
                            </wpc:bg>
                            <wpc:whole>
                              <a:ln>
                                <a:noFill/>
                              </a:ln>
                            </wpc:whole>
                            <wps:wsp>
                              <wps:cNvPr id="153" name="文本框 153"/>
                              <wps:cNvSpPr txBox="1"/>
                              <wps:spPr>
                                <a:xfrm>
                                  <a:off x="2345690" y="81280"/>
                                  <a:ext cx="1229360" cy="276225"/>
                                </a:xfrm>
                                <a:prstGeom prst="rect">
                                  <a:avLst/>
                                </a:prstGeom>
                                <a:noFill/>
                                <a:ln>
                                  <a:noFill/>
                                </a:ln>
                              </wps:spPr>
                              <wps:txbx>
                                <w:txbxContent>
                                  <w:p w14:paraId="79005EA6">
                                    <w:pPr>
                                      <w:rPr>
                                        <w:rFonts w:hint="eastAsia" w:eastAsia="宋体"/>
                                        <w:sz w:val="18"/>
                                        <w:szCs w:val="18"/>
                                        <w:lang w:eastAsia="zh-CN"/>
                                      </w:rPr>
                                    </w:pPr>
                                    <w:r>
                                      <w:rPr>
                                        <w:rFonts w:hint="eastAsia"/>
                                        <w:sz w:val="18"/>
                                        <w:szCs w:val="18"/>
                                        <w:lang w:eastAsia="zh-CN"/>
                                      </w:rPr>
                                      <w:t>竹木下脚料、木屑</w:t>
                                    </w:r>
                                  </w:p>
                                </w:txbxContent>
                              </wps:txbx>
                              <wps:bodyPr upright="1"/>
                            </wps:wsp>
                            <wps:wsp>
                              <wps:cNvPr id="155" name="直接连接符 155"/>
                              <wps:cNvCnPr/>
                              <wps:spPr>
                                <a:xfrm>
                                  <a:off x="2917190" y="329565"/>
                                  <a:ext cx="4445" cy="295910"/>
                                </a:xfrm>
                                <a:prstGeom prst="line">
                                  <a:avLst/>
                                </a:prstGeom>
                                <a:ln w="9525" cap="flat" cmpd="sng">
                                  <a:solidFill>
                                    <a:srgbClr val="000000"/>
                                  </a:solidFill>
                                  <a:prstDash val="solid"/>
                                  <a:headEnd type="none" w="med" len="med"/>
                                  <a:tailEnd type="triangle" w="med" len="med"/>
                                </a:ln>
                              </wps:spPr>
                              <wps:bodyPr upright="1"/>
                            </wps:wsp>
                            <wps:wsp>
                              <wps:cNvPr id="157" name="文本框 157"/>
                              <wps:cNvSpPr txBox="1"/>
                              <wps:spPr>
                                <a:xfrm>
                                  <a:off x="2580640" y="1189355"/>
                                  <a:ext cx="72644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B4AEC0">
                                    <w:pPr>
                                      <w:jc w:val="center"/>
                                      <w:rPr>
                                        <w:rFonts w:hint="eastAsia" w:eastAsia="宋体"/>
                                        <w:sz w:val="18"/>
                                        <w:szCs w:val="18"/>
                                        <w:lang w:eastAsia="zh-CN"/>
                                      </w:rPr>
                                    </w:pPr>
                                    <w:r>
                                      <w:rPr>
                                        <w:rFonts w:hint="eastAsia"/>
                                        <w:sz w:val="18"/>
                                        <w:szCs w:val="18"/>
                                        <w:lang w:eastAsia="zh-CN"/>
                                      </w:rPr>
                                      <w:t>上料斗</w:t>
                                    </w:r>
                                  </w:p>
                                </w:txbxContent>
                              </wps:txbx>
                              <wps:bodyPr upright="1"/>
                            </wps:wsp>
                            <wps:wsp>
                              <wps:cNvPr id="25" name="文本框 25"/>
                              <wps:cNvSpPr txBox="1"/>
                              <wps:spPr>
                                <a:xfrm>
                                  <a:off x="2475230" y="627380"/>
                                  <a:ext cx="93599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239585">
                                    <w:pPr>
                                      <w:jc w:val="center"/>
                                      <w:rPr>
                                        <w:rFonts w:hint="eastAsia" w:eastAsia="宋体"/>
                                        <w:sz w:val="18"/>
                                        <w:szCs w:val="18"/>
                                        <w:lang w:eastAsia="zh-CN"/>
                                      </w:rPr>
                                    </w:pPr>
                                    <w:r>
                                      <w:rPr>
                                        <w:rFonts w:hint="eastAsia" w:eastAsia="宋体"/>
                                        <w:sz w:val="18"/>
                                        <w:szCs w:val="18"/>
                                        <w:lang w:eastAsia="zh-CN"/>
                                      </w:rPr>
                                      <w:t>进厂拆袋堆放</w:t>
                                    </w:r>
                                  </w:p>
                                </w:txbxContent>
                              </wps:txbx>
                              <wps:bodyPr upright="1"/>
                            </wps:wsp>
                            <wps:wsp>
                              <wps:cNvPr id="26" name="直接连接符 26"/>
                              <wps:cNvCnPr/>
                              <wps:spPr>
                                <a:xfrm>
                                  <a:off x="2932430" y="903605"/>
                                  <a:ext cx="4445" cy="295910"/>
                                </a:xfrm>
                                <a:prstGeom prst="line">
                                  <a:avLst/>
                                </a:prstGeom>
                                <a:ln w="9525" cap="flat" cmpd="sng">
                                  <a:solidFill>
                                    <a:srgbClr val="000000"/>
                                  </a:solidFill>
                                  <a:prstDash val="solid"/>
                                  <a:headEnd type="none" w="med" len="med"/>
                                  <a:tailEnd type="triangle" w="med" len="med"/>
                                </a:ln>
                              </wps:spPr>
                              <wps:bodyPr upright="1"/>
                            </wps:wsp>
                            <wps:wsp>
                              <wps:cNvPr id="27" name="直接连接符 27"/>
                              <wps:cNvCnPr/>
                              <wps:spPr>
                                <a:xfrm>
                                  <a:off x="2951480" y="1465580"/>
                                  <a:ext cx="4445" cy="295910"/>
                                </a:xfrm>
                                <a:prstGeom prst="line">
                                  <a:avLst/>
                                </a:prstGeom>
                                <a:ln w="9525" cap="flat" cmpd="sng">
                                  <a:solidFill>
                                    <a:srgbClr val="000000"/>
                                  </a:solidFill>
                                  <a:prstDash val="solid"/>
                                  <a:headEnd type="none" w="med" len="med"/>
                                  <a:tailEnd type="triangle" w="med" len="med"/>
                                </a:ln>
                              </wps:spPr>
                              <wps:bodyPr upright="1"/>
                            </wps:wsp>
                            <wps:wsp>
                              <wps:cNvPr id="28" name="文本框 28"/>
                              <wps:cNvSpPr txBox="1"/>
                              <wps:spPr>
                                <a:xfrm>
                                  <a:off x="2580005" y="1770380"/>
                                  <a:ext cx="72644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83AB28">
                                    <w:pPr>
                                      <w:jc w:val="center"/>
                                      <w:rPr>
                                        <w:rFonts w:hint="default" w:eastAsia="宋体"/>
                                        <w:sz w:val="18"/>
                                        <w:szCs w:val="18"/>
                                        <w:lang w:val="en-US" w:eastAsia="zh-CN"/>
                                      </w:rPr>
                                    </w:pPr>
                                    <w:r>
                                      <w:rPr>
                                        <w:rFonts w:hint="eastAsia"/>
                                        <w:sz w:val="18"/>
                                        <w:szCs w:val="18"/>
                                        <w:lang w:val="en-US" w:eastAsia="zh-CN"/>
                                      </w:rPr>
                                      <w:t>过筛机</w:t>
                                    </w:r>
                                  </w:p>
                                </w:txbxContent>
                              </wps:txbx>
                              <wps:bodyPr upright="1"/>
                            </wps:wsp>
                            <wps:wsp>
                              <wps:cNvPr id="29" name="直接连接符 29"/>
                              <wps:cNvCnPr/>
                              <wps:spPr>
                                <a:xfrm>
                                  <a:off x="2961005" y="2046605"/>
                                  <a:ext cx="4445" cy="295910"/>
                                </a:xfrm>
                                <a:prstGeom prst="line">
                                  <a:avLst/>
                                </a:prstGeom>
                                <a:ln w="9525" cap="flat" cmpd="sng">
                                  <a:solidFill>
                                    <a:srgbClr val="000000"/>
                                  </a:solidFill>
                                  <a:prstDash val="solid"/>
                                  <a:headEnd type="none" w="med" len="med"/>
                                  <a:tailEnd type="triangle" w="med" len="med"/>
                                </a:ln>
                              </wps:spPr>
                              <wps:bodyPr upright="1"/>
                            </wps:wsp>
                            <wps:wsp>
                              <wps:cNvPr id="30" name="文本框 30"/>
                              <wps:cNvSpPr txBox="1"/>
                              <wps:spPr>
                                <a:xfrm>
                                  <a:off x="2465070" y="2341880"/>
                                  <a:ext cx="964565"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287EC0">
                                    <w:pPr>
                                      <w:jc w:val="center"/>
                                      <w:rPr>
                                        <w:rFonts w:hint="eastAsia" w:eastAsia="宋体"/>
                                        <w:sz w:val="18"/>
                                        <w:szCs w:val="18"/>
                                        <w:lang w:eastAsia="zh-CN"/>
                                      </w:rPr>
                                    </w:pPr>
                                    <w:r>
                                      <w:rPr>
                                        <w:rFonts w:hint="eastAsia"/>
                                        <w:sz w:val="18"/>
                                        <w:szCs w:val="18"/>
                                        <w:lang w:eastAsia="zh-CN"/>
                                      </w:rPr>
                                      <w:t>螺旋机送料</w:t>
                                    </w:r>
                                  </w:p>
                                </w:txbxContent>
                              </wps:txbx>
                              <wps:bodyPr upright="1"/>
                            </wps:wsp>
                            <wps:wsp>
                              <wps:cNvPr id="31" name="文本框 31"/>
                              <wps:cNvSpPr txBox="1"/>
                              <wps:spPr>
                                <a:xfrm>
                                  <a:off x="2894330" y="932180"/>
                                  <a:ext cx="905510" cy="276225"/>
                                </a:xfrm>
                                <a:prstGeom prst="rect">
                                  <a:avLst/>
                                </a:prstGeom>
                                <a:noFill/>
                                <a:ln>
                                  <a:noFill/>
                                </a:ln>
                              </wps:spPr>
                              <wps:txbx>
                                <w:txbxContent>
                                  <w:p w14:paraId="30343C28">
                                    <w:pPr>
                                      <w:rPr>
                                        <w:rFonts w:hint="eastAsia" w:eastAsia="宋体"/>
                                        <w:sz w:val="18"/>
                                        <w:szCs w:val="18"/>
                                        <w:lang w:eastAsia="zh-CN"/>
                                      </w:rPr>
                                    </w:pPr>
                                    <w:r>
                                      <w:rPr>
                                        <w:rFonts w:hint="eastAsia"/>
                                        <w:sz w:val="18"/>
                                        <w:szCs w:val="18"/>
                                        <w:lang w:eastAsia="zh-CN"/>
                                      </w:rPr>
                                      <w:t>铲车转运物料</w:t>
                                    </w:r>
                                  </w:p>
                                </w:txbxContent>
                              </wps:txbx>
                              <wps:bodyPr upright="1"/>
                            </wps:wsp>
                            <wps:wsp>
                              <wps:cNvPr id="32" name="文本框 32"/>
                              <wps:cNvSpPr txBox="1"/>
                              <wps:spPr>
                                <a:xfrm>
                                  <a:off x="2865755" y="1475105"/>
                                  <a:ext cx="1000760" cy="276225"/>
                                </a:xfrm>
                                <a:prstGeom prst="rect">
                                  <a:avLst/>
                                </a:prstGeom>
                                <a:noFill/>
                                <a:ln>
                                  <a:noFill/>
                                </a:ln>
                              </wps:spPr>
                              <wps:txbx>
                                <w:txbxContent>
                                  <w:p w14:paraId="7F65EE44">
                                    <w:pPr>
                                      <w:rPr>
                                        <w:rFonts w:hint="eastAsia" w:eastAsia="宋体"/>
                                        <w:sz w:val="18"/>
                                        <w:szCs w:val="18"/>
                                        <w:lang w:eastAsia="zh-CN"/>
                                      </w:rPr>
                                    </w:pPr>
                                    <w:r>
                                      <w:rPr>
                                        <w:rFonts w:hint="eastAsia"/>
                                        <w:sz w:val="18"/>
                                        <w:szCs w:val="18"/>
                                        <w:lang w:eastAsia="zh-CN"/>
                                      </w:rPr>
                                      <w:t>密闭输送带传送</w:t>
                                    </w:r>
                                  </w:p>
                                </w:txbxContent>
                              </wps:txbx>
                              <wps:bodyPr upright="1"/>
                            </wps:wsp>
                            <wps:wsp>
                              <wps:cNvPr id="33" name="文本框 33"/>
                              <wps:cNvSpPr txBox="1"/>
                              <wps:spPr>
                                <a:xfrm>
                                  <a:off x="3875405" y="1770380"/>
                                  <a:ext cx="563245" cy="276225"/>
                                </a:xfrm>
                                <a:prstGeom prst="rect">
                                  <a:avLst/>
                                </a:prstGeom>
                                <a:noFill/>
                                <a:ln>
                                  <a:noFill/>
                                </a:ln>
                              </wps:spPr>
                              <wps:txbx>
                                <w:txbxContent>
                                  <w:p w14:paraId="589F61F3">
                                    <w:pPr>
                                      <w:rPr>
                                        <w:rFonts w:hint="eastAsia" w:eastAsia="宋体"/>
                                        <w:sz w:val="18"/>
                                        <w:szCs w:val="18"/>
                                        <w:lang w:eastAsia="zh-CN"/>
                                      </w:rPr>
                                    </w:pPr>
                                    <w:r>
                                      <w:rPr>
                                        <w:rFonts w:hint="eastAsia"/>
                                        <w:sz w:val="18"/>
                                        <w:szCs w:val="18"/>
                                        <w:lang w:eastAsia="zh-CN"/>
                                      </w:rPr>
                                      <w:t>筛下料</w:t>
                                    </w:r>
                                  </w:p>
                                </w:txbxContent>
                              </wps:txbx>
                              <wps:bodyPr upright="1"/>
                            </wps:wsp>
                            <wps:wsp>
                              <wps:cNvPr id="36" name="直接连接符 36"/>
                              <wps:cNvCnPr/>
                              <wps:spPr>
                                <a:xfrm>
                                  <a:off x="3313430" y="1894205"/>
                                  <a:ext cx="570230" cy="0"/>
                                </a:xfrm>
                                <a:prstGeom prst="line">
                                  <a:avLst/>
                                </a:prstGeom>
                                <a:ln w="9525" cap="flat" cmpd="sng">
                                  <a:solidFill>
                                    <a:srgbClr val="000000"/>
                                  </a:solidFill>
                                  <a:prstDash val="solid"/>
                                  <a:headEnd type="none" w="med" len="med"/>
                                  <a:tailEnd type="triangle" w="med" len="med"/>
                                </a:ln>
                              </wps:spPr>
                              <wps:bodyPr upright="1"/>
                            </wps:wsp>
                            <wps:wsp>
                              <wps:cNvPr id="39" name="直接连接符 39"/>
                              <wps:cNvCnPr/>
                              <wps:spPr>
                                <a:xfrm flipV="1">
                                  <a:off x="5094605" y="1880235"/>
                                  <a:ext cx="196215" cy="4445"/>
                                </a:xfrm>
                                <a:prstGeom prst="line">
                                  <a:avLst/>
                                </a:prstGeom>
                                <a:ln w="9525" cap="flat" cmpd="sng">
                                  <a:solidFill>
                                    <a:schemeClr val="accent5"/>
                                  </a:solidFill>
                                  <a:prstDash val="solid"/>
                                  <a:headEnd type="none" w="med" len="med"/>
                                  <a:tailEnd type="triangle" w="med" len="med"/>
                                </a:ln>
                              </wps:spPr>
                              <wps:bodyPr upright="1"/>
                            </wps:wsp>
                            <wps:wsp>
                              <wps:cNvPr id="40" name="文本框 40"/>
                              <wps:cNvSpPr txBox="1"/>
                              <wps:spPr>
                                <a:xfrm>
                                  <a:off x="5286375" y="1732280"/>
                                  <a:ext cx="638810" cy="524510"/>
                                </a:xfrm>
                                <a:prstGeom prst="rect">
                                  <a:avLst/>
                                </a:prstGeom>
                                <a:solidFill>
                                  <a:srgbClr val="FFFFFF"/>
                                </a:solidFill>
                                <a:ln w="9525" cap="flat" cmpd="sng">
                                  <a:solidFill>
                                    <a:schemeClr val="accent5"/>
                                  </a:solidFill>
                                  <a:prstDash val="solid"/>
                                  <a:miter/>
                                  <a:headEnd type="none" w="med" len="med"/>
                                  <a:tailEnd type="none" w="med" len="med"/>
                                </a:ln>
                              </wps:spPr>
                              <wps:txbx>
                                <w:txbxContent>
                                  <w:p w14:paraId="1D79E885">
                                    <w:pPr>
                                      <w:jc w:val="center"/>
                                      <w:rPr>
                                        <w:rFonts w:hint="eastAsia" w:eastAsia="宋体"/>
                                        <w:sz w:val="18"/>
                                        <w:szCs w:val="18"/>
                                        <w:lang w:eastAsia="zh-CN"/>
                                      </w:rPr>
                                    </w:pPr>
                                    <w:r>
                                      <w:rPr>
                                        <w:rFonts w:hint="eastAsia" w:eastAsia="宋体"/>
                                        <w:color w:val="30C0B4" w:themeColor="accent5"/>
                                        <w:sz w:val="18"/>
                                        <w:szCs w:val="18"/>
                                        <w:lang w:val="en-US" w:eastAsia="zh-CN"/>
                                        <w14:textFill>
                                          <w14:solidFill>
                                            <w14:schemeClr w14:val="accent5"/>
                                          </w14:solidFill>
                                        </w14:textFill>
                                      </w:rPr>
                                      <w:t>热风炉（</w:t>
                                    </w:r>
                                    <w:r>
                                      <w:rPr>
                                        <w:rFonts w:hint="eastAsia"/>
                                        <w:color w:val="30C0B4" w:themeColor="accent5"/>
                                        <w:sz w:val="18"/>
                                        <w:szCs w:val="18"/>
                                        <w:lang w:val="en-US" w:eastAsia="zh-CN"/>
                                        <w14:textFill>
                                          <w14:solidFill>
                                            <w14:schemeClr w14:val="accent5"/>
                                          </w14:solidFill>
                                        </w14:textFill>
                                      </w:rPr>
                                      <w:t>260</w:t>
                                    </w:r>
                                    <w:r>
                                      <w:rPr>
                                        <w:rFonts w:hint="eastAsia" w:eastAsia="宋体"/>
                                        <w:color w:val="30C0B4" w:themeColor="accent5"/>
                                        <w:sz w:val="18"/>
                                        <w:szCs w:val="18"/>
                                        <w:lang w:val="en-US" w:eastAsia="zh-CN"/>
                                        <w14:textFill>
                                          <w14:solidFill>
                                            <w14:schemeClr w14:val="accent5"/>
                                          </w14:solidFill>
                                        </w14:textFill>
                                      </w:rPr>
                                      <w:t>℃~</w:t>
                                    </w:r>
                                    <w:r>
                                      <w:rPr>
                                        <w:rFonts w:hint="eastAsia"/>
                                        <w:color w:val="30C0B4" w:themeColor="accent5"/>
                                        <w:sz w:val="18"/>
                                        <w:szCs w:val="18"/>
                                        <w:lang w:val="en-US" w:eastAsia="zh-CN"/>
                                        <w14:textFill>
                                          <w14:solidFill>
                                            <w14:schemeClr w14:val="accent5"/>
                                          </w14:solidFill>
                                        </w14:textFill>
                                      </w:rPr>
                                      <w:t>450</w:t>
                                    </w:r>
                                    <w:r>
                                      <w:rPr>
                                        <w:rFonts w:hint="eastAsia" w:eastAsia="宋体"/>
                                        <w:color w:val="30C0B4" w:themeColor="accent5"/>
                                        <w:sz w:val="18"/>
                                        <w:szCs w:val="18"/>
                                        <w:lang w:val="en-US" w:eastAsia="zh-CN"/>
                                        <w14:textFill>
                                          <w14:solidFill>
                                            <w14:schemeClr w14:val="accent5"/>
                                          </w14:solidFill>
                                        </w14:textFill>
                                      </w:rPr>
                                      <w:t>℃</w:t>
                                    </w:r>
                                    <w:r>
                                      <w:rPr>
                                        <w:rFonts w:hint="eastAsia" w:eastAsia="宋体"/>
                                        <w:color w:val="30C0B4" w:themeColor="accent5"/>
                                        <w:sz w:val="18"/>
                                        <w:szCs w:val="18"/>
                                        <w:lang w:eastAsia="zh-CN"/>
                                        <w14:textFill>
                                          <w14:solidFill>
                                            <w14:schemeClr w14:val="accent5"/>
                                          </w14:solidFill>
                                        </w14:textFill>
                                      </w:rPr>
                                      <w:t>）</w:t>
                                    </w:r>
                                  </w:p>
                                </w:txbxContent>
                              </wps:txbx>
                              <wps:bodyPr upright="1"/>
                            </wps:wsp>
                            <wps:wsp>
                              <wps:cNvPr id="41" name="直接连接符 41"/>
                              <wps:cNvCnPr/>
                              <wps:spPr>
                                <a:xfrm>
                                  <a:off x="2980055" y="2608580"/>
                                  <a:ext cx="4445" cy="295910"/>
                                </a:xfrm>
                                <a:prstGeom prst="line">
                                  <a:avLst/>
                                </a:prstGeom>
                                <a:ln w="9525" cap="flat" cmpd="sng">
                                  <a:solidFill>
                                    <a:srgbClr val="000000"/>
                                  </a:solidFill>
                                  <a:prstDash val="solid"/>
                                  <a:headEnd type="none" w="med" len="med"/>
                                  <a:tailEnd type="triangle" w="med" len="med"/>
                                </a:ln>
                              </wps:spPr>
                              <wps:bodyPr upright="1"/>
                            </wps:wsp>
                            <wps:wsp>
                              <wps:cNvPr id="42" name="文本框 42"/>
                              <wps:cNvSpPr txBox="1"/>
                              <wps:spPr>
                                <a:xfrm>
                                  <a:off x="2475230" y="5380355"/>
                                  <a:ext cx="1144905"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7FBF6E">
                                    <w:pPr>
                                      <w:jc w:val="center"/>
                                      <w:rPr>
                                        <w:rFonts w:hint="eastAsia" w:eastAsia="宋体"/>
                                        <w:sz w:val="18"/>
                                        <w:szCs w:val="18"/>
                                        <w:lang w:eastAsia="zh-CN"/>
                                      </w:rPr>
                                    </w:pPr>
                                    <w:r>
                                      <w:rPr>
                                        <w:rFonts w:hint="eastAsia"/>
                                        <w:sz w:val="18"/>
                                        <w:szCs w:val="18"/>
                                        <w:lang w:eastAsia="zh-CN"/>
                                      </w:rPr>
                                      <w:t>出料密闭输送带</w:t>
                                    </w:r>
                                  </w:p>
                                </w:txbxContent>
                              </wps:txbx>
                              <wps:bodyPr upright="1"/>
                            </wps:wsp>
                            <wps:wsp>
                              <wps:cNvPr id="43" name="文本框 43"/>
                              <wps:cNvSpPr txBox="1"/>
                              <wps:spPr>
                                <a:xfrm>
                                  <a:off x="2465705" y="2932430"/>
                                  <a:ext cx="992505"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83389C">
                                    <w:pPr>
                                      <w:jc w:val="center"/>
                                      <w:rPr>
                                        <w:rFonts w:hint="eastAsia" w:eastAsia="宋体"/>
                                        <w:sz w:val="18"/>
                                        <w:szCs w:val="18"/>
                                        <w:lang w:eastAsia="zh-CN"/>
                                      </w:rPr>
                                    </w:pPr>
                                    <w:r>
                                      <w:rPr>
                                        <w:rFonts w:hint="eastAsia"/>
                                        <w:sz w:val="18"/>
                                        <w:szCs w:val="18"/>
                                        <w:lang w:eastAsia="zh-CN"/>
                                      </w:rPr>
                                      <w:t>烤干流筒烘干</w:t>
                                    </w:r>
                                  </w:p>
                                </w:txbxContent>
                              </wps:txbx>
                              <wps:bodyPr upright="1"/>
                            </wps:wsp>
                            <wps:wsp>
                              <wps:cNvPr id="44" name="肘形连接符 44"/>
                              <wps:cNvCnPr>
                                <a:stCxn id="40" idx="2"/>
                                <a:endCxn id="43" idx="3"/>
                              </wps:cNvCnPr>
                              <wps:spPr>
                                <a:xfrm rot="5400000">
                                  <a:off x="4129405" y="1585595"/>
                                  <a:ext cx="805180" cy="2147570"/>
                                </a:xfrm>
                                <a:prstGeom prst="bentConnector2">
                                  <a:avLst/>
                                </a:prstGeom>
                                <a:ln>
                                  <a:solidFill>
                                    <a:schemeClr val="accent5"/>
                                  </a:solidFill>
                                  <a:tailEnd type="arrow"/>
                                </a:ln>
                              </wps:spPr>
                              <wps:style>
                                <a:lnRef idx="2">
                                  <a:schemeClr val="accent1"/>
                                </a:lnRef>
                                <a:fillRef idx="0">
                                  <a:srgbClr val="FFFFFF"/>
                                </a:fillRef>
                                <a:effectRef idx="0">
                                  <a:srgbClr val="FFFFFF"/>
                                </a:effectRef>
                                <a:fontRef idx="minor">
                                  <a:schemeClr val="tx1"/>
                                </a:fontRef>
                              </wps:style>
                              <wps:bodyPr/>
                            </wps:wsp>
                            <wps:wsp>
                              <wps:cNvPr id="45" name="文本框 45"/>
                              <wps:cNvSpPr txBox="1"/>
                              <wps:spPr>
                                <a:xfrm>
                                  <a:off x="3789045" y="2675255"/>
                                  <a:ext cx="1449070" cy="438150"/>
                                </a:xfrm>
                                <a:prstGeom prst="rect">
                                  <a:avLst/>
                                </a:prstGeom>
                                <a:noFill/>
                                <a:ln>
                                  <a:noFill/>
                                </a:ln>
                              </wps:spPr>
                              <wps:txbx>
                                <w:txbxContent>
                                  <w:p w14:paraId="5C3FCA78">
                                    <w:pP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燃烧烟气</w:t>
                                    </w:r>
                                    <w:r>
                                      <w:rPr>
                                        <w:rFonts w:hint="eastAsia" w:eastAsia="宋体"/>
                                        <w:color w:val="000000" w:themeColor="text1"/>
                                        <w:sz w:val="18"/>
                                        <w:szCs w:val="18"/>
                                        <w:lang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通入冷空气，温度控制在</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w:t>
                                    </w:r>
                                  </w:p>
                                </w:txbxContent>
                              </wps:txbx>
                              <wps:bodyPr upright="1"/>
                            </wps:wsp>
                            <wps:wsp>
                              <wps:cNvPr id="46" name="直接连接符 46"/>
                              <wps:cNvCnPr/>
                              <wps:spPr>
                                <a:xfrm>
                                  <a:off x="2999105" y="3189605"/>
                                  <a:ext cx="4445" cy="295910"/>
                                </a:xfrm>
                                <a:prstGeom prst="line">
                                  <a:avLst/>
                                </a:prstGeom>
                                <a:ln w="9525" cap="flat" cmpd="sng">
                                  <a:solidFill>
                                    <a:srgbClr val="000000"/>
                                  </a:solidFill>
                                  <a:prstDash val="solid"/>
                                  <a:headEnd type="none" w="med" len="med"/>
                                  <a:tailEnd type="triangle" w="med" len="med"/>
                                </a:ln>
                              </wps:spPr>
                              <wps:bodyPr upright="1"/>
                            </wps:wsp>
                            <wps:wsp>
                              <wps:cNvPr id="47" name="文本框 47"/>
                              <wps:cNvSpPr txBox="1"/>
                              <wps:spPr>
                                <a:xfrm>
                                  <a:off x="1837690" y="4008755"/>
                                  <a:ext cx="582295" cy="258445"/>
                                </a:xfrm>
                                <a:prstGeom prst="rect">
                                  <a:avLst/>
                                </a:prstGeom>
                                <a:solidFill>
                                  <a:srgbClr val="FFFFFF"/>
                                </a:solidFill>
                                <a:ln w="9525" cap="flat" cmpd="sng">
                                  <a:solidFill>
                                    <a:schemeClr val="accent6"/>
                                  </a:solidFill>
                                  <a:prstDash val="solid"/>
                                  <a:miter/>
                                  <a:headEnd type="none" w="med" len="med"/>
                                  <a:tailEnd type="none" w="med" len="med"/>
                                </a:ln>
                              </wps:spPr>
                              <wps:txbx>
                                <w:txbxContent>
                                  <w:p w14:paraId="763433F5">
                                    <w:pPr>
                                      <w:jc w:val="center"/>
                                      <w:rPr>
                                        <w:rFonts w:hint="eastAsia" w:eastAsia="宋体"/>
                                        <w:color w:val="E54C5E" w:themeColor="accent6"/>
                                        <w:sz w:val="18"/>
                                        <w:szCs w:val="18"/>
                                        <w:lang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旋风筒</w:t>
                                    </w:r>
                                  </w:p>
                                </w:txbxContent>
                              </wps:txbx>
                              <wps:bodyPr upright="1"/>
                            </wps:wsp>
                            <wps:wsp>
                              <wps:cNvPr id="59" name="文本框 59"/>
                              <wps:cNvSpPr txBox="1"/>
                              <wps:spPr>
                                <a:xfrm>
                                  <a:off x="2770505" y="6494145"/>
                                  <a:ext cx="601345" cy="276225"/>
                                </a:xfrm>
                                <a:prstGeom prst="rect">
                                  <a:avLst/>
                                </a:prstGeom>
                                <a:noFill/>
                                <a:ln>
                                  <a:noFill/>
                                </a:ln>
                              </wps:spPr>
                              <wps:txbx>
                                <w:txbxContent>
                                  <w:p w14:paraId="2F89FBFC">
                                    <w:pPr>
                                      <w:jc w:val="center"/>
                                      <w:rPr>
                                        <w:rFonts w:hint="eastAsia" w:eastAsia="宋体"/>
                                        <w:sz w:val="18"/>
                                        <w:szCs w:val="18"/>
                                        <w:lang w:eastAsia="zh-CN"/>
                                      </w:rPr>
                                    </w:pPr>
                                    <w:r>
                                      <w:rPr>
                                        <w:rFonts w:hint="eastAsia"/>
                                        <w:sz w:val="18"/>
                                        <w:szCs w:val="18"/>
                                        <w:lang w:eastAsia="zh-CN"/>
                                      </w:rPr>
                                      <w:t>成品</w:t>
                                    </w:r>
                                  </w:p>
                                </w:txbxContent>
                              </wps:txbx>
                              <wps:bodyPr upright="1"/>
                            </wps:wsp>
                            <wps:wsp>
                              <wps:cNvPr id="63" name="直接连接符 63"/>
                              <wps:cNvCnPr/>
                              <wps:spPr>
                                <a:xfrm>
                                  <a:off x="3056255" y="5647055"/>
                                  <a:ext cx="4445" cy="295910"/>
                                </a:xfrm>
                                <a:prstGeom prst="line">
                                  <a:avLst/>
                                </a:prstGeom>
                                <a:ln w="9525" cap="flat" cmpd="sng">
                                  <a:solidFill>
                                    <a:srgbClr val="000000"/>
                                  </a:solidFill>
                                  <a:prstDash val="solid"/>
                                  <a:headEnd type="none" w="med" len="med"/>
                                  <a:tailEnd type="triangle" w="med" len="med"/>
                                </a:ln>
                              </wps:spPr>
                              <wps:bodyPr upright="1"/>
                            </wps:wsp>
                            <wps:wsp>
                              <wps:cNvPr id="64" name="文本框 64"/>
                              <wps:cNvSpPr txBox="1"/>
                              <wps:spPr>
                                <a:xfrm>
                                  <a:off x="2627630" y="5961380"/>
                                  <a:ext cx="82169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B7F88D">
                                    <w:pPr>
                                      <w:jc w:val="center"/>
                                      <w:rPr>
                                        <w:rFonts w:hint="eastAsia" w:eastAsia="宋体"/>
                                        <w:sz w:val="18"/>
                                        <w:szCs w:val="18"/>
                                        <w:lang w:eastAsia="zh-CN"/>
                                      </w:rPr>
                                    </w:pPr>
                                    <w:r>
                                      <w:rPr>
                                        <w:rFonts w:hint="eastAsia"/>
                                        <w:sz w:val="18"/>
                                        <w:szCs w:val="18"/>
                                        <w:lang w:eastAsia="zh-CN"/>
                                      </w:rPr>
                                      <w:t>人工装袋</w:t>
                                    </w:r>
                                  </w:p>
                                </w:txbxContent>
                              </wps:txbx>
                              <wps:bodyPr upright="1"/>
                            </wps:wsp>
                            <wps:wsp>
                              <wps:cNvPr id="65" name="直接连接符 65"/>
                              <wps:cNvCnPr/>
                              <wps:spPr>
                                <a:xfrm>
                                  <a:off x="3056255" y="6228080"/>
                                  <a:ext cx="4445" cy="295910"/>
                                </a:xfrm>
                                <a:prstGeom prst="line">
                                  <a:avLst/>
                                </a:prstGeom>
                                <a:ln w="9525" cap="flat" cmpd="sng">
                                  <a:solidFill>
                                    <a:srgbClr val="000000"/>
                                  </a:solidFill>
                                  <a:prstDash val="solid"/>
                                  <a:headEnd type="none" w="med" len="med"/>
                                  <a:tailEnd type="triangle" w="med" len="med"/>
                                </a:ln>
                              </wps:spPr>
                              <wps:bodyPr upright="1"/>
                            </wps:wsp>
                            <wps:wsp>
                              <wps:cNvPr id="72" name="文本框 72"/>
                              <wps:cNvSpPr txBox="1"/>
                              <wps:spPr>
                                <a:xfrm>
                                  <a:off x="2922905" y="2075180"/>
                                  <a:ext cx="905510" cy="276225"/>
                                </a:xfrm>
                                <a:prstGeom prst="rect">
                                  <a:avLst/>
                                </a:prstGeom>
                                <a:noFill/>
                                <a:ln>
                                  <a:noFill/>
                                </a:ln>
                              </wps:spPr>
                              <wps:txbx>
                                <w:txbxContent>
                                  <w:p w14:paraId="75895945">
                                    <w:pPr>
                                      <w:rPr>
                                        <w:rFonts w:hint="default" w:eastAsia="宋体"/>
                                        <w:sz w:val="18"/>
                                        <w:szCs w:val="18"/>
                                        <w:lang w:val="en-US" w:eastAsia="zh-CN"/>
                                      </w:rPr>
                                    </w:pPr>
                                    <w:r>
                                      <w:rPr>
                                        <w:rFonts w:hint="eastAsia" w:eastAsia="宋体"/>
                                        <w:sz w:val="18"/>
                                        <w:szCs w:val="18"/>
                                        <w:lang w:eastAsia="zh-CN"/>
                                      </w:rPr>
                                      <w:t>物料</w:t>
                                    </w:r>
                                    <w:r>
                                      <w:rPr>
                                        <w:rFonts w:hint="eastAsia" w:eastAsia="宋体"/>
                                        <w:sz w:val="18"/>
                                        <w:szCs w:val="18"/>
                                        <w:lang w:val="en-US" w:eastAsia="zh-CN"/>
                                      </w:rPr>
                                      <w:t>+粉尘</w:t>
                                    </w:r>
                                  </w:p>
                                </w:txbxContent>
                              </wps:txbx>
                              <wps:bodyPr upright="1"/>
                            </wps:wsp>
                            <wps:wsp>
                              <wps:cNvPr id="73" name="文本框 73"/>
                              <wps:cNvSpPr txBox="1"/>
                              <wps:spPr>
                                <a:xfrm>
                                  <a:off x="2951480" y="2627630"/>
                                  <a:ext cx="905510" cy="276225"/>
                                </a:xfrm>
                                <a:prstGeom prst="rect">
                                  <a:avLst/>
                                </a:prstGeom>
                                <a:noFill/>
                                <a:ln>
                                  <a:noFill/>
                                </a:ln>
                              </wps:spPr>
                              <wps:txbx>
                                <w:txbxContent>
                                  <w:p w14:paraId="730A92DE">
                                    <w:pPr>
                                      <w:rPr>
                                        <w:rFonts w:hint="default" w:eastAsia="宋体"/>
                                        <w:sz w:val="18"/>
                                        <w:szCs w:val="18"/>
                                        <w:lang w:val="en-US" w:eastAsia="zh-CN"/>
                                      </w:rPr>
                                    </w:pPr>
                                    <w:r>
                                      <w:rPr>
                                        <w:rFonts w:hint="eastAsia" w:eastAsia="宋体"/>
                                        <w:sz w:val="18"/>
                                        <w:szCs w:val="18"/>
                                        <w:lang w:eastAsia="zh-CN"/>
                                      </w:rPr>
                                      <w:t>物料</w:t>
                                    </w:r>
                                    <w:r>
                                      <w:rPr>
                                        <w:rFonts w:hint="eastAsia" w:eastAsia="宋体"/>
                                        <w:sz w:val="18"/>
                                        <w:szCs w:val="18"/>
                                        <w:lang w:val="en-US" w:eastAsia="zh-CN"/>
                                      </w:rPr>
                                      <w:t>+粉尘</w:t>
                                    </w:r>
                                  </w:p>
                                </w:txbxContent>
                              </wps:txbx>
                              <wps:bodyPr upright="1"/>
                            </wps:wsp>
                            <wps:wsp>
                              <wps:cNvPr id="78" name="文本框 78"/>
                              <wps:cNvSpPr txBox="1"/>
                              <wps:spPr>
                                <a:xfrm>
                                  <a:off x="3056255" y="3246755"/>
                                  <a:ext cx="2099945" cy="276225"/>
                                </a:xfrm>
                                <a:prstGeom prst="rect">
                                  <a:avLst/>
                                </a:prstGeom>
                                <a:noFill/>
                                <a:ln>
                                  <a:noFill/>
                                </a:ln>
                              </wps:spPr>
                              <wps:txbx>
                                <w:txbxContent>
                                  <w:p w14:paraId="3BDF6EBC">
                                    <w:pP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物料+</w:t>
                                    </w:r>
                                    <w:r>
                                      <w:rPr>
                                        <w:rFonts w:hint="eastAsia"/>
                                        <w:color w:val="000000" w:themeColor="text1"/>
                                        <w:sz w:val="18"/>
                                        <w:szCs w:val="18"/>
                                        <w:lang w:eastAsia="zh-CN"/>
                                        <w14:textFill>
                                          <w14:solidFill>
                                            <w14:schemeClr w14:val="tx1"/>
                                          </w14:solidFill>
                                        </w14:textFill>
                                      </w:rPr>
                                      <w:t>烘干尾气（温度</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w:t>
                                    </w:r>
                                  </w:p>
                                </w:txbxContent>
                              </wps:txbx>
                              <wps:bodyPr upright="1"/>
                            </wps:wsp>
                            <wps:wsp>
                              <wps:cNvPr id="79" name="直接连接符 79"/>
                              <wps:cNvCnPr/>
                              <wps:spPr>
                                <a:xfrm flipH="1">
                                  <a:off x="1479550" y="4142105"/>
                                  <a:ext cx="363855" cy="635"/>
                                </a:xfrm>
                                <a:prstGeom prst="line">
                                  <a:avLst/>
                                </a:prstGeom>
                                <a:ln w="9525" cap="flat" cmpd="sng">
                                  <a:solidFill>
                                    <a:schemeClr val="accent6"/>
                                  </a:solidFill>
                                  <a:prstDash val="solid"/>
                                  <a:headEnd type="none" w="med" len="med"/>
                                  <a:tailEnd type="triangle" w="med" len="med"/>
                                </a:ln>
                              </wps:spPr>
                              <wps:bodyPr upright="1"/>
                            </wps:wsp>
                            <wps:wsp>
                              <wps:cNvPr id="80" name="文本框 80"/>
                              <wps:cNvSpPr txBox="1"/>
                              <wps:spPr>
                                <a:xfrm>
                                  <a:off x="2970530" y="4427855"/>
                                  <a:ext cx="439420" cy="276225"/>
                                </a:xfrm>
                                <a:prstGeom prst="rect">
                                  <a:avLst/>
                                </a:prstGeom>
                                <a:noFill/>
                                <a:ln>
                                  <a:noFill/>
                                </a:ln>
                              </wps:spPr>
                              <wps:txbx>
                                <w:txbxContent>
                                  <w:p w14:paraId="0F8A7DA2">
                                    <w:pPr>
                                      <w:rPr>
                                        <w:rFonts w:hint="default" w:eastAsia="宋体"/>
                                        <w:sz w:val="18"/>
                                        <w:szCs w:val="18"/>
                                        <w:lang w:val="en-US" w:eastAsia="zh-CN"/>
                                      </w:rPr>
                                    </w:pPr>
                                    <w:r>
                                      <w:rPr>
                                        <w:rFonts w:hint="eastAsia" w:eastAsia="宋体"/>
                                        <w:sz w:val="18"/>
                                        <w:szCs w:val="18"/>
                                        <w:lang w:val="en-US" w:eastAsia="zh-CN"/>
                                      </w:rPr>
                                      <w:t>物料</w:t>
                                    </w:r>
                                  </w:p>
                                </w:txbxContent>
                              </wps:txbx>
                              <wps:bodyPr upright="1"/>
                            </wps:wsp>
                            <wps:wsp>
                              <wps:cNvPr id="82" name="文本框 82"/>
                              <wps:cNvSpPr txBox="1"/>
                              <wps:spPr>
                                <a:xfrm>
                                  <a:off x="436880" y="3932555"/>
                                  <a:ext cx="1050290" cy="392430"/>
                                </a:xfrm>
                                <a:prstGeom prst="rect">
                                  <a:avLst/>
                                </a:prstGeom>
                                <a:solidFill>
                                  <a:srgbClr val="FFFFFF"/>
                                </a:solidFill>
                                <a:ln w="9525" cap="flat" cmpd="sng">
                                  <a:solidFill>
                                    <a:schemeClr val="accent6"/>
                                  </a:solidFill>
                                  <a:prstDash val="solid"/>
                                  <a:miter/>
                                  <a:headEnd type="none" w="med" len="med"/>
                                  <a:tailEnd type="none" w="med" len="med"/>
                                </a:ln>
                              </wps:spPr>
                              <wps:txbx>
                                <w:txbxContent>
                                  <w:p w14:paraId="5C52DDD9">
                                    <w:pPr>
                                      <w:jc w:val="center"/>
                                      <w:rPr>
                                        <w:rFonts w:hint="default" w:eastAsia="宋体"/>
                                        <w:color w:val="E54C5E" w:themeColor="accent6"/>
                                        <w:sz w:val="18"/>
                                        <w:szCs w:val="18"/>
                                        <w:lang w:val="en-US"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湿电除尘</w:t>
                                    </w:r>
                                    <w:r>
                                      <w:rPr>
                                        <w:rFonts w:hint="eastAsia"/>
                                        <w:color w:val="E54C5E" w:themeColor="accent6"/>
                                        <w:sz w:val="18"/>
                                        <w:szCs w:val="18"/>
                                        <w:lang w:val="en-US" w:eastAsia="zh-CN"/>
                                        <w14:textFill>
                                          <w14:solidFill>
                                            <w14:schemeClr w14:val="accent6"/>
                                          </w14:solidFill>
                                        </w14:textFill>
                                      </w:rPr>
                                      <w:t>系统（含水冷循环水池）</w:t>
                                    </w:r>
                                  </w:p>
                                </w:txbxContent>
                              </wps:txbx>
                              <wps:bodyPr upright="1"/>
                            </wps:wsp>
                            <wps:wsp>
                              <wps:cNvPr id="86" name="文本框 86"/>
                              <wps:cNvSpPr txBox="1"/>
                              <wps:spPr>
                                <a:xfrm>
                                  <a:off x="1818005" y="3742690"/>
                                  <a:ext cx="1238250" cy="380365"/>
                                </a:xfrm>
                                <a:prstGeom prst="rect">
                                  <a:avLst/>
                                </a:prstGeom>
                                <a:noFill/>
                                <a:ln>
                                  <a:noFill/>
                                </a:ln>
                              </wps:spPr>
                              <wps:txbx>
                                <w:txbxContent>
                                  <w:p w14:paraId="64DB96D5">
                                    <w:pPr>
                                      <w:rPr>
                                        <w:rFonts w:hint="eastAsia"/>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烘干尾气</w:t>
                                    </w:r>
                                  </w:p>
                                  <w:p w14:paraId="7B685298">
                                    <w:pPr>
                                      <w:rPr>
                                        <w:rFonts w:hint="default" w:eastAsia="宋体"/>
                                        <w:color w:val="0000FF"/>
                                        <w:sz w:val="18"/>
                                        <w:szCs w:val="18"/>
                                        <w:lang w:val="en-US" w:eastAsia="zh-CN"/>
                                      </w:rPr>
                                    </w:pPr>
                                    <w:r>
                                      <w:rPr>
                                        <w:rFonts w:hint="eastAsia"/>
                                        <w:color w:val="000000" w:themeColor="text1"/>
                                        <w:sz w:val="18"/>
                                        <w:szCs w:val="18"/>
                                        <w:lang w:eastAsia="zh-CN"/>
                                        <w14:textFill>
                                          <w14:solidFill>
                                            <w14:schemeClr w14:val="tx1"/>
                                          </w14:solidFill>
                                        </w14:textFill>
                                      </w:rPr>
                                      <w:t>（温度</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w:t>
                                    </w:r>
                                  </w:p>
                                </w:txbxContent>
                              </wps:txbx>
                              <wps:bodyPr upright="1"/>
                            </wps:wsp>
                            <wps:wsp>
                              <wps:cNvPr id="156" name="文本框 156"/>
                              <wps:cNvSpPr txBox="1"/>
                              <wps:spPr>
                                <a:xfrm>
                                  <a:off x="28575" y="4518660"/>
                                  <a:ext cx="480060" cy="258445"/>
                                </a:xfrm>
                                <a:prstGeom prst="rect">
                                  <a:avLst/>
                                </a:prstGeom>
                                <a:solidFill>
                                  <a:srgbClr val="FFFFFF"/>
                                </a:solidFill>
                                <a:ln w="9525" cap="flat" cmpd="sng">
                                  <a:solidFill>
                                    <a:schemeClr val="accent6"/>
                                  </a:solidFill>
                                  <a:prstDash val="solid"/>
                                  <a:miter/>
                                  <a:headEnd type="none" w="med" len="med"/>
                                  <a:tailEnd type="none" w="med" len="med"/>
                                </a:ln>
                              </wps:spPr>
                              <wps:txbx>
                                <w:txbxContent>
                                  <w:p w14:paraId="02FF6F33">
                                    <w:pPr>
                                      <w:jc w:val="center"/>
                                      <w:rPr>
                                        <w:rFonts w:hint="eastAsia" w:eastAsia="宋体"/>
                                        <w:color w:val="E54C5E" w:themeColor="accent6"/>
                                        <w:sz w:val="18"/>
                                        <w:szCs w:val="18"/>
                                        <w:lang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烟囱</w:t>
                                    </w:r>
                                  </w:p>
                                </w:txbxContent>
                              </wps:txbx>
                              <wps:bodyPr upright="1"/>
                            </wps:wsp>
                            <wps:wsp>
                              <wps:cNvPr id="163" name="文本框 163"/>
                              <wps:cNvSpPr txBox="1"/>
                              <wps:spPr>
                                <a:xfrm>
                                  <a:off x="38100" y="4732655"/>
                                  <a:ext cx="1543050" cy="276225"/>
                                </a:xfrm>
                                <a:prstGeom prst="rect">
                                  <a:avLst/>
                                </a:prstGeom>
                                <a:noFill/>
                                <a:ln>
                                  <a:noFill/>
                                </a:ln>
                              </wps:spPr>
                              <wps:txbx>
                                <w:txbxContent>
                                  <w:p w14:paraId="7681225F">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烘干尾气（温度20~25℃）</w:t>
                                    </w:r>
                                  </w:p>
                                  <w:p w14:paraId="30F9552A">
                                    <w:pPr>
                                      <w:rPr>
                                        <w:rFonts w:hint="default" w:eastAsia="宋体"/>
                                        <w:color w:val="0000FF"/>
                                        <w:sz w:val="18"/>
                                        <w:szCs w:val="18"/>
                                        <w:lang w:val="en-US" w:eastAsia="zh-CN"/>
                                      </w:rPr>
                                    </w:pPr>
                                  </w:p>
                                  <w:p w14:paraId="516C4D8D">
                                    <w:pPr>
                                      <w:rPr>
                                        <w:rFonts w:hint="default"/>
                                        <w:lang w:val="en-US" w:eastAsia="zh-CN"/>
                                      </w:rPr>
                                    </w:pPr>
                                  </w:p>
                                </w:txbxContent>
                              </wps:txbx>
                              <wps:bodyPr upright="1"/>
                            </wps:wsp>
                            <wps:wsp>
                              <wps:cNvPr id="165" name="直接箭头连接符 165"/>
                              <wps:cNvCnPr>
                                <a:stCxn id="25" idx="1"/>
                              </wps:cNvCnPr>
                              <wps:spPr>
                                <a:xfrm flipH="1" flipV="1">
                                  <a:off x="2112010" y="751205"/>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66" name="直接箭头连接符 166"/>
                              <wps:cNvCnPr/>
                              <wps:spPr>
                                <a:xfrm flipH="1" flipV="1">
                                  <a:off x="2199005" y="1322705"/>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68" name="直接箭头连接符 168"/>
                              <wps:cNvCnPr/>
                              <wps:spPr>
                                <a:xfrm flipH="1" flipV="1">
                                  <a:off x="2094230" y="3065780"/>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69" name="文本框 169"/>
                              <wps:cNvSpPr txBox="1"/>
                              <wps:spPr>
                                <a:xfrm>
                                  <a:off x="1057275" y="636905"/>
                                  <a:ext cx="1114425" cy="276225"/>
                                </a:xfrm>
                                <a:prstGeom prst="rect">
                                  <a:avLst/>
                                </a:prstGeom>
                                <a:noFill/>
                                <a:ln>
                                  <a:noFill/>
                                </a:ln>
                              </wps:spPr>
                              <wps:txbx>
                                <w:txbxContent>
                                  <w:p w14:paraId="6A0762F2">
                                    <w:pPr>
                                      <w:rPr>
                                        <w:rFonts w:hint="eastAsia" w:eastAsia="宋体"/>
                                        <w:sz w:val="18"/>
                                        <w:szCs w:val="18"/>
                                        <w:lang w:eastAsia="zh-CN"/>
                                      </w:rPr>
                                    </w:pPr>
                                    <w:r>
                                      <w:rPr>
                                        <w:rFonts w:hint="eastAsia"/>
                                        <w:sz w:val="18"/>
                                        <w:szCs w:val="18"/>
                                        <w:lang w:eastAsia="zh-CN"/>
                                      </w:rPr>
                                      <w:t>废弃包装袋、粉尘</w:t>
                                    </w:r>
                                  </w:p>
                                </w:txbxContent>
                              </wps:txbx>
                              <wps:bodyPr upright="1"/>
                            </wps:wsp>
                            <wps:wsp>
                              <wps:cNvPr id="170" name="文本框 170"/>
                              <wps:cNvSpPr txBox="1"/>
                              <wps:spPr>
                                <a:xfrm>
                                  <a:off x="1332230" y="1189355"/>
                                  <a:ext cx="972185" cy="276225"/>
                                </a:xfrm>
                                <a:prstGeom prst="rect">
                                  <a:avLst/>
                                </a:prstGeom>
                                <a:noFill/>
                                <a:ln>
                                  <a:noFill/>
                                </a:ln>
                              </wps:spPr>
                              <wps:txbx>
                                <w:txbxContent>
                                  <w:p w14:paraId="2EE40442">
                                    <w:pPr>
                                      <w:rPr>
                                        <w:rFonts w:hint="eastAsia" w:eastAsia="宋体"/>
                                        <w:sz w:val="18"/>
                                        <w:szCs w:val="18"/>
                                        <w:lang w:eastAsia="zh-CN"/>
                                      </w:rPr>
                                    </w:pPr>
                                    <w:r>
                                      <w:rPr>
                                        <w:rFonts w:hint="eastAsia"/>
                                        <w:sz w:val="18"/>
                                        <w:szCs w:val="18"/>
                                        <w:lang w:eastAsia="zh-CN"/>
                                      </w:rPr>
                                      <w:t>投料粉尘、噪声</w:t>
                                    </w:r>
                                  </w:p>
                                </w:txbxContent>
                              </wps:txbx>
                              <wps:bodyPr upright="1"/>
                            </wps:wsp>
                            <wps:wsp>
                              <wps:cNvPr id="171" name="直接箭头连接符 171"/>
                              <wps:cNvCnPr/>
                              <wps:spPr>
                                <a:xfrm flipV="1">
                                  <a:off x="5626735" y="1503680"/>
                                  <a:ext cx="1270" cy="21907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72" name="文本框 172"/>
                              <wps:cNvSpPr txBox="1"/>
                              <wps:spPr>
                                <a:xfrm>
                                  <a:off x="5247640" y="1313815"/>
                                  <a:ext cx="725170" cy="275590"/>
                                </a:xfrm>
                                <a:prstGeom prst="rect">
                                  <a:avLst/>
                                </a:prstGeom>
                                <a:noFill/>
                                <a:ln>
                                  <a:noFill/>
                                </a:ln>
                              </wps:spPr>
                              <wps:txbx>
                                <w:txbxContent>
                                  <w:p w14:paraId="7B354D5C">
                                    <w:pPr>
                                      <w:rPr>
                                        <w:rFonts w:hint="eastAsia" w:eastAsia="宋体"/>
                                        <w:sz w:val="18"/>
                                        <w:szCs w:val="18"/>
                                        <w:lang w:eastAsia="zh-CN"/>
                                      </w:rPr>
                                    </w:pPr>
                                    <w:r>
                                      <w:rPr>
                                        <w:rFonts w:hint="eastAsia"/>
                                        <w:sz w:val="18"/>
                                        <w:szCs w:val="18"/>
                                        <w:lang w:eastAsia="zh-CN"/>
                                      </w:rPr>
                                      <w:t>炉渣、噪声</w:t>
                                    </w:r>
                                  </w:p>
                                </w:txbxContent>
                              </wps:txbx>
                              <wps:bodyPr upright="1"/>
                            </wps:wsp>
                            <wps:wsp>
                              <wps:cNvPr id="173" name="文本框 173"/>
                              <wps:cNvSpPr txBox="1"/>
                              <wps:spPr>
                                <a:xfrm>
                                  <a:off x="1846580" y="1818005"/>
                                  <a:ext cx="476885" cy="276225"/>
                                </a:xfrm>
                                <a:prstGeom prst="rect">
                                  <a:avLst/>
                                </a:prstGeom>
                                <a:noFill/>
                                <a:ln>
                                  <a:noFill/>
                                </a:ln>
                              </wps:spPr>
                              <wps:txbx>
                                <w:txbxContent>
                                  <w:p w14:paraId="6CAAFC5A">
                                    <w:pPr>
                                      <w:rPr>
                                        <w:rFonts w:hint="eastAsia" w:eastAsia="宋体"/>
                                        <w:sz w:val="18"/>
                                        <w:szCs w:val="18"/>
                                        <w:lang w:eastAsia="zh-CN"/>
                                      </w:rPr>
                                    </w:pPr>
                                    <w:r>
                                      <w:rPr>
                                        <w:rFonts w:hint="eastAsia"/>
                                        <w:sz w:val="18"/>
                                        <w:szCs w:val="18"/>
                                        <w:lang w:eastAsia="zh-CN"/>
                                      </w:rPr>
                                      <w:t>噪声</w:t>
                                    </w:r>
                                  </w:p>
                                </w:txbxContent>
                              </wps:txbx>
                              <wps:bodyPr upright="1"/>
                            </wps:wsp>
                            <wps:wsp>
                              <wps:cNvPr id="175" name="直接箭头连接符 175"/>
                              <wps:cNvCnPr/>
                              <wps:spPr>
                                <a:xfrm flipH="1" flipV="1">
                                  <a:off x="2218055" y="1913255"/>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76" name="直接箭头连接符 176"/>
                              <wps:cNvCnPr/>
                              <wps:spPr>
                                <a:xfrm flipH="1" flipV="1">
                                  <a:off x="2094230" y="2465705"/>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77" name="文本框 177"/>
                              <wps:cNvSpPr txBox="1"/>
                              <wps:spPr>
                                <a:xfrm>
                                  <a:off x="1713230" y="2360930"/>
                                  <a:ext cx="495300" cy="276225"/>
                                </a:xfrm>
                                <a:prstGeom prst="rect">
                                  <a:avLst/>
                                </a:prstGeom>
                                <a:noFill/>
                                <a:ln>
                                  <a:noFill/>
                                </a:ln>
                              </wps:spPr>
                              <wps:txbx>
                                <w:txbxContent>
                                  <w:p w14:paraId="616333D4">
                                    <w:pPr>
                                      <w:rPr>
                                        <w:rFonts w:hint="eastAsia" w:eastAsia="宋体"/>
                                        <w:sz w:val="18"/>
                                        <w:szCs w:val="18"/>
                                        <w:lang w:eastAsia="zh-CN"/>
                                      </w:rPr>
                                    </w:pPr>
                                    <w:r>
                                      <w:rPr>
                                        <w:rFonts w:hint="eastAsia"/>
                                        <w:sz w:val="18"/>
                                        <w:szCs w:val="18"/>
                                        <w:lang w:eastAsia="zh-CN"/>
                                      </w:rPr>
                                      <w:t>噪声</w:t>
                                    </w:r>
                                  </w:p>
                                </w:txbxContent>
                              </wps:txbx>
                              <wps:bodyPr upright="1"/>
                            </wps:wsp>
                            <wps:wsp>
                              <wps:cNvPr id="180" name="文本框 180"/>
                              <wps:cNvSpPr txBox="1"/>
                              <wps:spPr>
                                <a:xfrm>
                                  <a:off x="1703705" y="2970530"/>
                                  <a:ext cx="419100" cy="276225"/>
                                </a:xfrm>
                                <a:prstGeom prst="rect">
                                  <a:avLst/>
                                </a:prstGeom>
                                <a:noFill/>
                                <a:ln>
                                  <a:noFill/>
                                </a:ln>
                              </wps:spPr>
                              <wps:txbx>
                                <w:txbxContent>
                                  <w:p w14:paraId="087C79F8">
                                    <w:pPr>
                                      <w:rPr>
                                        <w:rFonts w:hint="eastAsia" w:eastAsia="宋体"/>
                                        <w:sz w:val="18"/>
                                        <w:szCs w:val="18"/>
                                        <w:lang w:eastAsia="zh-CN"/>
                                      </w:rPr>
                                    </w:pPr>
                                    <w:r>
                                      <w:rPr>
                                        <w:rFonts w:hint="eastAsia"/>
                                        <w:sz w:val="18"/>
                                        <w:szCs w:val="18"/>
                                        <w:lang w:eastAsia="zh-CN"/>
                                      </w:rPr>
                                      <w:t>噪声</w:t>
                                    </w:r>
                                  </w:p>
                                </w:txbxContent>
                              </wps:txbx>
                              <wps:bodyPr upright="1"/>
                            </wps:wsp>
                            <wps:wsp>
                              <wps:cNvPr id="181" name="直接箭头连接符 181"/>
                              <wps:cNvCnPr/>
                              <wps:spPr>
                                <a:xfrm flipH="1">
                                  <a:off x="2302510" y="3642995"/>
                                  <a:ext cx="278765" cy="3810"/>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82" name="文本框 182"/>
                              <wps:cNvSpPr txBox="1"/>
                              <wps:spPr>
                                <a:xfrm>
                                  <a:off x="1437640" y="3418205"/>
                                  <a:ext cx="1065530" cy="238125"/>
                                </a:xfrm>
                                <a:prstGeom prst="rect">
                                  <a:avLst/>
                                </a:prstGeom>
                                <a:noFill/>
                                <a:ln>
                                  <a:noFill/>
                                </a:ln>
                              </wps:spPr>
                              <wps:txbx>
                                <w:txbxContent>
                                  <w:p w14:paraId="3DF0073F">
                                    <w:pPr>
                                      <w:rPr>
                                        <w:rFonts w:hint="default" w:eastAsia="宋体"/>
                                        <w:sz w:val="18"/>
                                        <w:szCs w:val="18"/>
                                        <w:lang w:val="en-US" w:eastAsia="zh-CN"/>
                                      </w:rPr>
                                    </w:pPr>
                                    <w:r>
                                      <w:rPr>
                                        <w:rFonts w:hint="eastAsia"/>
                                        <w:sz w:val="18"/>
                                        <w:szCs w:val="18"/>
                                        <w:lang w:eastAsia="zh-CN"/>
                                      </w:rPr>
                                      <w:t>噪声、</w:t>
                                    </w:r>
                                    <w:r>
                                      <w:rPr>
                                        <w:rFonts w:hint="eastAsia"/>
                                        <w:sz w:val="18"/>
                                        <w:szCs w:val="18"/>
                                        <w:lang w:val="en-US" w:eastAsia="zh-CN"/>
                                      </w:rPr>
                                      <w:t>过滤细砂料</w:t>
                                    </w:r>
                                  </w:p>
                                </w:txbxContent>
                              </wps:txbx>
                              <wps:bodyPr upright="1"/>
                            </wps:wsp>
                            <wps:wsp>
                              <wps:cNvPr id="183" name="直接箭头连接符 183"/>
                              <wps:cNvCnPr/>
                              <wps:spPr>
                                <a:xfrm flipH="1" flipV="1">
                                  <a:off x="2103755" y="5523230"/>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84" name="文本框 184"/>
                              <wps:cNvSpPr txBox="1"/>
                              <wps:spPr>
                                <a:xfrm>
                                  <a:off x="1684655" y="5399405"/>
                                  <a:ext cx="419100" cy="276225"/>
                                </a:xfrm>
                                <a:prstGeom prst="rect">
                                  <a:avLst/>
                                </a:prstGeom>
                                <a:noFill/>
                                <a:ln>
                                  <a:noFill/>
                                </a:ln>
                              </wps:spPr>
                              <wps:txbx>
                                <w:txbxContent>
                                  <w:p w14:paraId="048A6B4D">
                                    <w:pPr>
                                      <w:rPr>
                                        <w:rFonts w:hint="eastAsia" w:eastAsia="宋体"/>
                                        <w:sz w:val="18"/>
                                        <w:szCs w:val="18"/>
                                        <w:lang w:eastAsia="zh-CN"/>
                                      </w:rPr>
                                    </w:pPr>
                                    <w:r>
                                      <w:rPr>
                                        <w:rFonts w:hint="eastAsia"/>
                                        <w:sz w:val="18"/>
                                        <w:szCs w:val="18"/>
                                        <w:lang w:eastAsia="zh-CN"/>
                                      </w:rPr>
                                      <w:t>噪声</w:t>
                                    </w:r>
                                  </w:p>
                                </w:txbxContent>
                              </wps:txbx>
                              <wps:bodyPr upright="1"/>
                            </wps:wsp>
                            <wps:wsp>
                              <wps:cNvPr id="185" name="直接箭头连接符 185"/>
                              <wps:cNvCnPr/>
                              <wps:spPr>
                                <a:xfrm flipH="1" flipV="1">
                                  <a:off x="2246630" y="6075680"/>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86" name="文本框 186"/>
                              <wps:cNvSpPr txBox="1"/>
                              <wps:spPr>
                                <a:xfrm>
                                  <a:off x="1513205" y="5970905"/>
                                  <a:ext cx="848995" cy="276225"/>
                                </a:xfrm>
                                <a:prstGeom prst="rect">
                                  <a:avLst/>
                                </a:prstGeom>
                                <a:noFill/>
                                <a:ln>
                                  <a:noFill/>
                                </a:ln>
                              </wps:spPr>
                              <wps:txbx>
                                <w:txbxContent>
                                  <w:p w14:paraId="657A8383">
                                    <w:pPr>
                                      <w:rPr>
                                        <w:rFonts w:hint="eastAsia" w:eastAsia="宋体"/>
                                        <w:sz w:val="18"/>
                                        <w:szCs w:val="18"/>
                                        <w:lang w:eastAsia="zh-CN"/>
                                      </w:rPr>
                                    </w:pPr>
                                    <w:r>
                                      <w:rPr>
                                        <w:rFonts w:hint="eastAsia"/>
                                        <w:sz w:val="18"/>
                                        <w:szCs w:val="18"/>
                                        <w:lang w:eastAsia="zh-CN"/>
                                      </w:rPr>
                                      <w:t>废弃包装袋</w:t>
                                    </w:r>
                                  </w:p>
                                </w:txbxContent>
                              </wps:txbx>
                              <wps:bodyPr upright="1"/>
                            </wps:wsp>
                            <wps:wsp>
                              <wps:cNvPr id="189" name="直接箭头连接符 189"/>
                              <wps:cNvCnPr/>
                              <wps:spPr>
                                <a:xfrm flipV="1">
                                  <a:off x="970280" y="3723005"/>
                                  <a:ext cx="1270" cy="21907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90" name="文本框 190"/>
                              <wps:cNvSpPr txBox="1"/>
                              <wps:spPr>
                                <a:xfrm>
                                  <a:off x="570865" y="3542030"/>
                                  <a:ext cx="874395" cy="276225"/>
                                </a:xfrm>
                                <a:prstGeom prst="rect">
                                  <a:avLst/>
                                </a:prstGeom>
                                <a:noFill/>
                                <a:ln>
                                  <a:noFill/>
                                </a:ln>
                              </wps:spPr>
                              <wps:txbx>
                                <w:txbxContent>
                                  <w:p w14:paraId="6D0EF7F1">
                                    <w:pPr>
                                      <w:rPr>
                                        <w:rFonts w:hint="eastAsia" w:eastAsia="宋体"/>
                                        <w:sz w:val="18"/>
                                        <w:szCs w:val="18"/>
                                        <w:lang w:eastAsia="zh-CN"/>
                                      </w:rPr>
                                    </w:pPr>
                                    <w:r>
                                      <w:rPr>
                                        <w:rFonts w:hint="eastAsia"/>
                                        <w:sz w:val="18"/>
                                        <w:szCs w:val="18"/>
                                        <w:lang w:val="en-US" w:eastAsia="zh-CN"/>
                                      </w:rPr>
                                      <w:t>池底</w:t>
                                    </w:r>
                                    <w:r>
                                      <w:rPr>
                                        <w:rFonts w:hint="eastAsia"/>
                                        <w:sz w:val="18"/>
                                        <w:szCs w:val="18"/>
                                        <w:lang w:eastAsia="zh-CN"/>
                                      </w:rPr>
                                      <w:t>沉渣</w:t>
                                    </w:r>
                                  </w:p>
                                </w:txbxContent>
                              </wps:txbx>
                              <wps:bodyPr upright="1"/>
                            </wps:wsp>
                            <wps:wsp>
                              <wps:cNvPr id="191" name="直接箭头连接符 191"/>
                              <wps:cNvCnPr/>
                              <wps:spPr>
                                <a:xfrm flipV="1">
                                  <a:off x="4199255" y="1570355"/>
                                  <a:ext cx="1270" cy="21907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92" name="文本框 192"/>
                              <wps:cNvSpPr txBox="1"/>
                              <wps:spPr>
                                <a:xfrm>
                                  <a:off x="3970655" y="1398905"/>
                                  <a:ext cx="674370" cy="276225"/>
                                </a:xfrm>
                                <a:prstGeom prst="rect">
                                  <a:avLst/>
                                </a:prstGeom>
                                <a:noFill/>
                                <a:ln>
                                  <a:noFill/>
                                </a:ln>
                              </wps:spPr>
                              <wps:txbx>
                                <w:txbxContent>
                                  <w:p w14:paraId="30953F9B">
                                    <w:pPr>
                                      <w:rPr>
                                        <w:rFonts w:hint="eastAsia" w:eastAsia="宋体"/>
                                        <w:sz w:val="18"/>
                                        <w:szCs w:val="18"/>
                                        <w:lang w:eastAsia="zh-CN"/>
                                      </w:rPr>
                                    </w:pPr>
                                    <w:r>
                                      <w:rPr>
                                        <w:rFonts w:hint="eastAsia"/>
                                        <w:sz w:val="18"/>
                                        <w:szCs w:val="18"/>
                                        <w:lang w:eastAsia="zh-CN"/>
                                      </w:rPr>
                                      <w:t>剩余废料</w:t>
                                    </w:r>
                                  </w:p>
                                </w:txbxContent>
                              </wps:txbx>
                              <wps:bodyPr upright="1"/>
                            </wps:wsp>
                            <wps:wsp>
                              <wps:cNvPr id="90" name="肘形连接符 90"/>
                              <wps:cNvCnPr>
                                <a:stCxn id="156" idx="0"/>
                              </wps:cNvCnPr>
                              <wps:spPr>
                                <a:xfrm rot="16200000">
                                  <a:off x="160020" y="4246245"/>
                                  <a:ext cx="381000" cy="164465"/>
                                </a:xfrm>
                                <a:prstGeom prst="bentConnector3">
                                  <a:avLst>
                                    <a:gd name="adj1" fmla="val 99916"/>
                                  </a:avLst>
                                </a:prstGeom>
                                <a:ln>
                                  <a:solidFill>
                                    <a:schemeClr val="accent6"/>
                                  </a:solidFill>
                                  <a:headEnd type="triangle" w="med" len="med"/>
                                  <a:tailEnd type="none"/>
                                </a:ln>
                              </wps:spPr>
                              <wps:style>
                                <a:lnRef idx="2">
                                  <a:schemeClr val="accent1"/>
                                </a:lnRef>
                                <a:fillRef idx="0">
                                  <a:srgbClr val="FFFFFF"/>
                                </a:fillRef>
                                <a:effectRef idx="0">
                                  <a:srgbClr val="FFFFFF"/>
                                </a:effectRef>
                                <a:fontRef idx="minor">
                                  <a:schemeClr val="tx1"/>
                                </a:fontRef>
                              </wps:style>
                              <wps:bodyPr/>
                            </wps:wsp>
                            <wps:wsp>
                              <wps:cNvPr id="273" name="文本框 273"/>
                              <wps:cNvSpPr txBox="1"/>
                              <wps:spPr>
                                <a:xfrm>
                                  <a:off x="2994660" y="5617210"/>
                                  <a:ext cx="449580" cy="276225"/>
                                </a:xfrm>
                                <a:prstGeom prst="rect">
                                  <a:avLst/>
                                </a:prstGeom>
                                <a:noFill/>
                                <a:ln>
                                  <a:noFill/>
                                </a:ln>
                              </wps:spPr>
                              <wps:txbx>
                                <w:txbxContent>
                                  <w:p w14:paraId="08A4DA78">
                                    <w:pPr>
                                      <w:rPr>
                                        <w:rFonts w:hint="default" w:eastAsia="宋体"/>
                                        <w:sz w:val="18"/>
                                        <w:szCs w:val="18"/>
                                        <w:lang w:val="en-US" w:eastAsia="zh-CN"/>
                                      </w:rPr>
                                    </w:pPr>
                                    <w:r>
                                      <w:rPr>
                                        <w:rFonts w:hint="eastAsia" w:eastAsia="宋体"/>
                                        <w:sz w:val="18"/>
                                        <w:szCs w:val="18"/>
                                        <w:lang w:val="en-US" w:eastAsia="zh-CN"/>
                                      </w:rPr>
                                      <w:t>物料</w:t>
                                    </w:r>
                                  </w:p>
                                </w:txbxContent>
                              </wps:txbx>
                              <wps:bodyPr upright="1"/>
                            </wps:wsp>
                            <wps:wsp>
                              <wps:cNvPr id="234" name="直接连接符 234"/>
                              <wps:cNvCnPr/>
                              <wps:spPr>
                                <a:xfrm flipV="1">
                                  <a:off x="4361180" y="1880870"/>
                                  <a:ext cx="225425" cy="3810"/>
                                </a:xfrm>
                                <a:prstGeom prst="line">
                                  <a:avLst/>
                                </a:prstGeom>
                                <a:ln w="9525" cap="flat" cmpd="sng">
                                  <a:solidFill>
                                    <a:srgbClr val="000000"/>
                                  </a:solidFill>
                                  <a:prstDash val="solid"/>
                                  <a:headEnd type="none" w="med" len="med"/>
                                  <a:tailEnd type="triangle" w="med" len="med"/>
                                </a:ln>
                              </wps:spPr>
                              <wps:bodyPr upright="1"/>
                            </wps:wsp>
                            <wps:wsp>
                              <wps:cNvPr id="236" name="文本框 236"/>
                              <wps:cNvSpPr txBox="1"/>
                              <wps:spPr>
                                <a:xfrm>
                                  <a:off x="4608830" y="1741805"/>
                                  <a:ext cx="46990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ED9D3E">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切片</w:t>
                                    </w:r>
                                  </w:p>
                                </w:txbxContent>
                              </wps:txbx>
                              <wps:bodyPr upright="1"/>
                            </wps:wsp>
                            <wps:wsp>
                              <wps:cNvPr id="237" name="直接箭头连接符 237"/>
                              <wps:cNvCnPr/>
                              <wps:spPr>
                                <a:xfrm flipV="1">
                                  <a:off x="4846955" y="1503680"/>
                                  <a:ext cx="1270" cy="21907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38" name="文本框 238"/>
                              <wps:cNvSpPr txBox="1"/>
                              <wps:spPr>
                                <a:xfrm>
                                  <a:off x="4532630" y="1303655"/>
                                  <a:ext cx="750570" cy="276225"/>
                                </a:xfrm>
                                <a:prstGeom prst="rect">
                                  <a:avLst/>
                                </a:prstGeom>
                                <a:noFill/>
                                <a:ln>
                                  <a:noFill/>
                                </a:ln>
                              </wps:spPr>
                              <wps:txbx>
                                <w:txbxContent>
                                  <w:p w14:paraId="536315D9">
                                    <w:pPr>
                                      <w:rPr>
                                        <w:rFonts w:hint="default" w:eastAsia="宋体"/>
                                        <w:sz w:val="18"/>
                                        <w:szCs w:val="18"/>
                                        <w:lang w:val="en-US" w:eastAsia="zh-CN"/>
                                      </w:rPr>
                                    </w:pPr>
                                    <w:r>
                                      <w:rPr>
                                        <w:rFonts w:hint="eastAsia"/>
                                        <w:sz w:val="18"/>
                                        <w:szCs w:val="18"/>
                                        <w:lang w:val="en-US" w:eastAsia="zh-CN"/>
                                      </w:rPr>
                                      <w:t>粉尘、噪声</w:t>
                                    </w:r>
                                  </w:p>
                                </w:txbxContent>
                              </wps:txbx>
                              <wps:bodyPr upright="1"/>
                            </wps:wsp>
                            <wps:wsp>
                              <wps:cNvPr id="239" name="直接连接符 239"/>
                              <wps:cNvCnPr/>
                              <wps:spPr>
                                <a:xfrm>
                                  <a:off x="3056255" y="5085080"/>
                                  <a:ext cx="4445" cy="295910"/>
                                </a:xfrm>
                                <a:prstGeom prst="line">
                                  <a:avLst/>
                                </a:prstGeom>
                                <a:ln w="9525" cap="flat" cmpd="sng">
                                  <a:solidFill>
                                    <a:srgbClr val="000000"/>
                                  </a:solidFill>
                                  <a:prstDash val="solid"/>
                                  <a:headEnd type="none" w="med" len="med"/>
                                  <a:tailEnd type="triangle" w="med" len="med"/>
                                </a:ln>
                              </wps:spPr>
                              <wps:bodyPr upright="1"/>
                            </wps:wsp>
                            <wps:wsp>
                              <wps:cNvPr id="240" name="文本框 240"/>
                              <wps:cNvSpPr txBox="1"/>
                              <wps:spPr>
                                <a:xfrm>
                                  <a:off x="2637155" y="4827905"/>
                                  <a:ext cx="82169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B47888">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出料过筛</w:t>
                                    </w:r>
                                  </w:p>
                                </w:txbxContent>
                              </wps:txbx>
                              <wps:bodyPr upright="1"/>
                            </wps:wsp>
                            <wps:wsp>
                              <wps:cNvPr id="241" name="直接箭头连接符 241"/>
                              <wps:cNvCnPr/>
                              <wps:spPr>
                                <a:xfrm flipH="1" flipV="1">
                                  <a:off x="2256155" y="4970780"/>
                                  <a:ext cx="363220" cy="571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46" name="文本框 246"/>
                              <wps:cNvSpPr txBox="1"/>
                              <wps:spPr>
                                <a:xfrm>
                                  <a:off x="1875155" y="4856480"/>
                                  <a:ext cx="419100" cy="257810"/>
                                </a:xfrm>
                                <a:prstGeom prst="rect">
                                  <a:avLst/>
                                </a:prstGeom>
                                <a:noFill/>
                                <a:ln>
                                  <a:noFill/>
                                </a:ln>
                              </wps:spPr>
                              <wps:txbx>
                                <w:txbxContent>
                                  <w:p w14:paraId="79151FAF">
                                    <w:pPr>
                                      <w:rPr>
                                        <w:rFonts w:hint="eastAsia" w:eastAsia="宋体"/>
                                        <w:sz w:val="18"/>
                                        <w:szCs w:val="18"/>
                                        <w:lang w:eastAsia="zh-CN"/>
                                      </w:rPr>
                                    </w:pPr>
                                    <w:r>
                                      <w:rPr>
                                        <w:rFonts w:hint="eastAsia"/>
                                        <w:sz w:val="18"/>
                                        <w:szCs w:val="18"/>
                                        <w:lang w:eastAsia="zh-CN"/>
                                      </w:rPr>
                                      <w:t>噪声</w:t>
                                    </w:r>
                                  </w:p>
                                </w:txbxContent>
                              </wps:txbx>
                              <wps:bodyPr upright="1"/>
                            </wps:wsp>
                            <wps:wsp>
                              <wps:cNvPr id="247" name="直接连接符 247"/>
                              <wps:cNvCnPr/>
                              <wps:spPr>
                                <a:xfrm>
                                  <a:off x="3465830" y="4951730"/>
                                  <a:ext cx="570230" cy="0"/>
                                </a:xfrm>
                                <a:prstGeom prst="line">
                                  <a:avLst/>
                                </a:prstGeom>
                                <a:ln w="9525" cap="flat" cmpd="sng">
                                  <a:solidFill>
                                    <a:srgbClr val="000000"/>
                                  </a:solidFill>
                                  <a:prstDash val="solid"/>
                                  <a:headEnd type="none" w="med" len="med"/>
                                  <a:tailEnd type="triangle" w="med" len="med"/>
                                </a:ln>
                              </wps:spPr>
                              <wps:bodyPr upright="1"/>
                            </wps:wsp>
                            <wps:wsp>
                              <wps:cNvPr id="248" name="文本框 248"/>
                              <wps:cNvSpPr txBox="1"/>
                              <wps:spPr>
                                <a:xfrm>
                                  <a:off x="4056380" y="4808855"/>
                                  <a:ext cx="82169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A2B2E8">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细粉回收筒</w:t>
                                    </w:r>
                                  </w:p>
                                </w:txbxContent>
                              </wps:txbx>
                              <wps:bodyPr upright="1"/>
                            </wps:wsp>
                            <wps:wsp>
                              <wps:cNvPr id="249" name="直接连接符 249"/>
                              <wps:cNvCnPr/>
                              <wps:spPr>
                                <a:xfrm>
                                  <a:off x="4885055" y="4923155"/>
                                  <a:ext cx="358775" cy="5715"/>
                                </a:xfrm>
                                <a:prstGeom prst="line">
                                  <a:avLst/>
                                </a:prstGeom>
                                <a:ln w="9525" cap="flat" cmpd="sng">
                                  <a:solidFill>
                                    <a:srgbClr val="000000"/>
                                  </a:solidFill>
                                  <a:prstDash val="solid"/>
                                  <a:headEnd type="none" w="med" len="med"/>
                                  <a:tailEnd type="triangle" w="med" len="med"/>
                                </a:ln>
                              </wps:spPr>
                              <wps:bodyPr upright="1"/>
                            </wps:wsp>
                            <wps:wsp>
                              <wps:cNvPr id="254" name="文本框 254"/>
                              <wps:cNvSpPr txBox="1"/>
                              <wps:spPr>
                                <a:xfrm>
                                  <a:off x="5247005" y="4799330"/>
                                  <a:ext cx="431165"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7AC18B">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滤袋</w:t>
                                    </w:r>
                                  </w:p>
                                </w:txbxContent>
                              </wps:txbx>
                              <wps:bodyPr upright="1"/>
                            </wps:wsp>
                            <wps:wsp>
                              <wps:cNvPr id="255" name="直接箭头连接符 255"/>
                              <wps:cNvCnPr/>
                              <wps:spPr>
                                <a:xfrm flipV="1">
                                  <a:off x="5494655" y="4580255"/>
                                  <a:ext cx="1270" cy="219075"/>
                                </a:xfrm>
                                <a:prstGeom prst="straightConnector1">
                                  <a:avLst/>
                                </a:prstGeom>
                                <a:ln>
                                  <a:solidFill>
                                    <a:schemeClr val="tx1"/>
                                  </a:solidFill>
                                  <a:prstDash val="sys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256" name="文本框 256"/>
                              <wps:cNvSpPr txBox="1"/>
                              <wps:spPr>
                                <a:xfrm>
                                  <a:off x="5032375" y="4370705"/>
                                  <a:ext cx="940435" cy="276225"/>
                                </a:xfrm>
                                <a:prstGeom prst="rect">
                                  <a:avLst/>
                                </a:prstGeom>
                                <a:noFill/>
                                <a:ln>
                                  <a:noFill/>
                                </a:ln>
                              </wps:spPr>
                              <wps:txbx>
                                <w:txbxContent>
                                  <w:p w14:paraId="2254520B">
                                    <w:pPr>
                                      <w:rPr>
                                        <w:rFonts w:hint="default" w:eastAsia="宋体"/>
                                        <w:sz w:val="18"/>
                                        <w:szCs w:val="18"/>
                                        <w:lang w:val="en-US" w:eastAsia="zh-CN"/>
                                      </w:rPr>
                                    </w:pPr>
                                    <w:r>
                                      <w:rPr>
                                        <w:rFonts w:hint="eastAsia"/>
                                        <w:sz w:val="18"/>
                                        <w:szCs w:val="18"/>
                                        <w:lang w:val="en-US" w:eastAsia="zh-CN"/>
                                      </w:rPr>
                                      <w:t>细粉料（固废）</w:t>
                                    </w:r>
                                  </w:p>
                                </w:txbxContent>
                              </wps:txbx>
                              <wps:bodyPr upright="1"/>
                            </wps:wsp>
                            <wps:wsp>
                              <wps:cNvPr id="263" name="文本框 263"/>
                              <wps:cNvSpPr txBox="1"/>
                              <wps:spPr>
                                <a:xfrm>
                                  <a:off x="3456305" y="4770755"/>
                                  <a:ext cx="600710" cy="276225"/>
                                </a:xfrm>
                                <a:prstGeom prst="rect">
                                  <a:avLst/>
                                </a:prstGeom>
                                <a:noFill/>
                                <a:ln>
                                  <a:noFill/>
                                </a:ln>
                              </wps:spPr>
                              <wps:txbx>
                                <w:txbxContent>
                                  <w:p w14:paraId="56160E8C">
                                    <w:pPr>
                                      <w:rPr>
                                        <w:rFonts w:hint="default" w:eastAsia="宋体"/>
                                        <w:sz w:val="18"/>
                                        <w:szCs w:val="18"/>
                                        <w:lang w:val="en-US" w:eastAsia="zh-CN"/>
                                      </w:rPr>
                                    </w:pPr>
                                    <w:r>
                                      <w:rPr>
                                        <w:rFonts w:hint="eastAsia"/>
                                        <w:sz w:val="18"/>
                                        <w:szCs w:val="18"/>
                                        <w:lang w:val="en-US" w:eastAsia="zh-CN"/>
                                      </w:rPr>
                                      <w:t>细粉料</w:t>
                                    </w:r>
                                  </w:p>
                                </w:txbxContent>
                              </wps:txbx>
                              <wps:bodyPr upright="1"/>
                            </wps:wsp>
                            <wps:wsp>
                              <wps:cNvPr id="272" name="文本框 272"/>
                              <wps:cNvSpPr txBox="1"/>
                              <wps:spPr>
                                <a:xfrm>
                                  <a:off x="2999105" y="5085080"/>
                                  <a:ext cx="449580" cy="276225"/>
                                </a:xfrm>
                                <a:prstGeom prst="rect">
                                  <a:avLst/>
                                </a:prstGeom>
                                <a:noFill/>
                                <a:ln>
                                  <a:noFill/>
                                </a:ln>
                              </wps:spPr>
                              <wps:txbx>
                                <w:txbxContent>
                                  <w:p w14:paraId="0CE70C09">
                                    <w:pPr>
                                      <w:rPr>
                                        <w:rFonts w:hint="default" w:eastAsia="宋体"/>
                                        <w:sz w:val="18"/>
                                        <w:szCs w:val="18"/>
                                        <w:lang w:val="en-US" w:eastAsia="zh-CN"/>
                                      </w:rPr>
                                    </w:pPr>
                                    <w:r>
                                      <w:rPr>
                                        <w:rFonts w:hint="eastAsia" w:eastAsia="宋体"/>
                                        <w:sz w:val="18"/>
                                        <w:szCs w:val="18"/>
                                        <w:lang w:val="en-US" w:eastAsia="zh-CN"/>
                                      </w:rPr>
                                      <w:t>物料</w:t>
                                    </w:r>
                                  </w:p>
                                </w:txbxContent>
                              </wps:txbx>
                              <wps:bodyPr upright="1"/>
                            </wps:wsp>
                            <wps:wsp>
                              <wps:cNvPr id="275" name="文本框 275"/>
                              <wps:cNvSpPr txBox="1"/>
                              <wps:spPr>
                                <a:xfrm>
                                  <a:off x="2599055" y="3513455"/>
                                  <a:ext cx="821690"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0B710">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过滤筒</w:t>
                                    </w:r>
                                  </w:p>
                                </w:txbxContent>
                              </wps:txbx>
                              <wps:bodyPr upright="1"/>
                            </wps:wsp>
                            <wps:wsp>
                              <wps:cNvPr id="276" name="直接连接符 276"/>
                              <wps:cNvCnPr>
                                <a:endCxn id="47" idx="3"/>
                              </wps:cNvCnPr>
                              <wps:spPr>
                                <a:xfrm flipH="1" flipV="1">
                                  <a:off x="2419985" y="4138295"/>
                                  <a:ext cx="604520" cy="3810"/>
                                </a:xfrm>
                                <a:prstGeom prst="line">
                                  <a:avLst/>
                                </a:prstGeom>
                                <a:ln w="9525" cap="flat" cmpd="sng">
                                  <a:solidFill>
                                    <a:schemeClr val="accent6"/>
                                  </a:solidFill>
                                  <a:prstDash val="solid"/>
                                  <a:headEnd type="none" w="med" len="med"/>
                                  <a:tailEnd type="triangle" w="med" len="med"/>
                                </a:ln>
                              </wps:spPr>
                              <wps:bodyPr upright="1"/>
                            </wps:wsp>
                            <wps:wsp>
                              <wps:cNvPr id="279" name="直接连接符 279"/>
                              <wps:cNvCnPr/>
                              <wps:spPr>
                                <a:xfrm>
                                  <a:off x="3024505" y="3776345"/>
                                  <a:ext cx="4445" cy="1022985"/>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533.1pt;width:470.3pt;" coordsize="5972810,6770370" editas="canvas" o:gfxdata="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">
                      <o:lock v:ext="edit" aspectratio="f"/>
                      <v:shape id="_x0000_s1026" o:spid="_x0000_s1026" style="position:absolute;left:0;top:0;height:6770370;width:5972810;" filled="f" stroked="f" coordsize="21600,21600" o:gfxdata="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">
                        <v:fill on="f" focussize="0,0"/>
                        <v:stroke on="f"/>
                        <v:imagedata o:title=""/>
                        <o:lock v:ext="edit" aspectratio="f"/>
                      </v:shape>
                      <v:shape id="_x0000_s1026" o:spid="_x0000_s1026" o:spt="202" type="#_x0000_t202" style="position:absolute;left:2345690;top:81280;height:276225;width:122936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CTuN7LuAEAAFwDAAAOAAAAAAAAAAEAIAAAACMBAABkcnMvZTJvRG9jLnhtbFBLBQYAAAAA&#10;BgAGAFkBAABNBQAAAAA=&#10;">
                        <v:fill on="f" focussize="0,0"/>
                        <v:stroke on="f"/>
                        <v:imagedata o:title=""/>
                        <o:lock v:ext="edit" aspectratio="f"/>
                        <v:textbox>
                          <w:txbxContent>
                            <w:p w14:paraId="79005EA6">
                              <w:pPr>
                                <w:rPr>
                                  <w:rFonts w:hint="eastAsia" w:eastAsia="宋体"/>
                                  <w:sz w:val="18"/>
                                  <w:szCs w:val="18"/>
                                  <w:lang w:eastAsia="zh-CN"/>
                                </w:rPr>
                              </w:pPr>
                              <w:r>
                                <w:rPr>
                                  <w:rFonts w:hint="eastAsia"/>
                                  <w:sz w:val="18"/>
                                  <w:szCs w:val="18"/>
                                  <w:lang w:eastAsia="zh-CN"/>
                                </w:rPr>
                                <w:t>竹木下脚料、木屑</w:t>
                              </w:r>
                            </w:p>
                          </w:txbxContent>
                        </v:textbox>
                      </v:shape>
                      <v:line id="_x0000_s1026" o:spid="_x0000_s1026" o:spt="20" style="position:absolute;left:2917190;top:329565;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Zmgcg1wAAAAYBAAAPAAAAAAAAAAEAIAAA&#10;ACIAAABkcnMvZG93bnJldi54bWxQSwECFAAUAAAACACHTuJAPRAYaA0CAAD5AwAADgAAAAAAAAAB&#10;ACAAAAAmAQAAZHJzL2Uyb0RvYy54bWxQSwUGAAAAAAYABgBZAQAApQUAAAAA&#10;">
                        <v:fill on="f" focussize="0,0"/>
                        <v:stroke color="#000000" joinstyle="round" endarrow="block"/>
                        <v:imagedata o:title=""/>
                        <o:lock v:ext="edit" aspectratio="f"/>
                      </v:line>
                      <v:shape id="_x0000_s1026" o:spid="_x0000_s1026" o:spt="202" type="#_x0000_t202" style="position:absolute;left:2580640;top:1189355;height:258445;width:72644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2RukjWAAAABgEAAA8AAAAA&#10;AAAAAQAgAAAAIgAAAGRycy9kb3ducmV2LnhtbFBLAQIUABQAAAAIAIdO4kAqQLD+FgIAAEUEAAAO&#10;AAAAAAAAAAEAIAAAACUBAABkcnMvZTJvRG9jLnhtbFBLBQYAAAAABgAGAFkBAACtBQAAAAA=&#10;">
                        <v:fill on="t" focussize="0,0"/>
                        <v:stroke color="#000000" joinstyle="miter"/>
                        <v:imagedata o:title=""/>
                        <o:lock v:ext="edit" aspectratio="f"/>
                        <v:textbox>
                          <w:txbxContent>
                            <w:p w14:paraId="68B4AEC0">
                              <w:pPr>
                                <w:jc w:val="center"/>
                                <w:rPr>
                                  <w:rFonts w:hint="eastAsia" w:eastAsia="宋体"/>
                                  <w:sz w:val="18"/>
                                  <w:szCs w:val="18"/>
                                  <w:lang w:eastAsia="zh-CN"/>
                                </w:rPr>
                              </w:pPr>
                              <w:r>
                                <w:rPr>
                                  <w:rFonts w:hint="eastAsia"/>
                                  <w:sz w:val="18"/>
                                  <w:szCs w:val="18"/>
                                  <w:lang w:eastAsia="zh-CN"/>
                                </w:rPr>
                                <w:t>上料斗</w:t>
                              </w:r>
                            </w:p>
                          </w:txbxContent>
                        </v:textbox>
                      </v:shape>
                      <v:shape id="_x0000_s1026" o:spid="_x0000_s1026" o:spt="202" type="#_x0000_t202" style="position:absolute;left:2475230;top:627380;height:258445;width:93599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9kbpI1gAAAAYBAAAPAAAA&#10;AAAAAAEAIAAAACIAAABkcnMvZG93bnJldi54bWxQSwECFAAUAAAACACHTuJAGBasiBcCAABCBAAA&#10;DgAAAAAAAAABACAAAAAlAQAAZHJzL2Uyb0RvYy54bWxQSwUGAAAAAAYABgBZAQAArgUAAAAA&#10;">
                        <v:fill on="t" focussize="0,0"/>
                        <v:stroke color="#000000" joinstyle="miter"/>
                        <v:imagedata o:title=""/>
                        <o:lock v:ext="edit" aspectratio="f"/>
                        <v:textbox>
                          <w:txbxContent>
                            <w:p w14:paraId="6F239585">
                              <w:pPr>
                                <w:jc w:val="center"/>
                                <w:rPr>
                                  <w:rFonts w:hint="eastAsia" w:eastAsia="宋体"/>
                                  <w:sz w:val="18"/>
                                  <w:szCs w:val="18"/>
                                  <w:lang w:eastAsia="zh-CN"/>
                                </w:rPr>
                              </w:pPr>
                              <w:r>
                                <w:rPr>
                                  <w:rFonts w:hint="eastAsia" w:eastAsia="宋体"/>
                                  <w:sz w:val="18"/>
                                  <w:szCs w:val="18"/>
                                  <w:lang w:eastAsia="zh-CN"/>
                                </w:rPr>
                                <w:t>进厂拆袋堆放</w:t>
                              </w:r>
                            </w:p>
                          </w:txbxContent>
                        </v:textbox>
                      </v:shape>
                      <v:line id="_x0000_s1026" o:spid="_x0000_s1026" o:spt="20" style="position:absolute;left:2932430;top:903605;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ZoHINcAAAAGAQAADwAAAAAAAAABACAAAAAi&#10;AAAAZHJzL2Rvd25yZXYueG1sUEsBAhQAFAAAAAgAh07iQI3jS7ALAgAA9wMAAA4AAAAAAAAAAQAg&#10;AAAAJgEAAGRycy9lMm9Eb2MueG1sUEsFBgAAAAAGAAYAWQEAAKMFAAAAAA==&#10;">
                        <v:fill on="f" focussize="0,0"/>
                        <v:stroke color="#000000" joinstyle="round" endarrow="block"/>
                        <v:imagedata o:title=""/>
                        <o:lock v:ext="edit" aspectratio="f"/>
                      </v:line>
                      <v:line id="_x0000_s1026" o:spid="_x0000_s1026" o:spt="20" style="position:absolute;left:2951480;top:1465580;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Zmgcg1wAAAAYBAAAPAAAAAAAAAAEAIAAAACIA&#10;AABkcnMvZG93bnJldi54bWxQSwECFAAUAAAACACHTuJADq0PFQoCAAD4AwAADgAAAAAAAAABACAA&#10;AAAmAQAAZHJzL2Uyb0RvYy54bWxQSwUGAAAAAAYABgBZAQAAogUAAAAA&#10;">
                        <v:fill on="f" focussize="0,0"/>
                        <v:stroke color="#000000" joinstyle="round" endarrow="block"/>
                        <v:imagedata o:title=""/>
                        <o:lock v:ext="edit" aspectratio="f"/>
                      </v:line>
                      <v:shape id="_x0000_s1026" o:spid="_x0000_s1026" o:spt="202" type="#_x0000_t202" style="position:absolute;left:2580005;top:1770380;height:258445;width:72644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ZG6SNYAAAAGAQAADwAAAAAA&#10;AAABACAAAAAiAAAAZHJzL2Rvd25yZXYueG1sUEsBAhQAFAAAAAgAh07iQAOIAQoVAgAAQwQAAA4A&#10;AAAAAAAAAQAgAAAAJQEAAGRycy9lMm9Eb2MueG1sUEsFBgAAAAAGAAYAWQEAAKwFAAAAAA==&#10;">
                        <v:fill on="t" focussize="0,0"/>
                        <v:stroke color="#000000" joinstyle="miter"/>
                        <v:imagedata o:title=""/>
                        <o:lock v:ext="edit" aspectratio="f"/>
                        <v:textbox>
                          <w:txbxContent>
                            <w:p w14:paraId="0E83AB28">
                              <w:pPr>
                                <w:jc w:val="center"/>
                                <w:rPr>
                                  <w:rFonts w:hint="default" w:eastAsia="宋体"/>
                                  <w:sz w:val="18"/>
                                  <w:szCs w:val="18"/>
                                  <w:lang w:val="en-US" w:eastAsia="zh-CN"/>
                                </w:rPr>
                              </w:pPr>
                              <w:r>
                                <w:rPr>
                                  <w:rFonts w:hint="eastAsia"/>
                                  <w:sz w:val="18"/>
                                  <w:szCs w:val="18"/>
                                  <w:lang w:val="en-US" w:eastAsia="zh-CN"/>
                                </w:rPr>
                                <w:t>过筛机</w:t>
                              </w:r>
                            </w:p>
                          </w:txbxContent>
                        </v:textbox>
                      </v:shape>
                      <v:line id="_x0000_s1026" o:spid="_x0000_s1026" o:spt="20" style="position:absolute;left:2961005;top:2046605;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ZoHINcAAAAGAQAADwAAAAAAAAABACAAAAAiAAAA&#10;ZHJzL2Rvd25yZXYueG1sUEsBAhQAFAAAAAgAh07iQNuqe3EIAgAA+AMAAA4AAAAAAAAAAQAgAAAA&#10;JgEAAGRycy9lMm9Eb2MueG1sUEsFBgAAAAAGAAYAWQEAAKAFAAAAAA==&#10;">
                        <v:fill on="f" focussize="0,0"/>
                        <v:stroke color="#000000" joinstyle="round" endarrow="block"/>
                        <v:imagedata o:title=""/>
                        <o:lock v:ext="edit" aspectratio="f"/>
                      </v:line>
                      <v:shape id="_x0000_s1026" o:spid="_x0000_s1026" o:spt="202" type="#_x0000_t202" style="position:absolute;left:2465070;top:2341880;height:258445;width:964565;"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2RukjWAAAABgEAAA8AAAAAAAAA&#10;AQAgAAAAIgAAAGRycy9kb3ducmV2LnhtbFBLAQIUABQAAAAIAIdO4kDnhTvFEwIAAEMEAAAOAAAA&#10;AAAAAAEAIAAAACUBAABkcnMvZTJvRG9jLnhtbFBLBQYAAAAABgAGAFkBAACqBQAAAAA=&#10;">
                        <v:fill on="t" focussize="0,0"/>
                        <v:stroke color="#000000" joinstyle="miter"/>
                        <v:imagedata o:title=""/>
                        <o:lock v:ext="edit" aspectratio="f"/>
                        <v:textbox>
                          <w:txbxContent>
                            <w:p w14:paraId="09287EC0">
                              <w:pPr>
                                <w:jc w:val="center"/>
                                <w:rPr>
                                  <w:rFonts w:hint="eastAsia" w:eastAsia="宋体"/>
                                  <w:sz w:val="18"/>
                                  <w:szCs w:val="18"/>
                                  <w:lang w:eastAsia="zh-CN"/>
                                </w:rPr>
                              </w:pPr>
                              <w:r>
                                <w:rPr>
                                  <w:rFonts w:hint="eastAsia"/>
                                  <w:sz w:val="18"/>
                                  <w:szCs w:val="18"/>
                                  <w:lang w:eastAsia="zh-CN"/>
                                </w:rPr>
                                <w:t>螺旋机送料</w:t>
                              </w:r>
                            </w:p>
                          </w:txbxContent>
                        </v:textbox>
                      </v:shape>
                      <v:shape id="_x0000_s1026" o:spid="_x0000_s1026" o:spt="202" type="#_x0000_t202" style="position:absolute;left:2894330;top:932180;height:276225;width:90551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Cjqw43uAEAAFoDAAAOAAAAAAAAAAEAIAAAACMBAABkcnMvZTJvRG9jLnhtbFBLBQYAAAAA&#10;BgAGAFkBAABNBQAAAAA=&#10;">
                        <v:fill on="f" focussize="0,0"/>
                        <v:stroke on="f"/>
                        <v:imagedata o:title=""/>
                        <o:lock v:ext="edit" aspectratio="f"/>
                        <v:textbox>
                          <w:txbxContent>
                            <w:p w14:paraId="30343C28">
                              <w:pPr>
                                <w:rPr>
                                  <w:rFonts w:hint="eastAsia" w:eastAsia="宋体"/>
                                  <w:sz w:val="18"/>
                                  <w:szCs w:val="18"/>
                                  <w:lang w:eastAsia="zh-CN"/>
                                </w:rPr>
                              </w:pPr>
                              <w:r>
                                <w:rPr>
                                  <w:rFonts w:hint="eastAsia"/>
                                  <w:sz w:val="18"/>
                                  <w:szCs w:val="18"/>
                                  <w:lang w:eastAsia="zh-CN"/>
                                </w:rPr>
                                <w:t>铲车转运物料</w:t>
                              </w:r>
                            </w:p>
                          </w:txbxContent>
                        </v:textbox>
                      </v:shape>
                      <v:shape id="_x0000_s1026" o:spid="_x0000_s1026" o:spt="202" type="#_x0000_t202" style="position:absolute;left:2865755;top:1475105;height:276225;width:100076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C9vGtQAAAAGAQAADwAAAAAAAAABACAAAAAiAAAAZHJzL2Rvd25yZXYueG1sUEsBAhQAFAAA&#10;AAgAh07iQKpa47y6AQAAXAMAAA4AAAAAAAAAAQAgAAAAIwEAAGRycy9lMm9Eb2MueG1sUEsFBgAA&#10;AAAGAAYAWQEAAE8FAAAAAA==&#10;">
                        <v:fill on="f" focussize="0,0"/>
                        <v:stroke on="f"/>
                        <v:imagedata o:title=""/>
                        <o:lock v:ext="edit" aspectratio="f"/>
                        <v:textbox>
                          <w:txbxContent>
                            <w:p w14:paraId="7F65EE44">
                              <w:pPr>
                                <w:rPr>
                                  <w:rFonts w:hint="eastAsia" w:eastAsia="宋体"/>
                                  <w:sz w:val="18"/>
                                  <w:szCs w:val="18"/>
                                  <w:lang w:eastAsia="zh-CN"/>
                                </w:rPr>
                              </w:pPr>
                              <w:r>
                                <w:rPr>
                                  <w:rFonts w:hint="eastAsia"/>
                                  <w:sz w:val="18"/>
                                  <w:szCs w:val="18"/>
                                  <w:lang w:eastAsia="zh-CN"/>
                                </w:rPr>
                                <w:t>密闭输送带传送</w:t>
                              </w:r>
                            </w:p>
                          </w:txbxContent>
                        </v:textbox>
                      </v:shape>
                      <v:shape id="_x0000_s1026" o:spid="_x0000_s1026" o:spt="202" type="#_x0000_t202" style="position:absolute;left:3875405;top:1770380;height:276225;width:56324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DE9K9yuAEAAFsDAAAOAAAAAAAAAAEAIAAAACMBAABkcnMvZTJvRG9jLnhtbFBLBQYAAAAA&#10;BgAGAFkBAABNBQAAAAA=&#10;">
                        <v:fill on="f" focussize="0,0"/>
                        <v:stroke on="f"/>
                        <v:imagedata o:title=""/>
                        <o:lock v:ext="edit" aspectratio="f"/>
                        <v:textbox>
                          <w:txbxContent>
                            <w:p w14:paraId="589F61F3">
                              <w:pPr>
                                <w:rPr>
                                  <w:rFonts w:hint="eastAsia" w:eastAsia="宋体"/>
                                  <w:sz w:val="18"/>
                                  <w:szCs w:val="18"/>
                                  <w:lang w:eastAsia="zh-CN"/>
                                </w:rPr>
                              </w:pPr>
                              <w:r>
                                <w:rPr>
                                  <w:rFonts w:hint="eastAsia"/>
                                  <w:sz w:val="18"/>
                                  <w:szCs w:val="18"/>
                                  <w:lang w:eastAsia="zh-CN"/>
                                </w:rPr>
                                <w:t>筛下料</w:t>
                              </w:r>
                            </w:p>
                          </w:txbxContent>
                        </v:textbox>
                      </v:shape>
                      <v:line id="_x0000_s1026" o:spid="_x0000_s1026" o:spt="20" style="position:absolute;left:3313430;top:1894205;height:0;width:570230;"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ZoHINcAAAAGAQAADwAAAAAAAAABACAAAAAi&#10;AAAAZHJzL2Rvd25yZXYueG1sUEsBAhQAFAAAAAgAh07iQOHkTi0LAgAA9QMAAA4AAAAAAAAAAQAg&#10;AAAAJgEAAGRycy9lMm9Eb2MueG1sUEsFBgAAAAAGAAYAWQEAAKMFAAAAAA==&#10;">
                        <v:fill on="f" focussize="0,0"/>
                        <v:stroke color="#000000" joinstyle="round" endarrow="block"/>
                        <v:imagedata o:title=""/>
                        <o:lock v:ext="edit" aspectratio="f"/>
                      </v:line>
                      <v:line id="_x0000_s1026" o:spid="_x0000_s1026" o:spt="20" style="position:absolute;left:5094605;top:1880235;flip:y;height:4445;width:196215;" filled="f" stroked="t" coordsize="21600,21600" o:gfxdata="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lGNUNMAAAAGAQAADwAAAAAA&#10;AAABACAAAAAiAAAAZHJzL2Rvd25yZXYueG1sUEsBAhQAFAAAAAgAh07iQJAxOrYYAgAAAgQAAA4A&#10;AAAAAAAAAQAgAAAAIgEAAGRycy9lMm9Eb2MueG1sUEsFBgAAAAAGAAYAWQEAAKwFAAAAAA==&#10;">
                        <v:fill on="f" focussize="0,0"/>
                        <v:stroke color="#30C0B4 [3208]" joinstyle="round" endarrow="block"/>
                        <v:imagedata o:title=""/>
                        <o:lock v:ext="edit" aspectratio="f"/>
                      </v:line>
                      <v:shape id="_x0000_s1026" o:spid="_x0000_s1026" o:spt="202" type="#_x0000_t202" style="position:absolute;left:5286375;top:1732280;height:524510;width:638810;" fillcolor="#FFFFFF" filled="t" stroked="t" coordsize="21600,21600" o:gfxdata="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iqw1n1wAAAAYBAAAP&#10;AAAAAAAAAAEAIAAAACIAAABkcnMvZG93bnJldi54bWxQSwECFAAUAAAACACHTuJAFYuIWxkCAABD&#10;BAAADgAAAAAAAAABACAAAAAmAQAAZHJzL2Uyb0RvYy54bWxQSwUGAAAAAAYABgBZAQAAsQUAAAAA&#10;">
                        <v:fill on="t" focussize="0,0"/>
                        <v:stroke color="#30C0B4 [3208]" joinstyle="miter"/>
                        <v:imagedata o:title=""/>
                        <o:lock v:ext="edit" aspectratio="f"/>
                        <v:textbox>
                          <w:txbxContent>
                            <w:p w14:paraId="1D79E885">
                              <w:pPr>
                                <w:jc w:val="center"/>
                                <w:rPr>
                                  <w:rFonts w:hint="eastAsia" w:eastAsia="宋体"/>
                                  <w:sz w:val="18"/>
                                  <w:szCs w:val="18"/>
                                  <w:lang w:eastAsia="zh-CN"/>
                                </w:rPr>
                              </w:pPr>
                              <w:r>
                                <w:rPr>
                                  <w:rFonts w:hint="eastAsia" w:eastAsia="宋体"/>
                                  <w:color w:val="30C0B4" w:themeColor="accent5"/>
                                  <w:sz w:val="18"/>
                                  <w:szCs w:val="18"/>
                                  <w:lang w:val="en-US" w:eastAsia="zh-CN"/>
                                  <w14:textFill>
                                    <w14:solidFill>
                                      <w14:schemeClr w14:val="accent5"/>
                                    </w14:solidFill>
                                  </w14:textFill>
                                </w:rPr>
                                <w:t>热风炉（</w:t>
                              </w:r>
                              <w:r>
                                <w:rPr>
                                  <w:rFonts w:hint="eastAsia"/>
                                  <w:color w:val="30C0B4" w:themeColor="accent5"/>
                                  <w:sz w:val="18"/>
                                  <w:szCs w:val="18"/>
                                  <w:lang w:val="en-US" w:eastAsia="zh-CN"/>
                                  <w14:textFill>
                                    <w14:solidFill>
                                      <w14:schemeClr w14:val="accent5"/>
                                    </w14:solidFill>
                                  </w14:textFill>
                                </w:rPr>
                                <w:t>260</w:t>
                              </w:r>
                              <w:r>
                                <w:rPr>
                                  <w:rFonts w:hint="eastAsia" w:eastAsia="宋体"/>
                                  <w:color w:val="30C0B4" w:themeColor="accent5"/>
                                  <w:sz w:val="18"/>
                                  <w:szCs w:val="18"/>
                                  <w:lang w:val="en-US" w:eastAsia="zh-CN"/>
                                  <w14:textFill>
                                    <w14:solidFill>
                                      <w14:schemeClr w14:val="accent5"/>
                                    </w14:solidFill>
                                  </w14:textFill>
                                </w:rPr>
                                <w:t>℃~</w:t>
                              </w:r>
                              <w:r>
                                <w:rPr>
                                  <w:rFonts w:hint="eastAsia"/>
                                  <w:color w:val="30C0B4" w:themeColor="accent5"/>
                                  <w:sz w:val="18"/>
                                  <w:szCs w:val="18"/>
                                  <w:lang w:val="en-US" w:eastAsia="zh-CN"/>
                                  <w14:textFill>
                                    <w14:solidFill>
                                      <w14:schemeClr w14:val="accent5"/>
                                    </w14:solidFill>
                                  </w14:textFill>
                                </w:rPr>
                                <w:t>450</w:t>
                              </w:r>
                              <w:r>
                                <w:rPr>
                                  <w:rFonts w:hint="eastAsia" w:eastAsia="宋体"/>
                                  <w:color w:val="30C0B4" w:themeColor="accent5"/>
                                  <w:sz w:val="18"/>
                                  <w:szCs w:val="18"/>
                                  <w:lang w:val="en-US" w:eastAsia="zh-CN"/>
                                  <w14:textFill>
                                    <w14:solidFill>
                                      <w14:schemeClr w14:val="accent5"/>
                                    </w14:solidFill>
                                  </w14:textFill>
                                </w:rPr>
                                <w:t>℃</w:t>
                              </w:r>
                              <w:r>
                                <w:rPr>
                                  <w:rFonts w:hint="eastAsia" w:eastAsia="宋体"/>
                                  <w:color w:val="30C0B4" w:themeColor="accent5"/>
                                  <w:sz w:val="18"/>
                                  <w:szCs w:val="18"/>
                                  <w:lang w:eastAsia="zh-CN"/>
                                  <w14:textFill>
                                    <w14:solidFill>
                                      <w14:schemeClr w14:val="accent5"/>
                                    </w14:solidFill>
                                  </w14:textFill>
                                </w:rPr>
                                <w:t>）</w:t>
                              </w:r>
                            </w:p>
                          </w:txbxContent>
                        </v:textbox>
                      </v:shape>
                      <v:line id="_x0000_s1026" o:spid="_x0000_s1026" o:spt="20" style="position:absolute;left:2980055;top:2608580;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Zmgcg1wAAAAYBAAAPAAAAAAAAAAEAIAAAACIA&#10;AABkcnMvZG93bnJldi54bWxQSwECFAAUAAAACACHTuJAUN4+LQoCAAD4AwAADgAAAAAAAAABACAA&#10;AAAmAQAAZHJzL2Uyb0RvYy54bWxQSwUGAAAAAAYABgBZAQAAogUAAAAA&#10;">
                        <v:fill on="f" focussize="0,0"/>
                        <v:stroke color="#000000" joinstyle="round" endarrow="block"/>
                        <v:imagedata o:title=""/>
                        <o:lock v:ext="edit" aspectratio="f"/>
                      </v:line>
                      <v:shape id="_x0000_s1026" o:spid="_x0000_s1026" o:spt="202" type="#_x0000_t202" style="position:absolute;left:2475230;top:5380355;height:258445;width:1144905;"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ZG6SNYAAAAGAQAADwAA&#10;AAAAAAABACAAAAAiAAAAZHJzL2Rvd25yZXYueG1sUEsBAhQAFAAAAAgAh07iQPkZYeQYAgAARAQA&#10;AA4AAAAAAAAAAQAgAAAAJQEAAGRycy9lMm9Eb2MueG1sUEsFBgAAAAAGAAYAWQEAAK8FAAAAAA==&#10;">
                        <v:fill on="t" focussize="0,0"/>
                        <v:stroke color="#000000" joinstyle="miter"/>
                        <v:imagedata o:title=""/>
                        <o:lock v:ext="edit" aspectratio="f"/>
                        <v:textbox>
                          <w:txbxContent>
                            <w:p w14:paraId="487FBF6E">
                              <w:pPr>
                                <w:jc w:val="center"/>
                                <w:rPr>
                                  <w:rFonts w:hint="eastAsia" w:eastAsia="宋体"/>
                                  <w:sz w:val="18"/>
                                  <w:szCs w:val="18"/>
                                  <w:lang w:eastAsia="zh-CN"/>
                                </w:rPr>
                              </w:pPr>
                              <w:r>
                                <w:rPr>
                                  <w:rFonts w:hint="eastAsia"/>
                                  <w:sz w:val="18"/>
                                  <w:szCs w:val="18"/>
                                  <w:lang w:eastAsia="zh-CN"/>
                                </w:rPr>
                                <w:t>出料密闭输送带</w:t>
                              </w:r>
                            </w:p>
                          </w:txbxContent>
                        </v:textbox>
                      </v:shape>
                      <v:shape id="_x0000_s1026" o:spid="_x0000_s1026" o:spt="202" type="#_x0000_t202" style="position:absolute;left:2465705;top:2932430;height:258445;width:992505;"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2RukjWAAAABgEAAA8AAAAAAAAA&#10;AQAgAAAAIgAAAGRycy9kb3ducmV2LnhtbFBLAQIUABQAAAAIAIdO4kAofTXREwIAAEMEAAAOAAAA&#10;AAAAAAEAIAAAACUBAABkcnMvZTJvRG9jLnhtbFBLBQYAAAAABgAGAFkBAACqBQAAAAA=&#10;">
                        <v:fill on="t" focussize="0,0"/>
                        <v:stroke color="#000000" joinstyle="miter"/>
                        <v:imagedata o:title=""/>
                        <o:lock v:ext="edit" aspectratio="f"/>
                        <v:textbox>
                          <w:txbxContent>
                            <w:p w14:paraId="2C83389C">
                              <w:pPr>
                                <w:jc w:val="center"/>
                                <w:rPr>
                                  <w:rFonts w:hint="eastAsia" w:eastAsia="宋体"/>
                                  <w:sz w:val="18"/>
                                  <w:szCs w:val="18"/>
                                  <w:lang w:eastAsia="zh-CN"/>
                                </w:rPr>
                              </w:pPr>
                              <w:r>
                                <w:rPr>
                                  <w:rFonts w:hint="eastAsia"/>
                                  <w:sz w:val="18"/>
                                  <w:szCs w:val="18"/>
                                  <w:lang w:eastAsia="zh-CN"/>
                                </w:rPr>
                                <w:t>烤干流筒烘干</w:t>
                              </w:r>
                            </w:p>
                          </w:txbxContent>
                        </v:textbox>
                      </v:shape>
                      <v:shape id="_x0000_s1026" o:spid="_x0000_s1026" o:spt="33" type="#_x0000_t33" style="position:absolute;left:4129405;top:1585595;height:2147570;width:805180;rotation:5898240f;" filled="f" stroked="t" coordsize="21600,21600" o:gfxdata="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0c8Kv1QAAAAYBAAAPAAAAAAAAAAEAIAAAACIAAABkcnMvZG93bnJl&#10;di54bWxQSwECFAAUAAAACACHTuJA+FdarTkCAAA4BAAADgAAAAAAAAABACAAAAAkAQAAZHJzL2Uy&#10;b0RvYy54bWxQSwUGAAAAAAYABgBZAQAAzwUAAAAA&#10;">
                        <v:fill on="f" focussize="0,0"/>
                        <v:stroke weight="1pt" color="#30C0B4 [3208]" miterlimit="8" joinstyle="miter" endarrow="open"/>
                        <v:imagedata o:title=""/>
                        <o:lock v:ext="edit" aspectratio="f"/>
                      </v:shape>
                      <v:shape id="_x0000_s1026" o:spid="_x0000_s1026" o:spt="202" type="#_x0000_t202" style="position:absolute;left:3789045;top:2675255;height:438150;width:144907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CCftgMuwEAAFwDAAAOAAAAAAAAAAEAIAAAACMBAABkcnMvZTJvRG9jLnhtbFBLBQYA&#10;AAAABgAGAFkBAABQBQAAAAA=&#10;">
                        <v:fill on="f" focussize="0,0"/>
                        <v:stroke on="f"/>
                        <v:imagedata o:title=""/>
                        <o:lock v:ext="edit" aspectratio="f"/>
                        <v:textbox>
                          <w:txbxContent>
                            <w:p w14:paraId="5C3FCA78">
                              <w:pP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燃烧烟气</w:t>
                              </w:r>
                              <w:r>
                                <w:rPr>
                                  <w:rFonts w:hint="eastAsia" w:eastAsia="宋体"/>
                                  <w:color w:val="000000" w:themeColor="text1"/>
                                  <w:sz w:val="18"/>
                                  <w:szCs w:val="18"/>
                                  <w:lang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通入冷空气，温度控制在</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w:t>
                              </w:r>
                            </w:p>
                          </w:txbxContent>
                        </v:textbox>
                      </v:shape>
                      <v:line id="_x0000_s1026" o:spid="_x0000_s1026" o:spt="20" style="position:absolute;left:2999105;top:3189605;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Zmgcg1wAAAAYBAAAPAAAAAAAAAAEAIAAAACIA&#10;AABkcnMvZG93bnJldi54bWxQSwECFAAUAAAACACHTuJADZIezQoCAAD4AwAADgAAAAAAAAABACAA&#10;AAAmAQAAZHJzL2Uyb0RvYy54bWxQSwUGAAAAAAYABgBZAQAAogUAAAAA&#10;">
                        <v:fill on="f" focussize="0,0"/>
                        <v:stroke color="#000000" joinstyle="round" endarrow="block"/>
                        <v:imagedata o:title=""/>
                        <o:lock v:ext="edit" aspectratio="f"/>
                      </v:line>
                      <v:shape id="_x0000_s1026" o:spid="_x0000_s1026" o:spt="202" type="#_x0000_t202" style="position:absolute;left:1837690;top:4008755;height:258445;width:582295;" fillcolor="#FFFFFF" filled="t" stroked="t" coordsize="21600,21600" o:gfxdata="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KwzSg0gAAAAYBAAAPAAAA&#10;AAAAAAEAIAAAACIAAABkcnMvZG93bnJldi54bWxQSwECFAAUAAAACACHTuJAmuHh0hsCAABDBAAA&#10;DgAAAAAAAAABACAAAAAhAQAAZHJzL2Uyb0RvYy54bWxQSwUGAAAAAAYABgBZAQAArgUAAAAA&#10;">
                        <v:fill on="t" focussize="0,0"/>
                        <v:stroke color="#E54C5E [3209]" joinstyle="miter"/>
                        <v:imagedata o:title=""/>
                        <o:lock v:ext="edit" aspectratio="f"/>
                        <v:textbox>
                          <w:txbxContent>
                            <w:p w14:paraId="763433F5">
                              <w:pPr>
                                <w:jc w:val="center"/>
                                <w:rPr>
                                  <w:rFonts w:hint="eastAsia" w:eastAsia="宋体"/>
                                  <w:color w:val="E54C5E" w:themeColor="accent6"/>
                                  <w:sz w:val="18"/>
                                  <w:szCs w:val="18"/>
                                  <w:lang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旋风筒</w:t>
                              </w:r>
                            </w:p>
                          </w:txbxContent>
                        </v:textbox>
                      </v:shape>
                      <v:shape id="_x0000_s1026" o:spid="_x0000_s1026" o:spt="202" type="#_x0000_t202" style="position:absolute;left:2770505;top:6494145;height:276225;width:60134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C03+OBuwEAAFsDAAAOAAAAAAAAAAEAIAAAACMBAABkcnMvZTJvRG9jLnhtbFBLBQYA&#10;AAAABgAGAFkBAABQBQAAAAA=&#10;">
                        <v:fill on="f" focussize="0,0"/>
                        <v:stroke on="f"/>
                        <v:imagedata o:title=""/>
                        <o:lock v:ext="edit" aspectratio="f"/>
                        <v:textbox>
                          <w:txbxContent>
                            <w:p w14:paraId="2F89FBFC">
                              <w:pPr>
                                <w:jc w:val="center"/>
                                <w:rPr>
                                  <w:rFonts w:hint="eastAsia" w:eastAsia="宋体"/>
                                  <w:sz w:val="18"/>
                                  <w:szCs w:val="18"/>
                                  <w:lang w:eastAsia="zh-CN"/>
                                </w:rPr>
                              </w:pPr>
                              <w:r>
                                <w:rPr>
                                  <w:rFonts w:hint="eastAsia"/>
                                  <w:sz w:val="18"/>
                                  <w:szCs w:val="18"/>
                                  <w:lang w:eastAsia="zh-CN"/>
                                </w:rPr>
                                <w:t>成品</w:t>
                              </w:r>
                            </w:p>
                          </w:txbxContent>
                        </v:textbox>
                      </v:shape>
                      <v:line id="_x0000_s1026" o:spid="_x0000_s1026" o:spt="20" style="position:absolute;left:3056255;top:5647055;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Zmgcg1wAAAAYBAAAPAAAAAAAAAAEAIAAA&#10;ACIAAABkcnMvZG93bnJldi54bWxQSwECFAAUAAAACACHTuJA/Enr1Q0CAAD4AwAADgAAAAAAAAAB&#10;ACAAAAAmAQAAZHJzL2Uyb0RvYy54bWxQSwUGAAAAAAYABgBZAQAApQUAAAAA&#10;">
                        <v:fill on="f" focussize="0,0"/>
                        <v:stroke color="#000000" joinstyle="round" endarrow="block"/>
                        <v:imagedata o:title=""/>
                        <o:lock v:ext="edit" aspectratio="f"/>
                      </v:line>
                      <v:shape id="_x0000_s1026" o:spid="_x0000_s1026" o:spt="202" type="#_x0000_t202" style="position:absolute;left:2627630;top:5961380;height:258445;width:82169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2RukjWAAAABgEAAA8AAAAA&#10;AAAAAQAgAAAAIgAAAGRycy9kb3ducmV2LnhtbFBLAQIUABQAAAAIAIdO4kBRK0sQFgIAAEMEAAAO&#10;AAAAAAAAAAEAIAAAACUBAABkcnMvZTJvRG9jLnhtbFBLBQYAAAAABgAGAFkBAACtBQAAAAA=&#10;">
                        <v:fill on="t" focussize="0,0"/>
                        <v:stroke color="#000000" joinstyle="miter"/>
                        <v:imagedata o:title=""/>
                        <o:lock v:ext="edit" aspectratio="f"/>
                        <v:textbox>
                          <w:txbxContent>
                            <w:p w14:paraId="0EB7F88D">
                              <w:pPr>
                                <w:jc w:val="center"/>
                                <w:rPr>
                                  <w:rFonts w:hint="eastAsia" w:eastAsia="宋体"/>
                                  <w:sz w:val="18"/>
                                  <w:szCs w:val="18"/>
                                  <w:lang w:eastAsia="zh-CN"/>
                                </w:rPr>
                              </w:pPr>
                              <w:r>
                                <w:rPr>
                                  <w:rFonts w:hint="eastAsia"/>
                                  <w:sz w:val="18"/>
                                  <w:szCs w:val="18"/>
                                  <w:lang w:eastAsia="zh-CN"/>
                                </w:rPr>
                                <w:t>人工装袋</w:t>
                              </w:r>
                            </w:p>
                          </w:txbxContent>
                        </v:textbox>
                      </v:shape>
                      <v:line id="_x0000_s1026" o:spid="_x0000_s1026" o:spt="20" style="position:absolute;left:3056255;top:6228080;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maByDXAAAABgEAAA8AAAAAAAAAAQAgAAAA&#10;IgAAAGRycy9kb3ducmV2LnhtbFBLAQIUABQAAAAIAIdO4kBLSaMWDAIAAPgDAAAOAAAAAAAAAAEA&#10;IAAAACYBAABkcnMvZTJvRG9jLnhtbFBLBQYAAAAABgAGAFkBAACkBQAAAAA=&#10;">
                        <v:fill on="f" focussize="0,0"/>
                        <v:stroke color="#000000" joinstyle="round" endarrow="block"/>
                        <v:imagedata o:title=""/>
                        <o:lock v:ext="edit" aspectratio="f"/>
                      </v:line>
                      <v:shape id="_x0000_s1026" o:spid="_x0000_s1026" o:spt="202" type="#_x0000_t202" style="position:absolute;left:2922905;top:2075180;height:276225;width:90551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4&#10;L28a1AAAAAYBAAAPAAAAAAAAAAEAIAAAACIAAABkcnMvZG93bnJldi54bWxQSwECFAAUAAAACACH&#10;TuJAWfxYm7YBAABbAwAADgAAAAAAAAABACAAAAAjAQAAZHJzL2Uyb0RvYy54bWxQSwUGAAAAAAYA&#10;BgBZAQAASwUAAAAA&#10;">
                        <v:fill on="f" focussize="0,0"/>
                        <v:stroke on="f"/>
                        <v:imagedata o:title=""/>
                        <o:lock v:ext="edit" aspectratio="f"/>
                        <v:textbox>
                          <w:txbxContent>
                            <w:p w14:paraId="75895945">
                              <w:pPr>
                                <w:rPr>
                                  <w:rFonts w:hint="default" w:eastAsia="宋体"/>
                                  <w:sz w:val="18"/>
                                  <w:szCs w:val="18"/>
                                  <w:lang w:val="en-US" w:eastAsia="zh-CN"/>
                                </w:rPr>
                              </w:pPr>
                              <w:r>
                                <w:rPr>
                                  <w:rFonts w:hint="eastAsia" w:eastAsia="宋体"/>
                                  <w:sz w:val="18"/>
                                  <w:szCs w:val="18"/>
                                  <w:lang w:eastAsia="zh-CN"/>
                                </w:rPr>
                                <w:t>物料</w:t>
                              </w:r>
                              <w:r>
                                <w:rPr>
                                  <w:rFonts w:hint="eastAsia" w:eastAsia="宋体"/>
                                  <w:sz w:val="18"/>
                                  <w:szCs w:val="18"/>
                                  <w:lang w:val="en-US" w:eastAsia="zh-CN"/>
                                </w:rPr>
                                <w:t>+粉尘</w:t>
                              </w:r>
                            </w:p>
                          </w:txbxContent>
                        </v:textbox>
                      </v:shape>
                      <v:shape id="_x0000_s1026" o:spid="_x0000_s1026" o:spt="202" type="#_x0000_t202" style="position:absolute;left:2951480;top:2627630;height:276225;width:90551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B6gD7/uAEAAFsDAAAOAAAAAAAAAAEAIAAAACMBAABkcnMvZTJvRG9jLnhtbFBLBQYAAAAA&#10;BgAGAFkBAABNBQAAAAA=&#10;">
                        <v:fill on="f" focussize="0,0"/>
                        <v:stroke on="f"/>
                        <v:imagedata o:title=""/>
                        <o:lock v:ext="edit" aspectratio="f"/>
                        <v:textbox>
                          <w:txbxContent>
                            <w:p w14:paraId="730A92DE">
                              <w:pPr>
                                <w:rPr>
                                  <w:rFonts w:hint="default" w:eastAsia="宋体"/>
                                  <w:sz w:val="18"/>
                                  <w:szCs w:val="18"/>
                                  <w:lang w:val="en-US" w:eastAsia="zh-CN"/>
                                </w:rPr>
                              </w:pPr>
                              <w:r>
                                <w:rPr>
                                  <w:rFonts w:hint="eastAsia" w:eastAsia="宋体"/>
                                  <w:sz w:val="18"/>
                                  <w:szCs w:val="18"/>
                                  <w:lang w:eastAsia="zh-CN"/>
                                </w:rPr>
                                <w:t>物料</w:t>
                              </w:r>
                              <w:r>
                                <w:rPr>
                                  <w:rFonts w:hint="eastAsia" w:eastAsia="宋体"/>
                                  <w:sz w:val="18"/>
                                  <w:szCs w:val="18"/>
                                  <w:lang w:val="en-US" w:eastAsia="zh-CN"/>
                                </w:rPr>
                                <w:t>+粉尘</w:t>
                              </w:r>
                            </w:p>
                          </w:txbxContent>
                        </v:textbox>
                      </v:shape>
                      <v:shape id="_x0000_s1026" o:spid="_x0000_s1026" o:spt="202" type="#_x0000_t202" style="position:absolute;left:3056255;top:3246755;height:276225;width:209994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jgX7ULkBAABcAwAADgAAAAAAAAABACAAAAAjAQAAZHJzL2Uyb0RvYy54bWxQSwUGAAAA&#10;AAYABgBZAQAATgUAAAAA&#10;">
                        <v:fill on="f" focussize="0,0"/>
                        <v:stroke on="f"/>
                        <v:imagedata o:title=""/>
                        <o:lock v:ext="edit" aspectratio="f"/>
                        <v:textbox>
                          <w:txbxContent>
                            <w:p w14:paraId="3BDF6EBC">
                              <w:pP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物料+</w:t>
                              </w:r>
                              <w:r>
                                <w:rPr>
                                  <w:rFonts w:hint="eastAsia"/>
                                  <w:color w:val="000000" w:themeColor="text1"/>
                                  <w:sz w:val="18"/>
                                  <w:szCs w:val="18"/>
                                  <w:lang w:eastAsia="zh-CN"/>
                                  <w14:textFill>
                                    <w14:solidFill>
                                      <w14:schemeClr w14:val="tx1"/>
                                    </w14:solidFill>
                                  </w14:textFill>
                                </w:rPr>
                                <w:t>烘干尾气（温度</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w:t>
                              </w:r>
                            </w:p>
                          </w:txbxContent>
                        </v:textbox>
                      </v:shape>
                      <v:line id="_x0000_s1026" o:spid="_x0000_s1026" o:spt="20" style="position:absolute;left:1479550;top:4142105;flip:x;height:635;width:363855;" filled="f" stroked="t" coordsize="21600,21600" o:gfxdata="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BNMH/TAAAABgEAAA8AAAAA&#10;AAAAAQAgAAAAIgAAAGRycy9kb3ducmV2LnhtbFBLAQIUABQAAAAIAIdO4kDfi3NVGQIAAAEEAAAO&#10;AAAAAAAAAAEAIAAAACIBAABkcnMvZTJvRG9jLnhtbFBLBQYAAAAABgAGAFkBAACtBQAAAAA=&#10;">
                        <v:fill on="f" focussize="0,0"/>
                        <v:stroke color="#E54C5E [3209]" joinstyle="round" endarrow="block"/>
                        <v:imagedata o:title=""/>
                        <o:lock v:ext="edit" aspectratio="f"/>
                      </v:line>
                      <v:shape id="_x0000_s1026" o:spid="_x0000_s1026" o:spt="202" type="#_x0000_t202" style="position:absolute;left:2970530;top:4427855;height:276225;width:43942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C9vGtQAAAAGAQAADwAAAAAAAAABACAAAAAiAAAAZHJzL2Rvd25yZXYueG1sUEsBAhQAFAAA&#10;AAgAh07iQLw9ZIy6AQAAWwMAAA4AAAAAAAAAAQAgAAAAIwEAAGRycy9lMm9Eb2MueG1sUEsFBgAA&#10;AAAGAAYAWQEAAE8FAAAAAA==&#10;">
                        <v:fill on="f" focussize="0,0"/>
                        <v:stroke on="f"/>
                        <v:imagedata o:title=""/>
                        <o:lock v:ext="edit" aspectratio="f"/>
                        <v:textbox>
                          <w:txbxContent>
                            <w:p w14:paraId="0F8A7DA2">
                              <w:pPr>
                                <w:rPr>
                                  <w:rFonts w:hint="default" w:eastAsia="宋体"/>
                                  <w:sz w:val="18"/>
                                  <w:szCs w:val="18"/>
                                  <w:lang w:val="en-US" w:eastAsia="zh-CN"/>
                                </w:rPr>
                              </w:pPr>
                              <w:r>
                                <w:rPr>
                                  <w:rFonts w:hint="eastAsia" w:eastAsia="宋体"/>
                                  <w:sz w:val="18"/>
                                  <w:szCs w:val="18"/>
                                  <w:lang w:val="en-US" w:eastAsia="zh-CN"/>
                                </w:rPr>
                                <w:t>物料</w:t>
                              </w:r>
                            </w:p>
                          </w:txbxContent>
                        </v:textbox>
                      </v:shape>
                      <v:shape id="_x0000_s1026" o:spid="_x0000_s1026" o:spt="202" type="#_x0000_t202" style="position:absolute;left:436880;top:3932555;height:392430;width:1050290;" fillcolor="#FFFFFF" filled="t" stroked="t" coordsize="21600,21600" o:gfxdata="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rDNKDSAAAABgEAAA8AAAAA&#10;AAAAAQAgAAAAIgAAAGRycy9kb3ducmV2LnhtbFBLAQIUABQAAAAIAIdO4kDyWBcZGgIAAEMEAAAO&#10;AAAAAAAAAAEAIAAAACEBAABkcnMvZTJvRG9jLnhtbFBLBQYAAAAABgAGAFkBAACtBQAAAAA=&#10;">
                        <v:fill on="t" focussize="0,0"/>
                        <v:stroke color="#E54C5E [3209]" joinstyle="miter"/>
                        <v:imagedata o:title=""/>
                        <o:lock v:ext="edit" aspectratio="f"/>
                        <v:textbox>
                          <w:txbxContent>
                            <w:p w14:paraId="5C52DDD9">
                              <w:pPr>
                                <w:jc w:val="center"/>
                                <w:rPr>
                                  <w:rFonts w:hint="default" w:eastAsia="宋体"/>
                                  <w:color w:val="E54C5E" w:themeColor="accent6"/>
                                  <w:sz w:val="18"/>
                                  <w:szCs w:val="18"/>
                                  <w:lang w:val="en-US"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湿电除尘</w:t>
                              </w:r>
                              <w:r>
                                <w:rPr>
                                  <w:rFonts w:hint="eastAsia"/>
                                  <w:color w:val="E54C5E" w:themeColor="accent6"/>
                                  <w:sz w:val="18"/>
                                  <w:szCs w:val="18"/>
                                  <w:lang w:val="en-US" w:eastAsia="zh-CN"/>
                                  <w14:textFill>
                                    <w14:solidFill>
                                      <w14:schemeClr w14:val="accent6"/>
                                    </w14:solidFill>
                                  </w14:textFill>
                                </w:rPr>
                                <w:t>系统（含水冷循环水池）</w:t>
                              </w:r>
                            </w:p>
                          </w:txbxContent>
                        </v:textbox>
                      </v:shape>
                      <v:shape id="_x0000_s1026" o:spid="_x0000_s1026" o:spt="202" type="#_x0000_t202" style="position:absolute;left:1818005;top:3742690;height:380365;width:123825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DTyD7VuAEAAFwDAAAOAAAAAAAAAAEAIAAAACMBAABkcnMvZTJvRG9jLnhtbFBLBQYAAAAA&#10;BgAGAFkBAABNBQAAAAA=&#10;">
                        <v:fill on="f" focussize="0,0"/>
                        <v:stroke on="f"/>
                        <v:imagedata o:title=""/>
                        <o:lock v:ext="edit" aspectratio="f"/>
                        <v:textbox>
                          <w:txbxContent>
                            <w:p w14:paraId="64DB96D5">
                              <w:pPr>
                                <w:rPr>
                                  <w:rFonts w:hint="eastAsia"/>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烘干尾气</w:t>
                              </w:r>
                            </w:p>
                            <w:p w14:paraId="7B685298">
                              <w:pPr>
                                <w:rPr>
                                  <w:rFonts w:hint="default" w:eastAsia="宋体"/>
                                  <w:color w:val="0000FF"/>
                                  <w:sz w:val="18"/>
                                  <w:szCs w:val="18"/>
                                  <w:lang w:val="en-US" w:eastAsia="zh-CN"/>
                                </w:rPr>
                              </w:pPr>
                              <w:r>
                                <w:rPr>
                                  <w:rFonts w:hint="eastAsia"/>
                                  <w:color w:val="000000" w:themeColor="text1"/>
                                  <w:sz w:val="18"/>
                                  <w:szCs w:val="18"/>
                                  <w:lang w:eastAsia="zh-CN"/>
                                  <w14:textFill>
                                    <w14:solidFill>
                                      <w14:schemeClr w14:val="tx1"/>
                                    </w14:solidFill>
                                  </w14:textFill>
                                </w:rPr>
                                <w:t>（温度</w:t>
                              </w:r>
                              <w:r>
                                <w:rPr>
                                  <w:rFonts w:hint="eastAsia"/>
                                  <w:color w:val="000000" w:themeColor="text1"/>
                                  <w:sz w:val="18"/>
                                  <w:szCs w:val="18"/>
                                  <w:lang w:val="en-US" w:eastAsia="zh-CN"/>
                                  <w14:textFill>
                                    <w14:solidFill>
                                      <w14:schemeClr w14:val="tx1"/>
                                    </w14:solidFill>
                                  </w14:textFill>
                                </w:rPr>
                                <w:t>98</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105</w:t>
                              </w:r>
                              <w:r>
                                <w:rPr>
                                  <w:rFonts w:hint="eastAsia" w:eastAsia="宋体"/>
                                  <w:color w:val="000000" w:themeColor="text1"/>
                                  <w:sz w:val="18"/>
                                  <w:szCs w:val="18"/>
                                  <w:lang w:val="en-US" w:eastAsia="zh-CN"/>
                                  <w14:textFill>
                                    <w14:solidFill>
                                      <w14:schemeClr w14:val="tx1"/>
                                    </w14:solidFill>
                                  </w14:textFill>
                                </w:rPr>
                                <w:t>℃</w:t>
                              </w:r>
                              <w:r>
                                <w:rPr>
                                  <w:rFonts w:hint="eastAsia"/>
                                  <w:color w:val="000000" w:themeColor="text1"/>
                                  <w:sz w:val="18"/>
                                  <w:szCs w:val="18"/>
                                  <w:lang w:eastAsia="zh-CN"/>
                                  <w14:textFill>
                                    <w14:solidFill>
                                      <w14:schemeClr w14:val="tx1"/>
                                    </w14:solidFill>
                                  </w14:textFill>
                                </w:rPr>
                                <w:t>）</w:t>
                              </w:r>
                            </w:p>
                          </w:txbxContent>
                        </v:textbox>
                      </v:shape>
                      <v:shape id="_x0000_s1026" o:spid="_x0000_s1026" o:spt="202" type="#_x0000_t202" style="position:absolute;left:28575;top:4518660;height:258445;width:480060;" fillcolor="#FFFFFF" filled="t" stroked="t" coordsize="21600,21600" o:gfxdata="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wzSg0gAAAAYBAAAPAAAAAAAA&#10;AAEAIAAAACIAAABkcnMvZG93bnJldi54bWxQSwECFAAUAAAACACHTuJAWAdEORgCAABDBAAADgAA&#10;AAAAAAABACAAAAAhAQAAZHJzL2Uyb0RvYy54bWxQSwUGAAAAAAYABgBZAQAAqwUAAAAA&#10;">
                        <v:fill on="t" focussize="0,0"/>
                        <v:stroke color="#E54C5E [3209]" joinstyle="miter"/>
                        <v:imagedata o:title=""/>
                        <o:lock v:ext="edit" aspectratio="f"/>
                        <v:textbox>
                          <w:txbxContent>
                            <w:p w14:paraId="02FF6F33">
                              <w:pPr>
                                <w:jc w:val="center"/>
                                <w:rPr>
                                  <w:rFonts w:hint="eastAsia" w:eastAsia="宋体"/>
                                  <w:color w:val="E54C5E" w:themeColor="accent6"/>
                                  <w:sz w:val="18"/>
                                  <w:szCs w:val="18"/>
                                  <w:lang w:eastAsia="zh-CN"/>
                                  <w14:textFill>
                                    <w14:solidFill>
                                      <w14:schemeClr w14:val="accent6"/>
                                    </w14:solidFill>
                                  </w14:textFill>
                                </w:rPr>
                              </w:pPr>
                              <w:r>
                                <w:rPr>
                                  <w:rFonts w:hint="eastAsia"/>
                                  <w:color w:val="E54C5E" w:themeColor="accent6"/>
                                  <w:sz w:val="18"/>
                                  <w:szCs w:val="18"/>
                                  <w:lang w:eastAsia="zh-CN"/>
                                  <w14:textFill>
                                    <w14:solidFill>
                                      <w14:schemeClr w14:val="accent6"/>
                                    </w14:solidFill>
                                  </w14:textFill>
                                </w:rPr>
                                <w:t>烟囱</w:t>
                              </w:r>
                            </w:p>
                          </w:txbxContent>
                        </v:textbox>
                      </v:shape>
                      <v:shape id="_x0000_s1026" o:spid="_x0000_s1026" o:spt="202" type="#_x0000_t202" style="position:absolute;left:38100;top:4732655;height:276225;width:154305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TRIFlLkBAABcAwAADgAAAAAAAAABACAAAAAjAQAAZHJzL2Uyb0RvYy54bWxQSwUGAAAA&#10;AAYABgBZAQAATgUAAAAA&#10;">
                        <v:fill on="f" focussize="0,0"/>
                        <v:stroke on="f"/>
                        <v:imagedata o:title=""/>
                        <o:lock v:ext="edit" aspectratio="f"/>
                        <v:textbox>
                          <w:txbxContent>
                            <w:p w14:paraId="7681225F">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烘干尾气（温度20~25℃）</w:t>
                              </w:r>
                            </w:p>
                            <w:p w14:paraId="30F9552A">
                              <w:pPr>
                                <w:rPr>
                                  <w:rFonts w:hint="default" w:eastAsia="宋体"/>
                                  <w:color w:val="0000FF"/>
                                  <w:sz w:val="18"/>
                                  <w:szCs w:val="18"/>
                                  <w:lang w:val="en-US" w:eastAsia="zh-CN"/>
                                </w:rPr>
                              </w:pPr>
                            </w:p>
                            <w:p w14:paraId="516C4D8D">
                              <w:pPr>
                                <w:rPr>
                                  <w:rFonts w:hint="default"/>
                                  <w:lang w:val="en-US" w:eastAsia="zh-CN"/>
                                </w:rPr>
                              </w:pPr>
                            </w:p>
                          </w:txbxContent>
                        </v:textbox>
                      </v:shape>
                      <v:shape id="_x0000_s1026" o:spid="_x0000_s1026" o:spt="32" type="#_x0000_t32" style="position:absolute;left:2112010;top:751205;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F/TnO1QAAAAYBAAAPAAAAAAAAAAEAIAAAACIA&#10;AABkcnMvZG93bnJldi54bWxQSwECFAAUAAAACACHTuJAJiWAnUUCAABaBAAADgAAAAAAAAABACAA&#10;AAAkAQAAZHJzL2Uyb0RvYy54bWxQSwUGAAAAAAYABgBZAQAA2wUAAAAA&#10;">
                        <v:fill on="f" focussize="0,0"/>
                        <v:stroke weight="1pt" color="#000000 [3213]" miterlimit="8" joinstyle="miter" dashstyle="3 1" endarrow="block"/>
                        <v:imagedata o:title=""/>
                        <o:lock v:ext="edit" aspectratio="f"/>
                      </v:shape>
                      <v:shape id="_x0000_s1026" o:spid="_x0000_s1026" o:spt="32" type="#_x0000_t32" style="position:absolute;left:2199005;top:1322705;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X9Oc7VAAAABgEAAA8AAAAAAAAAAQAgAAAAIgAAAGRycy9kb3ducmV2Lnht&#10;bFBLAQIUABQAAAAIAIdO4kA4TFVQNQIAADQEAAAOAAAAAAAAAAEAIAAAACQBAABkcnMvZTJvRG9j&#10;LnhtbFBLBQYAAAAABgAGAFkBAADLBQAAAAA=&#10;">
                        <v:fill on="f" focussize="0,0"/>
                        <v:stroke weight="1pt" color="#000000 [3213]" miterlimit="8" joinstyle="miter" dashstyle="3 1" endarrow="block"/>
                        <v:imagedata o:title=""/>
                        <o:lock v:ext="edit" aspectratio="f"/>
                      </v:shape>
                      <v:shape id="_x0000_s1026" o:spid="_x0000_s1026" o:spt="32" type="#_x0000_t32" style="position:absolute;left:2094230;top:3065780;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X9Oc7VAAAABgEAAA8AAAAAAAAAAQAgAAAAIgAAAGRycy9kb3ducmV2&#10;LnhtbFBLAQIUABQAAAAIAIdO4kCCYSWXOAIAADQEAAAOAAAAAAAAAAEAIAAAACQBAABkcnMvZTJv&#10;RG9jLnhtbFBLBQYAAAAABgAGAFkBAADOBQAAAAA=&#10;">
                        <v:fill on="f" focussize="0,0"/>
                        <v:stroke weight="1pt" color="#000000 [3213]" miterlimit="8" joinstyle="miter" dashstyle="3 1" endarrow="block"/>
                        <v:imagedata o:title=""/>
                        <o:lock v:ext="edit" aspectratio="f"/>
                      </v:shape>
                      <v:shape id="_x0000_s1026" o:spid="_x0000_s1026" o:spt="202" type="#_x0000_t202" style="position:absolute;left:1057275;top:636905;height:276225;width:111442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rW+LJ7kBAABdAwAADgAAAAAAAAABACAAAAAjAQAAZHJzL2Uyb0RvYy54bWxQSwUGAAAA&#10;AAYABgBZAQAATgUAAAAA&#10;">
                        <v:fill on="f" focussize="0,0"/>
                        <v:stroke on="f"/>
                        <v:imagedata o:title=""/>
                        <o:lock v:ext="edit" aspectratio="f"/>
                        <v:textbox>
                          <w:txbxContent>
                            <w:p w14:paraId="6A0762F2">
                              <w:pPr>
                                <w:rPr>
                                  <w:rFonts w:hint="eastAsia" w:eastAsia="宋体"/>
                                  <w:sz w:val="18"/>
                                  <w:szCs w:val="18"/>
                                  <w:lang w:eastAsia="zh-CN"/>
                                </w:rPr>
                              </w:pPr>
                              <w:r>
                                <w:rPr>
                                  <w:rFonts w:hint="eastAsia"/>
                                  <w:sz w:val="18"/>
                                  <w:szCs w:val="18"/>
                                  <w:lang w:eastAsia="zh-CN"/>
                                </w:rPr>
                                <w:t>废弃包装袋、粉尘</w:t>
                              </w:r>
                            </w:p>
                          </w:txbxContent>
                        </v:textbox>
                      </v:shape>
                      <v:shape id="_x0000_s1026" o:spid="_x0000_s1026" o:spt="202" type="#_x0000_t202" style="position:absolute;left:1332230;top:1189355;height:276225;width:97218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QKoQ/7kBAABdAwAADgAAAAAAAAABACAAAAAjAQAAZHJzL2Uyb0RvYy54bWxQSwUGAAAA&#10;AAYABgBZAQAATgUAAAAA&#10;">
                        <v:fill on="f" focussize="0,0"/>
                        <v:stroke on="f"/>
                        <v:imagedata o:title=""/>
                        <o:lock v:ext="edit" aspectratio="f"/>
                        <v:textbox>
                          <w:txbxContent>
                            <w:p w14:paraId="2EE40442">
                              <w:pPr>
                                <w:rPr>
                                  <w:rFonts w:hint="eastAsia" w:eastAsia="宋体"/>
                                  <w:sz w:val="18"/>
                                  <w:szCs w:val="18"/>
                                  <w:lang w:eastAsia="zh-CN"/>
                                </w:rPr>
                              </w:pPr>
                              <w:r>
                                <w:rPr>
                                  <w:rFonts w:hint="eastAsia"/>
                                  <w:sz w:val="18"/>
                                  <w:szCs w:val="18"/>
                                  <w:lang w:eastAsia="zh-CN"/>
                                </w:rPr>
                                <w:t>投料粉尘、噪声</w:t>
                              </w:r>
                            </w:p>
                          </w:txbxContent>
                        </v:textbox>
                      </v:shape>
                      <v:shape id="_x0000_s1026" o:spid="_x0000_s1026" o:spt="32" type="#_x0000_t32" style="position:absolute;left:5626735;top:1503680;flip:y;height:219075;width:1270;"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3ui5N1AAAAAYBAAAPAAAAAAAAAAEAIAAAACIAAABkcnMvZG93bnJldi54bWxQSwEC&#10;FAAUAAAACACHTuJALzZZ2TECAAAqBAAADgAAAAAAAAABACAAAAAjAQAAZHJzL2Uyb0RvYy54bWxQ&#10;SwUGAAAAAAYABgBZAQAAxgUAAAAA&#10;">
                        <v:fill on="f" focussize="0,0"/>
                        <v:stroke weight="1pt" color="#000000 [3213]" miterlimit="8" joinstyle="miter" dashstyle="3 1" endarrow="block"/>
                        <v:imagedata o:title=""/>
                        <o:lock v:ext="edit" aspectratio="f"/>
                      </v:shape>
                      <v:shape id="_x0000_s1026" o:spid="_x0000_s1026" o:spt="202" type="#_x0000_t202" style="position:absolute;left:5247640;top:1313815;height:275590;width:72517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C9vGtQAAAAGAQAADwAAAAAAAAABACAAAAAiAAAAZHJzL2Rvd25yZXYueG1sUEsBAhQAFAAA&#10;AAgAh07iQK97K8G6AQAAXQMAAA4AAAAAAAAAAQAgAAAAIwEAAGRycy9lMm9Eb2MueG1sUEsFBgAA&#10;AAAGAAYAWQEAAE8FAAAAAA==&#10;">
                        <v:fill on="f" focussize="0,0"/>
                        <v:stroke on="f"/>
                        <v:imagedata o:title=""/>
                        <o:lock v:ext="edit" aspectratio="f"/>
                        <v:textbox>
                          <w:txbxContent>
                            <w:p w14:paraId="7B354D5C">
                              <w:pPr>
                                <w:rPr>
                                  <w:rFonts w:hint="eastAsia" w:eastAsia="宋体"/>
                                  <w:sz w:val="18"/>
                                  <w:szCs w:val="18"/>
                                  <w:lang w:eastAsia="zh-CN"/>
                                </w:rPr>
                              </w:pPr>
                              <w:r>
                                <w:rPr>
                                  <w:rFonts w:hint="eastAsia"/>
                                  <w:sz w:val="18"/>
                                  <w:szCs w:val="18"/>
                                  <w:lang w:eastAsia="zh-CN"/>
                                </w:rPr>
                                <w:t>炉渣、噪声</w:t>
                              </w:r>
                            </w:p>
                          </w:txbxContent>
                        </v:textbox>
                      </v:shape>
                      <v:shape id="_x0000_s1026" o:spid="_x0000_s1026" o:spt="202" type="#_x0000_t202" style="position:absolute;left:1846580;top:1818005;height:276225;width:47688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A3mBRmuAEAAF0DAAAOAAAAAAAAAAEAIAAAACMBAABkcnMvZTJvRG9jLnhtbFBLBQYAAAAA&#10;BgAGAFkBAABNBQAAAAA=&#10;">
                        <v:fill on="f" focussize="0,0"/>
                        <v:stroke on="f"/>
                        <v:imagedata o:title=""/>
                        <o:lock v:ext="edit" aspectratio="f"/>
                        <v:textbox>
                          <w:txbxContent>
                            <w:p w14:paraId="6CAAFC5A">
                              <w:pPr>
                                <w:rPr>
                                  <w:rFonts w:hint="eastAsia" w:eastAsia="宋体"/>
                                  <w:sz w:val="18"/>
                                  <w:szCs w:val="18"/>
                                  <w:lang w:eastAsia="zh-CN"/>
                                </w:rPr>
                              </w:pPr>
                              <w:r>
                                <w:rPr>
                                  <w:rFonts w:hint="eastAsia"/>
                                  <w:sz w:val="18"/>
                                  <w:szCs w:val="18"/>
                                  <w:lang w:eastAsia="zh-CN"/>
                                </w:rPr>
                                <w:t>噪声</w:t>
                              </w:r>
                            </w:p>
                          </w:txbxContent>
                        </v:textbox>
                      </v:shape>
                      <v:shape id="_x0000_s1026" o:spid="_x0000_s1026" o:spt="32" type="#_x0000_t32" style="position:absolute;left:2218055;top:1913255;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f05ztUAAAAGAQAADwAAAAAAAAABACAAAAAiAAAAZHJzL2Rvd25yZXYu&#10;eG1sUEsBAhQAFAAAAAgAh07iQBScQwQ3AgAANAQAAA4AAAAAAAAAAQAgAAAAJAEAAGRycy9lMm9E&#10;b2MueG1sUEsFBgAAAAAGAAYAWQEAAM0FAAAAAA==&#10;">
                        <v:fill on="f" focussize="0,0"/>
                        <v:stroke weight="1pt" color="#000000 [3213]" miterlimit="8" joinstyle="miter" dashstyle="3 1" endarrow="block"/>
                        <v:imagedata o:title=""/>
                        <o:lock v:ext="edit" aspectratio="f"/>
                      </v:shape>
                      <v:shape id="_x0000_s1026" o:spid="_x0000_s1026" o:spt="32" type="#_x0000_t32" style="position:absolute;left:2094230;top:2465705;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X9Oc7VAAAABgEAAA8AAAAAAAAAAQAgAAAAIgAAAGRycy9kb3ducmV2&#10;LnhtbFBLAQIUABQAAAAIAIdO4kC87eo1OAIAADQEAAAOAAAAAAAAAAEAIAAAACQBAABkcnMvZTJv&#10;RG9jLnhtbFBLBQYAAAAABgAGAFkBAADOBQAAAAA=&#10;">
                        <v:fill on="f" focussize="0,0"/>
                        <v:stroke weight="1pt" color="#000000 [3213]" miterlimit="8" joinstyle="miter" dashstyle="3 1" endarrow="block"/>
                        <v:imagedata o:title=""/>
                        <o:lock v:ext="edit" aspectratio="f"/>
                      </v:shape>
                      <v:shape id="_x0000_s1026" o:spid="_x0000_s1026" o:spt="202" type="#_x0000_t202" style="position:absolute;left:1713230;top:2360930;height:276225;width:49530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gvbxrUAAAABgEAAA8AAAAAAAAAAQAgAAAAIgAAAGRycy9kb3ducmV2LnhtbFBLAQIUABQAAAAI&#10;AIdO4kDVBmSGuAEAAF0DAAAOAAAAAAAAAAEAIAAAACMBAABkcnMvZTJvRG9jLnhtbFBLBQYAAAAA&#10;BgAGAFkBAABNBQAAAAA=&#10;">
                        <v:fill on="f" focussize="0,0"/>
                        <v:stroke on="f"/>
                        <v:imagedata o:title=""/>
                        <o:lock v:ext="edit" aspectratio="f"/>
                        <v:textbox>
                          <w:txbxContent>
                            <w:p w14:paraId="616333D4">
                              <w:pPr>
                                <w:rPr>
                                  <w:rFonts w:hint="eastAsia" w:eastAsia="宋体"/>
                                  <w:sz w:val="18"/>
                                  <w:szCs w:val="18"/>
                                  <w:lang w:eastAsia="zh-CN"/>
                                </w:rPr>
                              </w:pPr>
                              <w:r>
                                <w:rPr>
                                  <w:rFonts w:hint="eastAsia"/>
                                  <w:sz w:val="18"/>
                                  <w:szCs w:val="18"/>
                                  <w:lang w:eastAsia="zh-CN"/>
                                </w:rPr>
                                <w:t>噪声</w:t>
                              </w:r>
                            </w:p>
                          </w:txbxContent>
                        </v:textbox>
                      </v:shape>
                      <v:shape id="_x0000_s1026" o:spid="_x0000_s1026" o:spt="202" type="#_x0000_t202" style="position:absolute;left:1703705;top:2970530;height:276225;width:41910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4&#10;L28a1AAAAAYBAAAPAAAAAAAAAAEAIAAAACIAAABkcnMvZG93bnJldi54bWxQSwECFAAUAAAACACH&#10;TuJARm3T7LYBAABdAwAADgAAAAAAAAABACAAAAAjAQAAZHJzL2Uyb0RvYy54bWxQSwUGAAAAAAYA&#10;BgBZAQAASwUAAAAA&#10;">
                        <v:fill on="f" focussize="0,0"/>
                        <v:stroke on="f"/>
                        <v:imagedata o:title=""/>
                        <o:lock v:ext="edit" aspectratio="f"/>
                        <v:textbox>
                          <w:txbxContent>
                            <w:p w14:paraId="087C79F8">
                              <w:pPr>
                                <w:rPr>
                                  <w:rFonts w:hint="eastAsia" w:eastAsia="宋体"/>
                                  <w:sz w:val="18"/>
                                  <w:szCs w:val="18"/>
                                  <w:lang w:eastAsia="zh-CN"/>
                                </w:rPr>
                              </w:pPr>
                              <w:r>
                                <w:rPr>
                                  <w:rFonts w:hint="eastAsia"/>
                                  <w:sz w:val="18"/>
                                  <w:szCs w:val="18"/>
                                  <w:lang w:eastAsia="zh-CN"/>
                                </w:rPr>
                                <w:t>噪声</w:t>
                              </w:r>
                            </w:p>
                          </w:txbxContent>
                        </v:textbox>
                      </v:shape>
                      <v:shape id="_x0000_s1026" o:spid="_x0000_s1026" o:spt="32" type="#_x0000_t32" style="position:absolute;left:2302510;top:3642995;flip:x;height:3810;width:278765;"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e6Lk3UAAAABgEAAA8AAAAAAAAAAQAgAAAAIgAAAGRycy9kb3ducmV2LnhtbFBL&#10;AQIUABQAAAAIAIdO4kDoPwVgMwIAACoEAAAOAAAAAAAAAAEAIAAAACMBAABkcnMvZTJvRG9jLnht&#10;bFBLBQYAAAAABgAGAFkBAADIBQAAAAA=&#10;">
                        <v:fill on="f" focussize="0,0"/>
                        <v:stroke weight="1pt" color="#000000 [3213]" miterlimit="8" joinstyle="miter" dashstyle="3 1" endarrow="block"/>
                        <v:imagedata o:title=""/>
                        <o:lock v:ext="edit" aspectratio="f"/>
                      </v:shape>
                      <v:shape id="_x0000_s1026" o:spid="_x0000_s1026" o:spt="202" type="#_x0000_t202" style="position:absolute;left:1437640;top:3418205;height:238125;width:106553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C9vGtQAAAAGAQAADwAAAAAAAAABACAAAAAiAAAAZHJzL2Rvd25yZXYueG1sUEsBAhQAFAAAAAgA&#10;h07iQMWswDW3AQAAXgMAAA4AAAAAAAAAAQAgAAAAIwEAAGRycy9lMm9Eb2MueG1sUEsFBgAAAAAG&#10;AAYAWQEAAEwFAAAAAA==&#10;">
                        <v:fill on="f" focussize="0,0"/>
                        <v:stroke on="f"/>
                        <v:imagedata o:title=""/>
                        <o:lock v:ext="edit" aspectratio="f"/>
                        <v:textbox>
                          <w:txbxContent>
                            <w:p w14:paraId="3DF0073F">
                              <w:pPr>
                                <w:rPr>
                                  <w:rFonts w:hint="default" w:eastAsia="宋体"/>
                                  <w:sz w:val="18"/>
                                  <w:szCs w:val="18"/>
                                  <w:lang w:val="en-US" w:eastAsia="zh-CN"/>
                                </w:rPr>
                              </w:pPr>
                              <w:r>
                                <w:rPr>
                                  <w:rFonts w:hint="eastAsia"/>
                                  <w:sz w:val="18"/>
                                  <w:szCs w:val="18"/>
                                  <w:lang w:eastAsia="zh-CN"/>
                                </w:rPr>
                                <w:t>噪声、</w:t>
                              </w:r>
                              <w:r>
                                <w:rPr>
                                  <w:rFonts w:hint="eastAsia"/>
                                  <w:sz w:val="18"/>
                                  <w:szCs w:val="18"/>
                                  <w:lang w:val="en-US" w:eastAsia="zh-CN"/>
                                </w:rPr>
                                <w:t>过滤细砂料</w:t>
                              </w:r>
                            </w:p>
                          </w:txbxContent>
                        </v:textbox>
                      </v:shape>
                      <v:shape id="_x0000_s1026" o:spid="_x0000_s1026" o:spt="32" type="#_x0000_t32" style="position:absolute;left:2103755;top:5523230;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f05ztUAAAAGAQAADwAAAAAAAAABACAAAAAiAAAAZHJzL2Rvd25yZXYu&#10;eG1sUEsBAhQAFAAAAAgAh07iQPs5wy43AgAANAQAAA4AAAAAAAAAAQAgAAAAJAEAAGRycy9lMm9E&#10;b2MueG1sUEsFBgAAAAAGAAYAWQEAAM0FAAAAAA==&#10;">
                        <v:fill on="f" focussize="0,0"/>
                        <v:stroke weight="1pt" color="#000000 [3213]" miterlimit="8" joinstyle="miter" dashstyle="3 1" endarrow="block"/>
                        <v:imagedata o:title=""/>
                        <o:lock v:ext="edit" aspectratio="f"/>
                      </v:shape>
                      <v:shape id="_x0000_s1026" o:spid="_x0000_s1026" o:spt="202" type="#_x0000_t202" style="position:absolute;left:1684655;top:5399405;height:276225;width:41910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BtXrAVuwEAAF0DAAAOAAAAAAAAAAEAIAAAACMBAABkcnMvZTJvRG9jLnhtbFBLBQYA&#10;AAAABgAGAFkBAABQBQAAAAA=&#10;">
                        <v:fill on="f" focussize="0,0"/>
                        <v:stroke on="f"/>
                        <v:imagedata o:title=""/>
                        <o:lock v:ext="edit" aspectratio="f"/>
                        <v:textbox>
                          <w:txbxContent>
                            <w:p w14:paraId="048A6B4D">
                              <w:pPr>
                                <w:rPr>
                                  <w:rFonts w:hint="eastAsia" w:eastAsia="宋体"/>
                                  <w:sz w:val="18"/>
                                  <w:szCs w:val="18"/>
                                  <w:lang w:eastAsia="zh-CN"/>
                                </w:rPr>
                              </w:pPr>
                              <w:r>
                                <w:rPr>
                                  <w:rFonts w:hint="eastAsia"/>
                                  <w:sz w:val="18"/>
                                  <w:szCs w:val="18"/>
                                  <w:lang w:eastAsia="zh-CN"/>
                                </w:rPr>
                                <w:t>噪声</w:t>
                              </w:r>
                            </w:p>
                          </w:txbxContent>
                        </v:textbox>
                      </v:shape>
                      <v:shape id="_x0000_s1026" o:spid="_x0000_s1026" o:spt="32" type="#_x0000_t32" style="position:absolute;left:2246630;top:6075680;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X9Oc7VAAAABgEAAA8AAAAAAAAAAQAgAAAAIgAAAGRycy9kb3ducmV2&#10;LnhtbFBLAQIUABQAAAAIAIdO4kDkHH/fOAIAADQEAAAOAAAAAAAAAAEAIAAAACQBAABkcnMvZTJv&#10;RG9jLnhtbFBLBQYAAAAABgAGAFkBAADOBQAAAAA=&#10;">
                        <v:fill on="f" focussize="0,0"/>
                        <v:stroke weight="1pt" color="#000000 [3213]" miterlimit="8" joinstyle="miter" dashstyle="3 1" endarrow="block"/>
                        <v:imagedata o:title=""/>
                        <o:lock v:ext="edit" aspectratio="f"/>
                      </v:shape>
                      <v:shape id="_x0000_s1026" o:spid="_x0000_s1026" o:spt="202" type="#_x0000_t202" style="position:absolute;left:1513205;top:5970905;height:276225;width:84899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HrViMLkBAABdAwAADgAAAAAAAAABACAAAAAjAQAAZHJzL2Uyb0RvYy54bWxQSwUGAAAA&#10;AAYABgBZAQAATgUAAAAA&#10;">
                        <v:fill on="f" focussize="0,0"/>
                        <v:stroke on="f"/>
                        <v:imagedata o:title=""/>
                        <o:lock v:ext="edit" aspectratio="f"/>
                        <v:textbox>
                          <w:txbxContent>
                            <w:p w14:paraId="657A8383">
                              <w:pPr>
                                <w:rPr>
                                  <w:rFonts w:hint="eastAsia" w:eastAsia="宋体"/>
                                  <w:sz w:val="18"/>
                                  <w:szCs w:val="18"/>
                                  <w:lang w:eastAsia="zh-CN"/>
                                </w:rPr>
                              </w:pPr>
                              <w:r>
                                <w:rPr>
                                  <w:rFonts w:hint="eastAsia"/>
                                  <w:sz w:val="18"/>
                                  <w:szCs w:val="18"/>
                                  <w:lang w:eastAsia="zh-CN"/>
                                </w:rPr>
                                <w:t>废弃包装袋</w:t>
                              </w:r>
                            </w:p>
                          </w:txbxContent>
                        </v:textbox>
                      </v:shape>
                      <v:shape id="_x0000_s1026" o:spid="_x0000_s1026" o:spt="32" type="#_x0000_t32" style="position:absolute;left:970280;top:3723005;flip:y;height:219075;width:1270;"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7ouTdQAAAAGAQAADwAAAAAAAAABACAAAAAiAAAAZHJzL2Rvd25yZXYueG1sUEsBAhQA&#10;FAAAAAgAh07iQDvpW48vAgAAKQQAAA4AAAAAAAAAAQAgAAAAIwEAAGRycy9lMm9Eb2MueG1sUEsF&#10;BgAAAAAGAAYAWQEAAMQFAAAAAA==&#10;">
                        <v:fill on="f" focussize="0,0"/>
                        <v:stroke weight="1pt" color="#000000 [3213]" miterlimit="8" joinstyle="miter" dashstyle="3 1" endarrow="block"/>
                        <v:imagedata o:title=""/>
                        <o:lock v:ext="edit" aspectratio="f"/>
                      </v:shape>
                      <v:shape id="_x0000_s1026" o:spid="_x0000_s1026" o:spt="202" type="#_x0000_t202" style="position:absolute;left:570865;top:3542030;height:276225;width:87439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3tp6Q7kBAABcAwAADgAAAAAAAAABACAAAAAjAQAAZHJzL2Uyb0RvYy54bWxQSwUGAAAA&#10;AAYABgBZAQAATgUAAAAA&#10;">
                        <v:fill on="f" focussize="0,0"/>
                        <v:stroke on="f"/>
                        <v:imagedata o:title=""/>
                        <o:lock v:ext="edit" aspectratio="f"/>
                        <v:textbox>
                          <w:txbxContent>
                            <w:p w14:paraId="6D0EF7F1">
                              <w:pPr>
                                <w:rPr>
                                  <w:rFonts w:hint="eastAsia" w:eastAsia="宋体"/>
                                  <w:sz w:val="18"/>
                                  <w:szCs w:val="18"/>
                                  <w:lang w:eastAsia="zh-CN"/>
                                </w:rPr>
                              </w:pPr>
                              <w:r>
                                <w:rPr>
                                  <w:rFonts w:hint="eastAsia"/>
                                  <w:sz w:val="18"/>
                                  <w:szCs w:val="18"/>
                                  <w:lang w:val="en-US" w:eastAsia="zh-CN"/>
                                </w:rPr>
                                <w:t>池底</w:t>
                              </w:r>
                              <w:r>
                                <w:rPr>
                                  <w:rFonts w:hint="eastAsia"/>
                                  <w:sz w:val="18"/>
                                  <w:szCs w:val="18"/>
                                  <w:lang w:eastAsia="zh-CN"/>
                                </w:rPr>
                                <w:t>沉渣</w:t>
                              </w:r>
                            </w:p>
                          </w:txbxContent>
                        </v:textbox>
                      </v:shape>
                      <v:shape id="_x0000_s1026" o:spid="_x0000_s1026" o:spt="32" type="#_x0000_t32" style="position:absolute;left:4199255;top:1570355;flip:y;height:219075;width:1270;"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e6Lk3UAAAABgEAAA8AAAAAAAAAAQAgAAAAIgAAAGRycy9kb3ducmV2LnhtbFBLAQIU&#10;ABQAAAAIAIdO4kD4ca2aMAIAACoEAAAOAAAAAAAAAAEAIAAAACMBAABkcnMvZTJvRG9jLnhtbFBL&#10;BQYAAAAABgAGAFkBAADFBQAAAAA=&#10;">
                        <v:fill on="f" focussize="0,0"/>
                        <v:stroke weight="1pt" color="#000000 [3213]" miterlimit="8" joinstyle="miter" dashstyle="3 1" endarrow="block"/>
                        <v:imagedata o:title=""/>
                        <o:lock v:ext="edit" aspectratio="f"/>
                      </v:shape>
                      <v:shape id="_x0000_s1026" o:spid="_x0000_s1026" o:spt="202" type="#_x0000_t202" style="position:absolute;left:3970655;top:1398905;height:276225;width:67437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B+DprruwEAAF0DAAAOAAAAAAAAAAEAIAAAACMBAABkcnMvZTJvRG9jLnhtbFBLBQYA&#10;AAAABgAGAFkBAABQBQAAAAA=&#10;">
                        <v:fill on="f" focussize="0,0"/>
                        <v:stroke on="f"/>
                        <v:imagedata o:title=""/>
                        <o:lock v:ext="edit" aspectratio="f"/>
                        <v:textbox>
                          <w:txbxContent>
                            <w:p w14:paraId="30953F9B">
                              <w:pPr>
                                <w:rPr>
                                  <w:rFonts w:hint="eastAsia" w:eastAsia="宋体"/>
                                  <w:sz w:val="18"/>
                                  <w:szCs w:val="18"/>
                                  <w:lang w:eastAsia="zh-CN"/>
                                </w:rPr>
                              </w:pPr>
                              <w:r>
                                <w:rPr>
                                  <w:rFonts w:hint="eastAsia"/>
                                  <w:sz w:val="18"/>
                                  <w:szCs w:val="18"/>
                                  <w:lang w:eastAsia="zh-CN"/>
                                </w:rPr>
                                <w:t>剩余废料</w:t>
                              </w:r>
                            </w:p>
                          </w:txbxContent>
                        </v:textbox>
                      </v:shape>
                      <v:shape id="_x0000_s1026" o:spid="_x0000_s1026" o:spt="34" type="#_x0000_t34" style="position:absolute;left:160020;top:4246245;height:164465;width:381000;rotation:-5898240f;" filled="f" stroked="t" coordsize="21600,21600" o:gfxdata="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5x+Z9MAAAAG&#10;AQAADwAAAAAAAAABACAAAAAiAAAAZHJzL2Rvd25yZXYueG1sUEsBAhQAFAAAAAgAh07iQG7o9tha&#10;AgAAdwQAAA4AAAAAAAAAAQAgAAAAIgEAAGRycy9lMm9Eb2MueG1sUEsFBgAAAAAGAAYAWQEAAO4F&#10;AAAAAA==&#10;" adj="21582">
                        <v:fill on="f" focussize="0,0"/>
                        <v:stroke weight="1pt" color="#E54C5E [3209]" miterlimit="8" joinstyle="miter" startarrow="block"/>
                        <v:imagedata o:title=""/>
                        <o:lock v:ext="edit" aspectratio="f"/>
                      </v:shape>
                      <v:shape id="_x0000_s1026" o:spid="_x0000_s1026" o:spt="202" type="#_x0000_t202" style="position:absolute;left:2994660;top:5617210;height:276225;width:44958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N8JpZ7kBAABdAwAADgAAAAAAAAABACAAAAAjAQAAZHJzL2Uyb0RvYy54bWxQSwUGAAAA&#10;AAYABgBZAQAATgUAAAAA&#10;">
                        <v:fill on="f" focussize="0,0"/>
                        <v:stroke on="f"/>
                        <v:imagedata o:title=""/>
                        <o:lock v:ext="edit" aspectratio="f"/>
                        <v:textbox>
                          <w:txbxContent>
                            <w:p w14:paraId="08A4DA78">
                              <w:pPr>
                                <w:rPr>
                                  <w:rFonts w:hint="default" w:eastAsia="宋体"/>
                                  <w:sz w:val="18"/>
                                  <w:szCs w:val="18"/>
                                  <w:lang w:val="en-US" w:eastAsia="zh-CN"/>
                                </w:rPr>
                              </w:pPr>
                              <w:r>
                                <w:rPr>
                                  <w:rFonts w:hint="eastAsia" w:eastAsia="宋体"/>
                                  <w:sz w:val="18"/>
                                  <w:szCs w:val="18"/>
                                  <w:lang w:val="en-US" w:eastAsia="zh-CN"/>
                                </w:rPr>
                                <w:t>物料</w:t>
                              </w:r>
                            </w:p>
                          </w:txbxContent>
                        </v:textbox>
                      </v:shape>
                      <v:line id="_x0000_s1026" o:spid="_x0000_s1026" o:spt="20" style="position:absolute;left:4361180;top:1880870;flip:y;height:3810;width:225425;" filled="f" stroked="t" coordsize="21600,21600" o:gfxdata="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F67XWAAAABgEAAA8AAAAA&#10;AAAAAQAgAAAAIgAAAGRycy9kb3ducmV2LnhtbFBLAQIUABQAAAAIAIdO4kD5Fs06FgIAAAQEAAAO&#10;AAAAAAAAAAEAIAAAACUBAABkcnMvZTJvRG9jLnhtbFBLBQYAAAAABgAGAFkBAACtBQAAAAA=&#10;">
                        <v:fill on="f" focussize="0,0"/>
                        <v:stroke color="#000000" joinstyle="round" endarrow="block"/>
                        <v:imagedata o:title=""/>
                        <o:lock v:ext="edit" aspectratio="f"/>
                      </v:line>
                      <v:shape id="_x0000_s1026" o:spid="_x0000_s1026" o:spt="202" type="#_x0000_t202" style="position:absolute;left:4608830;top:1741805;height:258445;width:46990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9kbpI1gAAAAYBAAAPAAAA&#10;AAAAAAEAIAAAACIAAABkcnMvZG93bnJldi54bWxQSwECFAAUAAAACACHTuJAE2ggtxcCAABFBAAA&#10;DgAAAAAAAAABACAAAAAlAQAAZHJzL2Uyb0RvYy54bWxQSwUGAAAAAAYABgBZAQAArgUAAAAA&#10;">
                        <v:fill on="t" focussize="0,0"/>
                        <v:stroke color="#000000" joinstyle="miter"/>
                        <v:imagedata o:title=""/>
                        <o:lock v:ext="edit" aspectratio="f"/>
                        <v:textbox>
                          <w:txbxContent>
                            <w:p w14:paraId="15ED9D3E">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切片</w:t>
                              </w:r>
                            </w:p>
                          </w:txbxContent>
                        </v:textbox>
                      </v:shape>
                      <v:shape id="_x0000_s1026" o:spid="_x0000_s1026" o:spt="32" type="#_x0000_t32" style="position:absolute;left:4846955;top:1503680;flip:y;height:219075;width:1270;"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e6Lk3UAAAABgEAAA8AAAAAAAAAAQAgAAAAIgAAAGRycy9kb3ducmV2LnhtbFBL&#10;AQIUABQAAAAIAIdO4kDIjjBvMwIAACoEAAAOAAAAAAAAAAEAIAAAACMBAABkcnMvZTJvRG9jLnht&#10;bFBLBQYAAAAABgAGAFkBAADIBQAAAAA=&#10;">
                        <v:fill on="f" focussize="0,0"/>
                        <v:stroke weight="1pt" color="#000000 [3213]" miterlimit="8" joinstyle="miter" dashstyle="3 1" endarrow="block"/>
                        <v:imagedata o:title=""/>
                        <o:lock v:ext="edit" aspectratio="f"/>
                      </v:shape>
                      <v:shape id="_x0000_s1026" o:spid="_x0000_s1026" o:spt="202" type="#_x0000_t202" style="position:absolute;left:4532630;top:1303655;height:276225;width:75057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EPV7+rkBAABdAwAADgAAAAAAAAABACAAAAAjAQAAZHJzL2Uyb0RvYy54bWxQSwUGAAAA&#10;AAYABgBZAQAATgUAAAAA&#10;">
                        <v:fill on="f" focussize="0,0"/>
                        <v:stroke on="f"/>
                        <v:imagedata o:title=""/>
                        <o:lock v:ext="edit" aspectratio="f"/>
                        <v:textbox>
                          <w:txbxContent>
                            <w:p w14:paraId="536315D9">
                              <w:pPr>
                                <w:rPr>
                                  <w:rFonts w:hint="default" w:eastAsia="宋体"/>
                                  <w:sz w:val="18"/>
                                  <w:szCs w:val="18"/>
                                  <w:lang w:val="en-US" w:eastAsia="zh-CN"/>
                                </w:rPr>
                              </w:pPr>
                              <w:r>
                                <w:rPr>
                                  <w:rFonts w:hint="eastAsia"/>
                                  <w:sz w:val="18"/>
                                  <w:szCs w:val="18"/>
                                  <w:lang w:val="en-US" w:eastAsia="zh-CN"/>
                                </w:rPr>
                                <w:t>粉尘、噪声</w:t>
                              </w:r>
                            </w:p>
                          </w:txbxContent>
                        </v:textbox>
                      </v:shape>
                      <v:line id="_x0000_s1026" o:spid="_x0000_s1026" o:spt="20" style="position:absolute;left:3056255;top:5085080;height:295910;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Zmgcg1wAAAAYBAAAPAAAAAAAAAAEAIAAA&#10;ACIAAABkcnMvZG93bnJldi54bWxQSwECFAAUAAAACACHTuJAqhTURg0CAAD6AwAADgAAAAAAAAAB&#10;ACAAAAAmAQAAZHJzL2Uyb0RvYy54bWxQSwUGAAAAAAYABgBZAQAApQUAAAAA&#10;">
                        <v:fill on="f" focussize="0,0"/>
                        <v:stroke color="#000000" joinstyle="round" endarrow="block"/>
                        <v:imagedata o:title=""/>
                        <o:lock v:ext="edit" aspectratio="f"/>
                      </v:line>
                      <v:shape id="_x0000_s1026" o:spid="_x0000_s1026" o:spt="202" type="#_x0000_t202" style="position:absolute;left:2637155;top:4827905;height:258445;width:82169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9kbpI1gAAAAYBAAAP&#10;AAAAAAAAAAEAIAAAACIAAABkcnMvZG93bnJldi54bWxQSwECFAAUAAAACACHTuJAnJkn2xoCAABF&#10;BAAADgAAAAAAAAABACAAAAAlAQAAZHJzL2Uyb0RvYy54bWxQSwUGAAAAAAYABgBZAQAAsQUAAAAA&#10;">
                        <v:fill on="t" focussize="0,0"/>
                        <v:stroke color="#000000" joinstyle="miter"/>
                        <v:imagedata o:title=""/>
                        <o:lock v:ext="edit" aspectratio="f"/>
                        <v:textbox>
                          <w:txbxContent>
                            <w:p w14:paraId="7FB47888">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出料过筛</w:t>
                              </w:r>
                            </w:p>
                          </w:txbxContent>
                        </v:textbox>
                      </v:shape>
                      <v:shape id="_x0000_s1026" o:spid="_x0000_s1026" o:spt="32" type="#_x0000_t32" style="position:absolute;left:2256155;top:4970780;flip:x y;height:5715;width:363220;" filled="f" stroked="t" coordsize="21600,21600" o:gfxdata="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F/TnO1QAAAAYBAAAPAAAAAAAAAAEAIAAAACIAAABkcnMvZG93bnJl&#10;di54bWxQSwECFAAUAAAACACHTuJAwFqHtjkCAAA0BAAADgAAAAAAAAABACAAAAAkAQAAZHJzL2Uy&#10;b0RvYy54bWxQSwUGAAAAAAYABgBZAQAAzwUAAAAA&#10;">
                        <v:fill on="f" focussize="0,0"/>
                        <v:stroke weight="1pt" color="#000000 [3213]" miterlimit="8" joinstyle="miter" dashstyle="3 1" endarrow="block"/>
                        <v:imagedata o:title=""/>
                        <o:lock v:ext="edit" aspectratio="f"/>
                      </v:shape>
                      <v:shape id="_x0000_s1026" o:spid="_x0000_s1026" o:spt="202" type="#_x0000_t202" style="position:absolute;left:1875155;top:4856480;height:257810;width:41910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C9vGtQAAAAGAQAADwAAAAAAAAABACAAAAAiAAAAZHJzL2Rvd25yZXYueG1sUEsBAhQAFAAA&#10;AAgAh07iQFGtvWC6AQAAXQMAAA4AAAAAAAAAAQAgAAAAIwEAAGRycy9lMm9Eb2MueG1sUEsFBgAA&#10;AAAGAAYAWQEAAE8FAAAAAA==&#10;">
                        <v:fill on="f" focussize="0,0"/>
                        <v:stroke on="f"/>
                        <v:imagedata o:title=""/>
                        <o:lock v:ext="edit" aspectratio="f"/>
                        <v:textbox>
                          <w:txbxContent>
                            <w:p w14:paraId="79151FAF">
                              <w:pPr>
                                <w:rPr>
                                  <w:rFonts w:hint="eastAsia" w:eastAsia="宋体"/>
                                  <w:sz w:val="18"/>
                                  <w:szCs w:val="18"/>
                                  <w:lang w:eastAsia="zh-CN"/>
                                </w:rPr>
                              </w:pPr>
                              <w:r>
                                <w:rPr>
                                  <w:rFonts w:hint="eastAsia"/>
                                  <w:sz w:val="18"/>
                                  <w:szCs w:val="18"/>
                                  <w:lang w:eastAsia="zh-CN"/>
                                </w:rPr>
                                <w:t>噪声</w:t>
                              </w:r>
                            </w:p>
                          </w:txbxContent>
                        </v:textbox>
                      </v:shape>
                      <v:line id="_x0000_s1026" o:spid="_x0000_s1026" o:spt="20" style="position:absolute;left:3465830;top:4951730;height:0;width:570230;"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ZoHINcAAAAGAQAADwAAAAAAAAABACAAAAAi&#10;AAAAZHJzL2Rvd25yZXYueG1sUEsBAhQAFAAAAAgAh07iQAPZoasLAgAA9wMAAA4AAAAAAAAAAQAg&#10;AAAAJgEAAGRycy9lMm9Eb2MueG1sUEsFBgAAAAAGAAYAWQEAAKMFAAAAAA==&#10;">
                        <v:fill on="f" focussize="0,0"/>
                        <v:stroke color="#000000" joinstyle="round" endarrow="block"/>
                        <v:imagedata o:title=""/>
                        <o:lock v:ext="edit" aspectratio="f"/>
                      </v:line>
                      <v:shape id="_x0000_s1026" o:spid="_x0000_s1026" o:spt="202" type="#_x0000_t202" style="position:absolute;left:4056380;top:4808855;height:258445;width:82169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ZG6SNYAAAAGAQAADwAA&#10;AAAAAAABACAAAAAiAAAAZHJzL2Rvd25yZXYueG1sUEsBAhQAFAAAAAgAh07iQLklxEUYAgAARQQA&#10;AA4AAAAAAAAAAQAgAAAAJQEAAGRycy9lMm9Eb2MueG1sUEsFBgAAAAAGAAYAWQEAAK8FAAAAAA==&#10;">
                        <v:fill on="t" focussize="0,0"/>
                        <v:stroke color="#000000" joinstyle="miter"/>
                        <v:imagedata o:title=""/>
                        <o:lock v:ext="edit" aspectratio="f"/>
                        <v:textbox>
                          <w:txbxContent>
                            <w:p w14:paraId="27A2B2E8">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细粉回收筒</w:t>
                              </w:r>
                            </w:p>
                          </w:txbxContent>
                        </v:textbox>
                      </v:shape>
                      <v:line id="_x0000_s1026" o:spid="_x0000_s1026" o:spt="20" style="position:absolute;left:4885055;top:4923155;height:5715;width:35877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Zmgcg1wAAAAYBAAAPAAAAAAAAAAEAIAAA&#10;ACIAAABkcnMvZG93bnJldi54bWxQSwECFAAUAAAACACHTuJAcB/igQ0CAAD6AwAADgAAAAAAAAAB&#10;ACAAAAAmAQAAZHJzL2Uyb0RvYy54bWxQSwUGAAAAAAYABgBZAQAApQUAAAAA&#10;">
                        <v:fill on="f" focussize="0,0"/>
                        <v:stroke color="#000000" joinstyle="round" endarrow="block"/>
                        <v:imagedata o:title=""/>
                        <o:lock v:ext="edit" aspectratio="f"/>
                      </v:line>
                      <v:shape id="_x0000_s1026" o:spid="_x0000_s1026" o:spt="202" type="#_x0000_t202" style="position:absolute;left:5247005;top:4799330;height:258445;width:431165;"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ZG6SNYAAAAGAQAADwAA&#10;AAAAAAABACAAAAAiAAAAZHJzL2Rvd25yZXYueG1sUEsBAhQAFAAAAAgAh07iQPWo8u0YAgAARQQA&#10;AA4AAAAAAAAAAQAgAAAAJQEAAGRycy9lMm9Eb2MueG1sUEsFBgAAAAAGAAYAWQEAAK8FAAAAAA==&#10;">
                        <v:fill on="t" focussize="0,0"/>
                        <v:stroke color="#000000" joinstyle="miter"/>
                        <v:imagedata o:title=""/>
                        <o:lock v:ext="edit" aspectratio="f"/>
                        <v:textbox>
                          <w:txbxContent>
                            <w:p w14:paraId="197AC18B">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滤袋</w:t>
                              </w:r>
                            </w:p>
                          </w:txbxContent>
                        </v:textbox>
                      </v:shape>
                      <v:shape id="_x0000_s1026" o:spid="_x0000_s1026" o:spt="32" type="#_x0000_t32" style="position:absolute;left:5494655;top:4580255;flip:y;height:219075;width:1270;" filled="f" stroked="t" coordsize="21600,21600" o:gfxdata="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3ui5N1AAAAAYBAAAPAAAAAAAAAAEAIAAAACIAAABkcnMvZG93bnJldi54bWxQSwEC&#10;FAAUAAAACACHTuJA456yyjECAAAqBAAADgAAAAAAAAABACAAAAAjAQAAZHJzL2Uyb0RvYy54bWxQ&#10;SwUGAAAAAAYABgBZAQAAxgUAAAAA&#10;">
                        <v:fill on="f" focussize="0,0"/>
                        <v:stroke weight="1pt" color="#000000 [3213]" miterlimit="8" joinstyle="miter" dashstyle="3 1" endarrow="block"/>
                        <v:imagedata o:title=""/>
                        <o:lock v:ext="edit" aspectratio="f"/>
                      </v:shape>
                      <v:shape id="_x0000_s1026" o:spid="_x0000_s1026" o:spt="202" type="#_x0000_t202" style="position:absolute;left:5032375;top:4370705;height:276225;width:940435;"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A4XIqbuwEAAF0DAAAOAAAAAAAAAAEAIAAAACMBAABkcnMvZTJvRG9jLnhtbFBLBQYA&#10;AAAABgAGAFkBAABQBQAAAAA=&#10;">
                        <v:fill on="f" focussize="0,0"/>
                        <v:stroke on="f"/>
                        <v:imagedata o:title=""/>
                        <o:lock v:ext="edit" aspectratio="f"/>
                        <v:textbox>
                          <w:txbxContent>
                            <w:p w14:paraId="2254520B">
                              <w:pPr>
                                <w:rPr>
                                  <w:rFonts w:hint="default" w:eastAsia="宋体"/>
                                  <w:sz w:val="18"/>
                                  <w:szCs w:val="18"/>
                                  <w:lang w:val="en-US" w:eastAsia="zh-CN"/>
                                </w:rPr>
                              </w:pPr>
                              <w:r>
                                <w:rPr>
                                  <w:rFonts w:hint="eastAsia"/>
                                  <w:sz w:val="18"/>
                                  <w:szCs w:val="18"/>
                                  <w:lang w:val="en-US" w:eastAsia="zh-CN"/>
                                </w:rPr>
                                <w:t>细粉料（固废）</w:t>
                              </w:r>
                            </w:p>
                          </w:txbxContent>
                        </v:textbox>
                      </v:shape>
                      <v:shape id="_x0000_s1026" o:spid="_x0000_s1026" o:spt="202" type="#_x0000_t202" style="position:absolute;left:3456305;top:4770755;height:276225;width:60071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gvbxrUAAAABgEAAA8AAAAAAAAAAQAgAAAAIgAAAGRycy9kb3ducmV2LnhtbFBLAQIUABQA&#10;AAAIAIdO4kBtq2jRuwEAAF0DAAAOAAAAAAAAAAEAIAAAACMBAABkcnMvZTJvRG9jLnhtbFBLBQYA&#10;AAAABgAGAFkBAABQBQAAAAA=&#10;">
                        <v:fill on="f" focussize="0,0"/>
                        <v:stroke on="f"/>
                        <v:imagedata o:title=""/>
                        <o:lock v:ext="edit" aspectratio="f"/>
                        <v:textbox>
                          <w:txbxContent>
                            <w:p w14:paraId="56160E8C">
                              <w:pPr>
                                <w:rPr>
                                  <w:rFonts w:hint="default" w:eastAsia="宋体"/>
                                  <w:sz w:val="18"/>
                                  <w:szCs w:val="18"/>
                                  <w:lang w:val="en-US" w:eastAsia="zh-CN"/>
                                </w:rPr>
                              </w:pPr>
                              <w:r>
                                <w:rPr>
                                  <w:rFonts w:hint="eastAsia"/>
                                  <w:sz w:val="18"/>
                                  <w:szCs w:val="18"/>
                                  <w:lang w:val="en-US" w:eastAsia="zh-CN"/>
                                </w:rPr>
                                <w:t>细粉料</w:t>
                              </w:r>
                            </w:p>
                          </w:txbxContent>
                        </v:textbox>
                      </v:shape>
                      <v:shape id="_x0000_s1026" o:spid="_x0000_s1026" o:spt="202" type="#_x0000_t202" style="position:absolute;left:2999105;top:5085080;height:276225;width:449580;" filled="f" stroked="f" coordsize="21600,21600" o:gfxdata="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4L28a1AAAAAYBAAAPAAAAAAAAAAEAIAAAACIAAABkcnMvZG93bnJldi54bWxQSwECFAAUAAAA&#10;CACHTuJACz6z/bkBAABdAwAADgAAAAAAAAABACAAAAAjAQAAZHJzL2Uyb0RvYy54bWxQSwUGAAAA&#10;AAYABgBZAQAATgUAAAAA&#10;">
                        <v:fill on="f" focussize="0,0"/>
                        <v:stroke on="f"/>
                        <v:imagedata o:title=""/>
                        <o:lock v:ext="edit" aspectratio="f"/>
                        <v:textbox>
                          <w:txbxContent>
                            <w:p w14:paraId="0CE70C09">
                              <w:pPr>
                                <w:rPr>
                                  <w:rFonts w:hint="default" w:eastAsia="宋体"/>
                                  <w:sz w:val="18"/>
                                  <w:szCs w:val="18"/>
                                  <w:lang w:val="en-US" w:eastAsia="zh-CN"/>
                                </w:rPr>
                              </w:pPr>
                              <w:r>
                                <w:rPr>
                                  <w:rFonts w:hint="eastAsia" w:eastAsia="宋体"/>
                                  <w:sz w:val="18"/>
                                  <w:szCs w:val="18"/>
                                  <w:lang w:val="en-US" w:eastAsia="zh-CN"/>
                                </w:rPr>
                                <w:t>物料</w:t>
                              </w:r>
                            </w:p>
                          </w:txbxContent>
                        </v:textbox>
                      </v:shape>
                      <v:shape id="_x0000_s1026" o:spid="_x0000_s1026" o:spt="202" type="#_x0000_t202" style="position:absolute;left:2599055;top:3513455;height:258445;width:821690;" fillcolor="#FFFFFF" filled="t" stroked="t" coordsize="21600,21600" o:gfxdata="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2RukjWAAAABgEAAA8A&#10;AAAAAAAAAQAgAAAAIgAAAGRycy9kb3ducmV2LnhtbFBLAQIUABQAAAAIAIdO4kDsNbbCGQIAAEUE&#10;AAAOAAAAAAAAAAEAIAAAACUBAABkcnMvZTJvRG9jLnhtbFBLBQYAAAAABgAGAFkBAACwBQAAAAA=&#10;">
                        <v:fill on="t" focussize="0,0"/>
                        <v:stroke color="#000000" joinstyle="miter"/>
                        <v:imagedata o:title=""/>
                        <o:lock v:ext="edit" aspectratio="f"/>
                        <v:textbox>
                          <w:txbxContent>
                            <w:p w14:paraId="3120B710">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过滤筒</w:t>
                              </w:r>
                            </w:p>
                          </w:txbxContent>
                        </v:textbox>
                      </v:shape>
                      <v:line id="_x0000_s1026" o:spid="_x0000_s1026" o:spt="20" style="position:absolute;left:2419985;top:4138295;flip:x y;height:3810;width:604520;" filled="f" stroked="t" coordsize="21600,21600" o:gfxdata="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XpI1wAAAAYBAAAPAAAAAAAAAAEAIAAAACIAAABkcnMvZG93bnJldi54bWxQ&#10;SwECFAAUAAAACACHTuJAKTIe4DECAAA2BAAADgAAAAAAAAABACAAAAAmAQAAZHJzL2Uyb0RvYy54&#10;bWxQSwUGAAAAAAYABgBZAQAAyQUAAAAA&#10;">
                        <v:fill on="f" focussize="0,0"/>
                        <v:stroke color="#E54C5E [3209]" joinstyle="round" endarrow="block"/>
                        <v:imagedata o:title=""/>
                        <o:lock v:ext="edit" aspectratio="f"/>
                      </v:line>
                      <v:line id="_x0000_s1026" o:spid="_x0000_s1026" o:spt="20" style="position:absolute;left:3024505;top:3776345;height:1022985;width:4445;" filled="f" stroked="t" coordsize="21600,21600" o:gfxdata="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maByDXAAAABgEAAA8AAAAAAAAAAQAg&#10;AAAAIgAAAGRycy9kb3ducmV2LnhtbFBLAQIUABQAAAAIAIdO4kBOKx3WDwIAAPsDAAAOAAAAAAAA&#10;AAEAIAAAACYBAABkcnMvZTJvRG9jLnhtbFBLBQYAAAAABgAGAFkBAACnBQAAAAA=&#10;">
                        <v:fill on="f" focussize="0,0"/>
                        <v:stroke color="#000000" joinstyle="round" endarrow="block"/>
                        <v:imagedata o:title=""/>
                        <o:lock v:ext="edit" aspectratio="f"/>
                      </v:line>
                      <w10:wrap type="none"/>
                      <w10:anchorlock/>
                    </v:group>
                  </w:pict>
                </mc:Fallback>
              </mc:AlternateContent>
            </w:r>
          </w:p>
          <w:p w14:paraId="2DA1EE3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eastAsia="宋体"/>
                <w:b/>
                <w:color w:val="000000" w:themeColor="text1"/>
                <w:sz w:val="24"/>
                <w:szCs w:val="24"/>
                <w:lang w:val="en-US"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图</w:t>
            </w:r>
            <w:r>
              <w:rPr>
                <w:rFonts w:hint="eastAsia"/>
                <w:b/>
                <w:color w:val="000000" w:themeColor="text1"/>
                <w:sz w:val="24"/>
                <w:szCs w:val="24"/>
                <w:lang w:val="en-US" w:eastAsia="zh-CN"/>
                <w14:textFill>
                  <w14:solidFill>
                    <w14:schemeClr w14:val="tx1"/>
                  </w14:solidFill>
                </w14:textFill>
              </w:rPr>
              <w:t>2.6-1 项目生产工艺及产污环节流程图</w:t>
            </w:r>
          </w:p>
          <w:p w14:paraId="15B858D3">
            <w:pPr>
              <w:snapToGrid w:val="0"/>
              <w:spacing w:before="120" w:beforeLines="50" w:line="360" w:lineRule="auto"/>
              <w:ind w:firstLine="482" w:firstLineChars="200"/>
              <w:outlineLvl w:val="2"/>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工艺说明：</w:t>
            </w:r>
          </w:p>
          <w:p w14:paraId="7DA4C1ED">
            <w:pPr>
              <w:pStyle w:val="19"/>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进厂拆袋堆放：项目厂外回收的竹木下脚料、木屑由货车运输进厂后人工卸车，物料进厂时为袋装状态，运输过程无粉尘。进厂后需人工进行拆袋后堆放在原料堆放区内，需堆放1星期使堆料升温至20-30℃，初步蒸发掉木屑料中的部分水分（约</w:t>
            </w:r>
            <w:r>
              <w:rPr>
                <w:rFonts w:hint="eastAsia" w:eastAsia="宋体" w:cs="Times New Roman"/>
                <w:color w:val="000000" w:themeColor="text1"/>
                <w:spacing w:val="0"/>
                <w:sz w:val="24"/>
                <w:szCs w:val="24"/>
                <w:lang w:val="en-US" w:eastAsia="zh-CN"/>
                <w14:textFill>
                  <w14:solidFill>
                    <w14:schemeClr w14:val="tx1"/>
                  </w14:solidFill>
                </w14:textFill>
              </w:rPr>
              <w:t>5%</w:t>
            </w:r>
            <w:r>
              <w:rPr>
                <w:rFonts w:hint="eastAsia" w:eastAsia="宋体" w:cs="Times New Roman"/>
                <w:color w:val="000000" w:themeColor="text1"/>
                <w:spacing w:val="0"/>
                <w:sz w:val="24"/>
                <w:szCs w:val="24"/>
                <w:lang w:eastAsia="zh-CN"/>
                <w14:textFill>
                  <w14:solidFill>
                    <w14:schemeClr w14:val="tx1"/>
                  </w14:solidFill>
                </w14:textFill>
              </w:rPr>
              <w:t>），便于后续加工。人工拆袋过程会产生废弃包装袋，堆放时木屑料中水分含量高（木屑原料含水量</w:t>
            </w:r>
            <w:r>
              <w:rPr>
                <w:rFonts w:hint="eastAsia" w:eastAsia="宋体" w:cs="Times New Roman"/>
                <w:color w:val="000000" w:themeColor="text1"/>
                <w:spacing w:val="0"/>
                <w:sz w:val="24"/>
                <w:szCs w:val="24"/>
                <w:lang w:val="en-US" w:eastAsia="zh-CN"/>
                <w14:textFill>
                  <w14:solidFill>
                    <w14:schemeClr w14:val="tx1"/>
                  </w14:solidFill>
                </w14:textFill>
              </w:rPr>
              <w:t>45%</w:t>
            </w:r>
            <w:r>
              <w:rPr>
                <w:rFonts w:hint="eastAsia" w:eastAsia="宋体" w:cs="Times New Roman"/>
                <w:color w:val="000000" w:themeColor="text1"/>
                <w:spacing w:val="0"/>
                <w:sz w:val="24"/>
                <w:szCs w:val="24"/>
                <w:lang w:eastAsia="zh-CN"/>
                <w14:textFill>
                  <w14:solidFill>
                    <w14:schemeClr w14:val="tx1"/>
                  </w14:solidFill>
                </w14:textFill>
              </w:rPr>
              <w:t>），堆放的竹木下脚料为条块状，不易产生扬尘。</w:t>
            </w:r>
          </w:p>
          <w:p w14:paraId="61215B4A">
            <w:pPr>
              <w:pStyle w:val="19"/>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上料斗：木屑料经堆放初步蒸发水分后，由铲车转移至生产线上料斗进料，投料过程会产生扬尘和噪声。进料后木屑料通过料斗连接的输送带运送至筛网，输送带设置为密闭式，物料输送过程无粉尘逸散。</w:t>
            </w:r>
          </w:p>
          <w:p w14:paraId="449557FA">
            <w:pPr>
              <w:pStyle w:val="19"/>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过筛</w:t>
            </w:r>
            <w:r>
              <w:rPr>
                <w:rFonts w:hint="eastAsia" w:eastAsia="宋体" w:cs="Times New Roman"/>
                <w:color w:val="000000" w:themeColor="text1"/>
                <w:spacing w:val="0"/>
                <w:sz w:val="24"/>
                <w:szCs w:val="24"/>
                <w:lang w:eastAsia="zh-CN"/>
                <w14:textFill>
                  <w14:solidFill>
                    <w14:schemeClr w14:val="tx1"/>
                  </w14:solidFill>
                </w14:textFill>
              </w:rPr>
              <w:t>：木屑料由密闭输送带运送进入</w:t>
            </w:r>
            <w:r>
              <w:rPr>
                <w:rFonts w:hint="eastAsia" w:eastAsia="宋体" w:cs="Times New Roman"/>
                <w:color w:val="000000" w:themeColor="text1"/>
                <w:spacing w:val="0"/>
                <w:sz w:val="24"/>
                <w:szCs w:val="24"/>
                <w:lang w:val="en-US" w:eastAsia="zh-CN"/>
                <w14:textFill>
                  <w14:solidFill>
                    <w14:schemeClr w14:val="tx1"/>
                  </w14:solidFill>
                </w14:textFill>
              </w:rPr>
              <w:t>过筛机</w:t>
            </w:r>
            <w:r>
              <w:rPr>
                <w:rFonts w:hint="eastAsia" w:eastAsia="宋体" w:cs="Times New Roman"/>
                <w:color w:val="000000" w:themeColor="text1"/>
                <w:spacing w:val="0"/>
                <w:sz w:val="24"/>
                <w:szCs w:val="24"/>
                <w:lang w:eastAsia="zh-CN"/>
                <w14:textFill>
                  <w14:solidFill>
                    <w14:schemeClr w14:val="tx1"/>
                  </w14:solidFill>
                </w14:textFill>
              </w:rPr>
              <w:t>进行筛分出符合粒径要求的物料，</w:t>
            </w:r>
            <w:r>
              <w:rPr>
                <w:rFonts w:hint="eastAsia" w:eastAsia="宋体" w:cs="Times New Roman"/>
                <w:color w:val="000000" w:themeColor="text1"/>
                <w:spacing w:val="0"/>
                <w:sz w:val="24"/>
                <w:szCs w:val="24"/>
                <w:lang w:val="en-US" w:eastAsia="zh-CN"/>
                <w14:textFill>
                  <w14:solidFill>
                    <w14:schemeClr w14:val="tx1"/>
                  </w14:solidFill>
                </w14:textFill>
              </w:rPr>
              <w:t>过筛机</w:t>
            </w:r>
            <w:r>
              <w:rPr>
                <w:rFonts w:hint="eastAsia" w:eastAsia="宋体" w:cs="Times New Roman"/>
                <w:color w:val="000000" w:themeColor="text1"/>
                <w:spacing w:val="0"/>
                <w:sz w:val="24"/>
                <w:szCs w:val="24"/>
                <w:lang w:eastAsia="zh-CN"/>
                <w14:textFill>
                  <w14:solidFill>
                    <w14:schemeClr w14:val="tx1"/>
                  </w14:solidFill>
                </w14:textFill>
              </w:rPr>
              <w:t>为密闭式滚筒筛，8cm*8cm筛网网径，作业时设备密闭状态，无粉尘外逸，筛下物则由人工装袋后，部分用于热风炉作为燃料燃烧使用，剩余筛下物则作为固废外售给物资部门再利用。过筛时产生的粉尘大部分沉降在设备内，剩余粉尘随木屑料进入下一道螺旋机内。</w:t>
            </w:r>
          </w:p>
          <w:p w14:paraId="4EF3136F">
            <w:pPr>
              <w:pStyle w:val="19"/>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螺旋机送料：过筛后的木屑料从筛网出口送入螺旋机内，螺旋机内置有旋转的螺纹刀片，设备启动时木屑料随刀片旋转向前输送的同时进一步切碎细化木屑料粒径，螺旋机同样为密闭式圆筒状，该作业过程主要会产生设备运行噪声。螺旋转动带动扬尘，随木屑料进入下一道烤干筒内。</w:t>
            </w:r>
          </w:p>
          <w:p w14:paraId="4F45EBCE">
            <w:pPr>
              <w:pStyle w:val="19"/>
              <w:spacing w:line="360" w:lineRule="auto"/>
              <w:ind w:firstLine="422"/>
              <w:rPr>
                <w:rFonts w:hint="default" w:eastAsia="宋体" w:cs="Times New Roman"/>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烤干流筒烘干：筛分、细化后的木屑料进入最重要的烘干段，采用密闭式圆筒烘干段，由热风炉燃烧提供高温燃烧烟气（木料燃点</w:t>
            </w:r>
            <w:r>
              <w:rPr>
                <w:rFonts w:hint="eastAsia" w:eastAsia="宋体" w:cs="Times New Roman"/>
                <w:color w:val="000000" w:themeColor="text1"/>
                <w:spacing w:val="0"/>
                <w:sz w:val="24"/>
                <w:szCs w:val="24"/>
                <w:lang w:val="en-US" w:eastAsia="zh-CN"/>
                <w14:textFill>
                  <w14:solidFill>
                    <w14:schemeClr w14:val="tx1"/>
                  </w14:solidFill>
                </w14:textFill>
              </w:rPr>
              <w:t>200℃，产生的燃烧烟气温度约260℃~450℃</w:t>
            </w:r>
            <w:r>
              <w:rPr>
                <w:rFonts w:hint="eastAsia" w:eastAsia="宋体" w:cs="Times New Roman"/>
                <w:color w:val="000000" w:themeColor="text1"/>
                <w:spacing w:val="0"/>
                <w:sz w:val="24"/>
                <w:szCs w:val="24"/>
                <w:lang w:eastAsia="zh-CN"/>
                <w14:textFill>
                  <w14:solidFill>
                    <w14:schemeClr w14:val="tx1"/>
                  </w14:solidFill>
                </w14:textFill>
              </w:rPr>
              <w:t>），燃烧烟气作为烘干热源直接与木屑料接触，进入烤干流筒后在前端螺旋机的推动下木屑料持续往前输送经过圆筒烘干段，烤干流筒配置有温度控制仪，通入冷空气调节筒内烘干温度控制在</w:t>
            </w:r>
            <w:r>
              <w:rPr>
                <w:rFonts w:hint="eastAsia" w:eastAsia="宋体" w:cs="Times New Roman"/>
                <w:color w:val="000000" w:themeColor="text1"/>
                <w:spacing w:val="0"/>
                <w:sz w:val="24"/>
                <w:szCs w:val="24"/>
                <w:lang w:val="en-US" w:eastAsia="zh-CN"/>
                <w14:textFill>
                  <w14:solidFill>
                    <w14:schemeClr w14:val="tx1"/>
                  </w14:solidFill>
                </w14:textFill>
              </w:rPr>
              <w:t>98℃~105℃，</w:t>
            </w:r>
            <w:r>
              <w:rPr>
                <w:rFonts w:hint="eastAsia" w:eastAsia="宋体" w:cs="Times New Roman"/>
                <w:color w:val="000000" w:themeColor="text1"/>
                <w:spacing w:val="0"/>
                <w:sz w:val="24"/>
                <w:szCs w:val="24"/>
                <w:lang w:eastAsia="zh-CN"/>
                <w14:textFill>
                  <w14:solidFill>
                    <w14:schemeClr w14:val="tx1"/>
                  </w14:solidFill>
                </w14:textFill>
              </w:rPr>
              <w:t>烘干时间</w:t>
            </w:r>
            <w:r>
              <w:rPr>
                <w:rFonts w:hint="eastAsia" w:eastAsia="宋体" w:cs="Times New Roman"/>
                <w:color w:val="000000" w:themeColor="text1"/>
                <w:spacing w:val="0"/>
                <w:sz w:val="24"/>
                <w:szCs w:val="24"/>
                <w:lang w:val="en-US" w:eastAsia="zh-CN"/>
                <w14:textFill>
                  <w14:solidFill>
                    <w14:schemeClr w14:val="tx1"/>
                  </w14:solidFill>
                </w14:textFill>
              </w:rPr>
              <w:t>20~30min，确保低温蒸发木屑料中的水分，蒸发掉的水分变成水蒸气和燃烧烟气一起以烘干尾气的形式排出，该过程能去除约35%水分。</w:t>
            </w:r>
          </w:p>
          <w:p w14:paraId="62179427">
            <w:pPr>
              <w:pStyle w:val="19"/>
              <w:tabs>
                <w:tab w:val="center" w:pos="4662"/>
              </w:tabs>
              <w:spacing w:line="360" w:lineRule="auto"/>
              <w:ind w:firstLine="422"/>
              <w:rPr>
                <w:rFonts w:hint="default" w:eastAsia="宋体" w:cs="Times New Roman"/>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过滤筒：烘干后的物料通过传送带输送至过滤细沙筒内，分别经过3个过滤细沙筒，利用滤筒内的滤网结构过滤出细沙颗粒物料，从筒底部出料口装袋收集，作为固废处理；其余物料和烘干尾气通过密闭传送带输送到出料筛网。</w:t>
            </w:r>
          </w:p>
          <w:p w14:paraId="18D8C18C">
            <w:pPr>
              <w:pStyle w:val="19"/>
              <w:tabs>
                <w:tab w:val="center" w:pos="4662"/>
              </w:tabs>
              <w:spacing w:line="360" w:lineRule="auto"/>
              <w:ind w:firstLine="422"/>
              <w:rPr>
                <w:rFonts w:hint="default" w:eastAsia="宋体" w:cs="Times New Roman"/>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出料过筛：落料进入筛网前，烘干尾气单独经管道收集至废气治理设施；物料经重力落入筛网中进行出料前最后过筛，筛网为密闭装置，筛出的细粉通过管道收集至细粉回收筒内暂存，其余符合要求的物料则通过出料输送带传送出装袋。</w:t>
            </w:r>
          </w:p>
          <w:p w14:paraId="353330A2">
            <w:pPr>
              <w:pStyle w:val="19"/>
              <w:tabs>
                <w:tab w:val="center" w:pos="4662"/>
              </w:tabs>
              <w:spacing w:line="360" w:lineRule="auto"/>
              <w:ind w:firstLine="422"/>
              <w:rPr>
                <w:rFonts w:hint="default" w:eastAsia="宋体" w:cs="Times New Roman"/>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细粉回收、过滤：筛网筛除出的细粉通过管道收集至细粉回收筒内暂存，再通过传送带分别经过3个滤袋过滤，最后细粉落入吨袋中装袋，作为固废处理。</w:t>
            </w:r>
          </w:p>
          <w:p w14:paraId="4C5D8606">
            <w:pPr>
              <w:pStyle w:val="19"/>
              <w:tabs>
                <w:tab w:val="center" w:pos="4662"/>
              </w:tabs>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出料装袋：</w:t>
            </w:r>
            <w:r>
              <w:rPr>
                <w:rFonts w:hint="eastAsia" w:eastAsia="宋体" w:cs="Times New Roman"/>
                <w:color w:val="000000" w:themeColor="text1"/>
                <w:spacing w:val="0"/>
                <w:sz w:val="24"/>
                <w:szCs w:val="24"/>
                <w:lang w:val="en-US" w:eastAsia="zh-CN"/>
                <w14:textFill>
                  <w14:solidFill>
                    <w14:schemeClr w14:val="tx1"/>
                  </w14:solidFill>
                </w14:textFill>
              </w:rPr>
              <w:t>最终烘干后的</w:t>
            </w:r>
            <w:r>
              <w:rPr>
                <w:rFonts w:hint="eastAsia" w:eastAsia="宋体" w:cs="Times New Roman"/>
                <w:color w:val="000000" w:themeColor="text1"/>
                <w:spacing w:val="0"/>
                <w:sz w:val="24"/>
                <w:szCs w:val="24"/>
                <w:lang w:eastAsia="zh-CN"/>
                <w14:textFill>
                  <w14:solidFill>
                    <w14:schemeClr w14:val="tx1"/>
                  </w14:solidFill>
                </w14:textFill>
              </w:rPr>
              <w:t>木屑料经密闭出料输送带传送出，再由人工装袋后</w:t>
            </w:r>
            <w:r>
              <w:rPr>
                <w:rFonts w:hint="eastAsia" w:eastAsia="宋体" w:cs="Times New Roman"/>
                <w:color w:val="000000" w:themeColor="text1"/>
                <w:spacing w:val="0"/>
                <w:sz w:val="24"/>
                <w:szCs w:val="24"/>
                <w:lang w:val="en-US" w:eastAsia="zh-CN"/>
                <w14:textFill>
                  <w14:solidFill>
                    <w14:schemeClr w14:val="tx1"/>
                  </w14:solidFill>
                </w14:textFill>
              </w:rPr>
              <w:t>进</w:t>
            </w:r>
            <w:r>
              <w:rPr>
                <w:rFonts w:hint="eastAsia" w:eastAsia="宋体" w:cs="Times New Roman"/>
                <w:color w:val="000000" w:themeColor="text1"/>
                <w:spacing w:val="0"/>
                <w:sz w:val="24"/>
                <w:szCs w:val="24"/>
                <w:lang w:eastAsia="zh-CN"/>
                <w14:textFill>
                  <w14:solidFill>
                    <w14:schemeClr w14:val="tx1"/>
                  </w14:solidFill>
                </w14:textFill>
              </w:rPr>
              <w:t>入成品区暂存。</w:t>
            </w:r>
          </w:p>
          <w:p w14:paraId="36A29249">
            <w:pPr>
              <w:pStyle w:val="19"/>
              <w:numPr>
                <w:ilvl w:val="0"/>
                <w:numId w:val="6"/>
              </w:numPr>
              <w:spacing w:line="360" w:lineRule="auto"/>
              <w:ind w:firstLine="422"/>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辅助工程</w:t>
            </w:r>
          </w:p>
          <w:p w14:paraId="3D1AFCDC">
            <w:pPr>
              <w:pStyle w:val="19"/>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项目木屑料烤干工段需依靠高温气体进行烘干，车间内设置</w:t>
            </w:r>
            <w:r>
              <w:rPr>
                <w:rFonts w:hint="eastAsia" w:eastAsia="宋体" w:cs="Times New Roman"/>
                <w:color w:val="000000" w:themeColor="text1"/>
                <w:spacing w:val="0"/>
                <w:sz w:val="24"/>
                <w:szCs w:val="24"/>
                <w:lang w:val="en-US" w:eastAsia="zh-CN"/>
                <w14:textFill>
                  <w14:solidFill>
                    <w14:schemeClr w14:val="tx1"/>
                  </w14:solidFill>
                </w14:textFill>
              </w:rPr>
              <w:t>1台</w:t>
            </w:r>
            <w:r>
              <w:rPr>
                <w:rFonts w:hint="eastAsia" w:eastAsia="宋体" w:cs="Times New Roman"/>
                <w:color w:val="000000" w:themeColor="text1"/>
                <w:spacing w:val="0"/>
                <w:sz w:val="24"/>
                <w:szCs w:val="24"/>
                <w:lang w:eastAsia="zh-CN"/>
                <w14:textFill>
                  <w14:solidFill>
                    <w14:schemeClr w14:val="tx1"/>
                  </w14:solidFill>
                </w14:textFill>
              </w:rPr>
              <w:t>热风炉，采用过筛工段的筛下竹木边角料作为燃料进行燃烧供热，产生的高温燃烧烟气作为烘干热源直接与木屑料接触，燃烧烟气在完成烘干热质交换后最终作为烘干尾气排放。木屑料燃烧后会产生炉渣，炉渣装袋收集后提供给周边农户种菜施肥。</w:t>
            </w:r>
          </w:p>
          <w:p w14:paraId="71885E13">
            <w:pPr>
              <w:pStyle w:val="19"/>
              <w:tabs>
                <w:tab w:val="center" w:pos="4662"/>
              </w:tabs>
              <w:spacing w:line="360" w:lineRule="auto"/>
              <w:ind w:firstLine="422"/>
              <w:rPr>
                <w:rFonts w:hint="default" w:eastAsia="宋体" w:cs="Times New Roman"/>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sz w:val="24"/>
                <w:szCs w:val="24"/>
                <w:lang w:val="en-US" w:eastAsia="zh-CN"/>
                <w14:textFill>
                  <w14:solidFill>
                    <w14:schemeClr w14:val="tx1"/>
                  </w14:solidFill>
                </w14:textFill>
              </w:rPr>
              <w:t>热风炉燃料切片预处理：过筛机筛除出的大颗粒物料作为热风炉燃料使用，进入热风炉炉膛前，需对其进行预处理，利用切片机将大块物料裁剪成较小形状物料，便于热风炉燃烧。切片加工后物料人工转移至热风炉炉门口进行送料。切片工作原理为：通过传送带、人工推送或压辊装置，将木材匀速送入切削区，采用高速旋转的刀盘通过剪切、撕裂作用切割木材，再通过螺旋输送器，将切片物料排出。</w:t>
            </w:r>
          </w:p>
          <w:p w14:paraId="1BAA3626">
            <w:pPr>
              <w:pStyle w:val="19"/>
              <w:keepNext w:val="0"/>
              <w:keepLines w:val="0"/>
              <w:pageBreakBefore w:val="0"/>
              <w:widowControl w:val="0"/>
              <w:numPr>
                <w:ilvl w:val="0"/>
                <w:numId w:val="6"/>
              </w:numPr>
              <w:kinsoku/>
              <w:wordWrap/>
              <w:overflowPunct/>
              <w:topLinePunct w:val="0"/>
              <w:autoSpaceDE/>
              <w:autoSpaceDN/>
              <w:bidi w:val="0"/>
              <w:adjustRightInd/>
              <w:spacing w:line="360" w:lineRule="auto"/>
              <w:ind w:firstLine="422"/>
              <w:textAlignment w:val="auto"/>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pP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粉尘处理工程</w:t>
            </w:r>
          </w:p>
          <w:p w14:paraId="7BFCBB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2"/>
              <w:rPr>
                <w:rFonts w:hint="eastAsia"/>
                <w:b w:val="0"/>
                <w:bCs/>
                <w:color w:val="000000" w:themeColor="text1"/>
                <w:sz w:val="24"/>
                <w:szCs w:val="24"/>
                <w:lang w:eastAsia="zh-CN"/>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项目每</w:t>
            </w:r>
            <w:r>
              <w:rPr>
                <w:rFonts w:hint="eastAsia"/>
                <w:b w:val="0"/>
                <w:bCs/>
                <w:color w:val="000000" w:themeColor="text1"/>
                <w:sz w:val="24"/>
                <w:szCs w:val="24"/>
                <w:lang w:val="en-US" w:eastAsia="zh-CN"/>
                <w14:textFill>
                  <w14:solidFill>
                    <w14:schemeClr w14:val="tx1"/>
                  </w14:solidFill>
                </w14:textFill>
              </w:rPr>
              <w:t>台</w:t>
            </w:r>
            <w:r>
              <w:rPr>
                <w:rFonts w:hint="eastAsia"/>
                <w:b w:val="0"/>
                <w:bCs/>
                <w:color w:val="000000" w:themeColor="text1"/>
                <w:sz w:val="24"/>
                <w:szCs w:val="24"/>
                <w:lang w:eastAsia="zh-CN"/>
                <w14:textFill>
                  <w14:solidFill>
                    <w14:schemeClr w14:val="tx1"/>
                  </w14:solidFill>
                </w14:textFill>
              </w:rPr>
              <w:t>作业设备均为密闭式，设备之间紧</w:t>
            </w:r>
            <w:r>
              <w:rPr>
                <w:rFonts w:hint="eastAsia"/>
                <w:b w:val="0"/>
                <w:bCs/>
                <w:color w:val="000000" w:themeColor="text1"/>
                <w:sz w:val="24"/>
                <w:szCs w:val="24"/>
                <w:highlight w:val="none"/>
                <w:lang w:eastAsia="zh-CN"/>
                <w14:textFill>
                  <w14:solidFill>
                    <w14:schemeClr w14:val="tx1"/>
                  </w14:solidFill>
                </w14:textFill>
              </w:rPr>
              <w:t>密相连，烘干尾气中的粉尘大部分在密闭设备内沉降，剩余尾气温度高，收集</w:t>
            </w:r>
            <w:r>
              <w:rPr>
                <w:rFonts w:hint="eastAsia"/>
                <w:b w:val="0"/>
                <w:bCs/>
                <w:color w:val="000000" w:themeColor="text1"/>
                <w:sz w:val="24"/>
                <w:szCs w:val="24"/>
                <w:highlight w:val="none"/>
                <w:lang w:val="en-US" w:eastAsia="zh-CN"/>
                <w14:textFill>
                  <w14:solidFill>
                    <w14:schemeClr w14:val="tx1"/>
                  </w14:solidFill>
                </w14:textFill>
              </w:rPr>
              <w:t>分别</w:t>
            </w:r>
            <w:r>
              <w:rPr>
                <w:rFonts w:hint="eastAsia"/>
                <w:b w:val="0"/>
                <w:bCs/>
                <w:color w:val="000000" w:themeColor="text1"/>
                <w:sz w:val="24"/>
                <w:szCs w:val="24"/>
                <w:highlight w:val="none"/>
                <w:lang w:eastAsia="zh-CN"/>
                <w14:textFill>
                  <w14:solidFill>
                    <w14:schemeClr w14:val="tx1"/>
                  </w14:solidFill>
                </w14:textFill>
              </w:rPr>
              <w:t>经</w:t>
            </w:r>
            <w:r>
              <w:rPr>
                <w:rFonts w:hint="eastAsia"/>
                <w:b w:val="0"/>
                <w:bCs/>
                <w:color w:val="000000" w:themeColor="text1"/>
                <w:sz w:val="24"/>
                <w:szCs w:val="24"/>
                <w:highlight w:val="none"/>
                <w:lang w:val="en-US" w:eastAsia="zh-CN"/>
                <w14:textFill>
                  <w14:solidFill>
                    <w14:schemeClr w14:val="tx1"/>
                  </w14:solidFill>
                </w14:textFill>
              </w:rPr>
              <w:t>旋风筒、湿电</w:t>
            </w:r>
            <w:r>
              <w:rPr>
                <w:rFonts w:hint="eastAsia"/>
                <w:b w:val="0"/>
                <w:bCs/>
                <w:color w:val="000000" w:themeColor="text1"/>
                <w:sz w:val="24"/>
                <w:szCs w:val="24"/>
                <w:highlight w:val="none"/>
                <w:lang w:eastAsia="zh-CN"/>
                <w14:textFill>
                  <w14:solidFill>
                    <w14:schemeClr w14:val="tx1"/>
                  </w14:solidFill>
                </w14:textFill>
              </w:rPr>
              <w:t>除尘系统处理</w:t>
            </w:r>
            <w:r>
              <w:rPr>
                <w:rFonts w:hint="eastAsia"/>
                <w:b w:val="0"/>
                <w:bCs/>
                <w:color w:val="000000" w:themeColor="text1"/>
                <w:sz w:val="24"/>
                <w:szCs w:val="24"/>
                <w:highlight w:val="none"/>
                <w:lang w:val="en-US" w:eastAsia="zh-CN"/>
                <w14:textFill>
                  <w14:solidFill>
                    <w14:schemeClr w14:val="tx1"/>
                  </w14:solidFill>
                </w14:textFill>
              </w:rPr>
              <w:t>后通过烟囱排放</w:t>
            </w:r>
            <w:r>
              <w:rPr>
                <w:rFonts w:hint="eastAsia"/>
                <w:b w:val="0"/>
                <w:bCs/>
                <w:color w:val="000000" w:themeColor="text1"/>
                <w:sz w:val="24"/>
                <w:szCs w:val="24"/>
                <w:highlight w:val="none"/>
                <w:lang w:eastAsia="zh-CN"/>
                <w14:textFill>
                  <w14:solidFill>
                    <w14:schemeClr w14:val="tx1"/>
                  </w14:solidFill>
                </w14:textFill>
              </w:rPr>
              <w:t>；</w:t>
            </w:r>
            <w:r>
              <w:rPr>
                <w:rFonts w:hint="eastAsia"/>
                <w:b w:val="0"/>
                <w:bCs/>
                <w:color w:val="000000" w:themeColor="text1"/>
                <w:sz w:val="24"/>
                <w:szCs w:val="24"/>
                <w:highlight w:val="none"/>
                <w:lang w:val="en-US" w:eastAsia="zh-CN"/>
                <w14:textFill>
                  <w14:solidFill>
                    <w14:schemeClr w14:val="tx1"/>
                  </w14:solidFill>
                </w14:textFill>
              </w:rPr>
              <w:t>湿电除尘系统除尘水</w:t>
            </w:r>
            <w:r>
              <w:rPr>
                <w:rFonts w:hint="eastAsia"/>
                <w:b w:val="0"/>
                <w:bCs/>
                <w:color w:val="000000" w:themeColor="text1"/>
                <w:sz w:val="24"/>
                <w:szCs w:val="24"/>
                <w:highlight w:val="none"/>
                <w:lang w:eastAsia="zh-CN"/>
                <w14:textFill>
                  <w14:solidFill>
                    <w14:schemeClr w14:val="tx1"/>
                  </w14:solidFill>
                </w14:textFill>
              </w:rPr>
              <w:t>进入水冷水池</w:t>
            </w:r>
            <w:r>
              <w:rPr>
                <w:rFonts w:hint="eastAsia"/>
                <w:b w:val="0"/>
                <w:bCs/>
                <w:color w:val="000000" w:themeColor="text1"/>
                <w:sz w:val="24"/>
                <w:szCs w:val="24"/>
                <w:highlight w:val="none"/>
                <w:lang w:val="en-US" w:eastAsia="zh-CN"/>
                <w14:textFill>
                  <w14:solidFill>
                    <w14:schemeClr w14:val="tx1"/>
                  </w14:solidFill>
                </w14:textFill>
              </w:rPr>
              <w:t>沉淀后循环使用，蒸发的水量定期补充新鲜水</w:t>
            </w:r>
            <w:r>
              <w:rPr>
                <w:rFonts w:hint="eastAsia"/>
                <w:b w:val="0"/>
                <w:bCs/>
                <w:color w:val="000000" w:themeColor="text1"/>
                <w:sz w:val="24"/>
                <w:szCs w:val="24"/>
                <w:lang w:eastAsia="zh-CN"/>
                <w14:textFill>
                  <w14:solidFill>
                    <w14:schemeClr w14:val="tx1"/>
                  </w14:solidFill>
                </w14:textFill>
              </w:rPr>
              <w:t>。</w:t>
            </w:r>
          </w:p>
          <w:p w14:paraId="462953D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2"/>
              <w:rPr>
                <w:rFonts w:hint="default"/>
                <w:b w:val="0"/>
                <w:bCs/>
                <w:color w:val="000000" w:themeColor="text1"/>
                <w:sz w:val="24"/>
                <w:szCs w:val="24"/>
                <w:lang w:val="en-US" w:eastAsia="zh-CN"/>
                <w14:textFill>
                  <w14:solidFill>
                    <w14:schemeClr w14:val="tx1"/>
                  </w14:solidFill>
                </w14:textFill>
              </w:rPr>
              <w:pPrChange w:id="0" w:author="G小郭" w:date="2024-09-19T09:24:20Z">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2"/>
                </w:pPr>
              </w:pPrChange>
            </w:pPr>
            <w:r>
              <w:rPr>
                <w:rFonts w:hint="eastAsia"/>
                <w:b w:val="0"/>
                <w:bCs/>
                <w:color w:val="000000" w:themeColor="text1"/>
                <w:sz w:val="24"/>
                <w:szCs w:val="24"/>
                <w:lang w:eastAsia="zh-CN"/>
                <w14:textFill>
                  <w14:solidFill>
                    <w14:schemeClr w14:val="tx1"/>
                  </w14:solidFill>
                </w14:textFill>
              </w:rPr>
              <w:t>项目自建</w:t>
            </w:r>
            <w:r>
              <w:rPr>
                <w:rFonts w:hint="eastAsia"/>
                <w:b w:val="0"/>
                <w:bCs/>
                <w:color w:val="000000" w:themeColor="text1"/>
                <w:sz w:val="24"/>
                <w:szCs w:val="24"/>
                <w:lang w:val="en-US" w:eastAsia="zh-CN"/>
                <w14:textFill>
                  <w14:solidFill>
                    <w14:schemeClr w14:val="tx1"/>
                  </w14:solidFill>
                </w14:textFill>
              </w:rPr>
              <w:t>1座地埋式一体化废水设施和1座隔油池收集处理职工生活污水和食堂废水，近期厂区尚未接入市政污水管网，生活污水（含食堂废水）经隔油池+一体化废水设施处理后全部回用于厂区绿化灌溉；远期待确认接入市政污水管网后，生活污水（含食堂废水）经隔油池+一体化废水设施处理达标后排入市政污水管网，再进入片区污水处理厂进一步处理。隔油池预处理食堂废水时会隔离出废油脂。</w:t>
            </w:r>
          </w:p>
          <w:p w14:paraId="77FCAED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2"/>
              <w:rPr>
                <w:b w:val="0"/>
                <w:bCs/>
                <w:color w:val="000000" w:themeColor="text1"/>
                <w:sz w:val="24"/>
                <w:szCs w:val="24"/>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w:t>
            </w:r>
            <w:r>
              <w:rPr>
                <w:rFonts w:hint="eastAsia"/>
                <w:b w:val="0"/>
                <w:bCs/>
                <w:color w:val="000000" w:themeColor="text1"/>
                <w:sz w:val="24"/>
                <w:szCs w:val="24"/>
                <w:lang w:val="en-US" w:eastAsia="zh-CN"/>
                <w14:textFill>
                  <w14:solidFill>
                    <w14:schemeClr w14:val="tx1"/>
                  </w14:solidFill>
                </w14:textFill>
              </w:rPr>
              <w:t>4</w:t>
            </w:r>
            <w:r>
              <w:rPr>
                <w:rFonts w:hint="eastAsia"/>
                <w:b w:val="0"/>
                <w:bCs/>
                <w:color w:val="000000" w:themeColor="text1"/>
                <w:sz w:val="24"/>
                <w:szCs w:val="24"/>
                <w:lang w:eastAsia="zh-CN"/>
                <w14:textFill>
                  <w14:solidFill>
                    <w14:schemeClr w14:val="tx1"/>
                  </w14:solidFill>
                </w14:textFill>
              </w:rPr>
              <w:t>）</w:t>
            </w:r>
            <w:r>
              <w:rPr>
                <w:b w:val="0"/>
                <w:bCs/>
                <w:color w:val="000000" w:themeColor="text1"/>
                <w:sz w:val="24"/>
                <w:szCs w:val="24"/>
                <w14:textFill>
                  <w14:solidFill>
                    <w14:schemeClr w14:val="tx1"/>
                  </w14:solidFill>
                </w14:textFill>
              </w:rPr>
              <w:t>产排污环节汇总</w:t>
            </w:r>
          </w:p>
          <w:p w14:paraId="0C96554B">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r>
              <w:rPr>
                <w:rFonts w:hint="eastAsia" w:eastAsia="宋体" w:cs="Times New Roman"/>
                <w:color w:val="000000" w:themeColor="text1"/>
                <w:sz w:val="24"/>
                <w:szCs w:val="24"/>
                <w:lang w:eastAsia="zh-CN"/>
                <w14:textFill>
                  <w14:solidFill>
                    <w14:schemeClr w14:val="tx1"/>
                  </w14:solidFill>
                </w14:textFill>
              </w:rPr>
              <w:t>根据上述项目生产工艺，项目</w:t>
            </w:r>
            <w:r>
              <w:rPr>
                <w:rFonts w:eastAsia="宋体" w:cs="Times New Roman"/>
                <w:color w:val="000000" w:themeColor="text1"/>
                <w:sz w:val="24"/>
                <w:szCs w:val="24"/>
                <w14:textFill>
                  <w14:solidFill>
                    <w14:schemeClr w14:val="tx1"/>
                  </w14:solidFill>
                </w14:textFill>
              </w:rPr>
              <w:t>产排污环节汇总见表</w:t>
            </w:r>
            <w:r>
              <w:rPr>
                <w:rFonts w:hint="eastAsia" w:eastAsia="宋体" w:cs="Times New Roman"/>
                <w:color w:val="000000" w:themeColor="text1"/>
                <w:sz w:val="24"/>
                <w:szCs w:val="24"/>
                <w:lang w:val="en-US" w:eastAsia="zh-CN"/>
                <w14:textFill>
                  <w14:solidFill>
                    <w14:schemeClr w14:val="tx1"/>
                  </w14:solidFill>
                </w14:textFill>
              </w:rPr>
              <w:t>2.6-1</w:t>
            </w:r>
            <w:r>
              <w:rPr>
                <w:rFonts w:eastAsia="宋体" w:cs="Times New Roman"/>
                <w:color w:val="000000" w:themeColor="text1"/>
                <w:sz w:val="24"/>
                <w:szCs w:val="24"/>
                <w14:textFill>
                  <w14:solidFill>
                    <w14:schemeClr w14:val="tx1"/>
                  </w14:solidFill>
                </w14:textFill>
              </w:rPr>
              <w:t>。</w:t>
            </w:r>
          </w:p>
          <w:p w14:paraId="1F99213D">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p>
          <w:p w14:paraId="612291A2">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p>
          <w:p w14:paraId="1974587D">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p>
          <w:p w14:paraId="454CB32A">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p>
          <w:p w14:paraId="2E3682E1">
            <w:pPr>
              <w:pStyle w:val="19"/>
              <w:keepNext w:val="0"/>
              <w:keepLines w:val="0"/>
              <w:pageBreakBefore w:val="0"/>
              <w:widowControl w:val="0"/>
              <w:kinsoku/>
              <w:wordWrap/>
              <w:overflowPunct/>
              <w:topLinePunct w:val="0"/>
              <w:autoSpaceDE/>
              <w:autoSpaceDN/>
              <w:bidi w:val="0"/>
              <w:adjustRightInd/>
              <w:spacing w:line="360" w:lineRule="auto"/>
              <w:textAlignment w:val="auto"/>
              <w:rPr>
                <w:rFonts w:eastAsia="宋体" w:cs="Times New Roman"/>
                <w:color w:val="000000" w:themeColor="text1"/>
                <w:sz w:val="24"/>
                <w:szCs w:val="24"/>
                <w14:textFill>
                  <w14:solidFill>
                    <w14:schemeClr w14:val="tx1"/>
                  </w14:solidFill>
                </w14:textFill>
              </w:rPr>
            </w:pPr>
          </w:p>
          <w:p w14:paraId="6F193335">
            <w:pPr>
              <w:spacing w:line="360" w:lineRule="auto"/>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2.6-1</w:t>
            </w:r>
            <w:r>
              <w:rPr>
                <w:b/>
                <w:color w:val="000000" w:themeColor="text1"/>
                <w:sz w:val="24"/>
                <w:szCs w:val="24"/>
                <w14:textFill>
                  <w14:solidFill>
                    <w14:schemeClr w14:val="tx1"/>
                  </w14:solidFill>
                </w14:textFill>
              </w:rPr>
              <w:t xml:space="preserve"> </w:t>
            </w:r>
            <w:r>
              <w:rPr>
                <w:rFonts w:hint="eastAsia"/>
                <w:b/>
                <w:color w:val="000000" w:themeColor="text1"/>
                <w:sz w:val="24"/>
                <w:szCs w:val="24"/>
                <w:lang w:eastAsia="zh-CN"/>
                <w14:textFill>
                  <w14:solidFill>
                    <w14:schemeClr w14:val="tx1"/>
                  </w14:solidFill>
                </w14:textFill>
              </w:rPr>
              <w:t>项目</w:t>
            </w:r>
            <w:r>
              <w:rPr>
                <w:b/>
                <w:color w:val="000000" w:themeColor="text1"/>
                <w:sz w:val="24"/>
                <w:szCs w:val="24"/>
                <w14:textFill>
                  <w14:solidFill>
                    <w14:schemeClr w14:val="tx1"/>
                  </w14:solidFill>
                </w14:textFill>
              </w:rPr>
              <w:t>产污环节汇总表</w:t>
            </w:r>
          </w:p>
          <w:tbl>
            <w:tblPr>
              <w:tblStyle w:val="12"/>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96"/>
              <w:gridCol w:w="1952"/>
              <w:gridCol w:w="1992"/>
              <w:gridCol w:w="3935"/>
            </w:tblGrid>
            <w:tr w14:paraId="7FBA6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9" w:type="pct"/>
                  <w:gridSpan w:val="2"/>
                  <w:noWrap w:val="0"/>
                  <w:vAlign w:val="center"/>
                </w:tcPr>
                <w:p w14:paraId="24AF15E4">
                  <w:pPr>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污染类别</w:t>
                  </w:r>
                </w:p>
              </w:tc>
              <w:tc>
                <w:tcPr>
                  <w:tcW w:w="1038" w:type="pct"/>
                  <w:noWrap w:val="0"/>
                  <w:vAlign w:val="center"/>
                </w:tcPr>
                <w:p w14:paraId="17A2175B">
                  <w:pPr>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产污环节</w:t>
                  </w:r>
                </w:p>
              </w:tc>
              <w:tc>
                <w:tcPr>
                  <w:tcW w:w="1059" w:type="pct"/>
                  <w:noWrap w:val="0"/>
                  <w:vAlign w:val="center"/>
                </w:tcPr>
                <w:p w14:paraId="2A33F4C3">
                  <w:pPr>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主要污染物</w:t>
                  </w:r>
                </w:p>
              </w:tc>
              <w:tc>
                <w:tcPr>
                  <w:tcW w:w="2092" w:type="pct"/>
                  <w:noWrap w:val="0"/>
                  <w:vAlign w:val="center"/>
                </w:tcPr>
                <w:p w14:paraId="62B7E00E">
                  <w:pPr>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防治措施及排放去向</w:t>
                  </w:r>
                </w:p>
              </w:tc>
            </w:tr>
            <w:tr w14:paraId="41B12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26" w:type="pct"/>
                  <w:vMerge w:val="restart"/>
                  <w:noWrap w:val="0"/>
                  <w:vAlign w:val="center"/>
                </w:tcPr>
                <w:p w14:paraId="5488087C">
                  <w:pPr>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废水</w:t>
                  </w:r>
                </w:p>
              </w:tc>
              <w:tc>
                <w:tcPr>
                  <w:tcW w:w="582" w:type="pct"/>
                  <w:noWrap w:val="0"/>
                  <w:vAlign w:val="center"/>
                </w:tcPr>
                <w:p w14:paraId="581C53E9">
                  <w:pPr>
                    <w:jc w:val="center"/>
                    <w:rPr>
                      <w:rFonts w:hint="eastAsia"/>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生活污水</w:t>
                  </w:r>
                </w:p>
              </w:tc>
              <w:tc>
                <w:tcPr>
                  <w:tcW w:w="1038" w:type="pct"/>
                  <w:noWrap w:val="0"/>
                  <w:vAlign w:val="center"/>
                </w:tcPr>
                <w:p w14:paraId="310C348B">
                  <w:pPr>
                    <w:snapToGrid w:val="0"/>
                    <w:spacing w:line="28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职工日常活动、食堂用水</w:t>
                  </w:r>
                </w:p>
              </w:tc>
              <w:tc>
                <w:tcPr>
                  <w:tcW w:w="1059" w:type="pct"/>
                  <w:noWrap w:val="0"/>
                  <w:vAlign w:val="center"/>
                </w:tcPr>
                <w:p w14:paraId="4AB8103D">
                  <w:pPr>
                    <w:snapToGrid w:val="0"/>
                    <w:spacing w:line="28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pH、COD、SS、BOD</w:t>
                  </w:r>
                  <w:r>
                    <w:rPr>
                      <w:rFonts w:hint="eastAsia"/>
                      <w:color w:val="000000" w:themeColor="text1"/>
                      <w:sz w:val="21"/>
                      <w:szCs w:val="21"/>
                      <w:vertAlign w:val="subscript"/>
                      <w:lang w:val="en-US" w:eastAsia="zh-CN"/>
                      <w14:textFill>
                        <w14:solidFill>
                          <w14:schemeClr w14:val="tx1"/>
                        </w14:solidFill>
                      </w14:textFill>
                    </w:rPr>
                    <w:t>5</w:t>
                  </w:r>
                  <w:r>
                    <w:rPr>
                      <w:rFonts w:hint="eastAsia"/>
                      <w:color w:val="000000" w:themeColor="text1"/>
                      <w:sz w:val="21"/>
                      <w:szCs w:val="21"/>
                      <w:lang w:val="en-US" w:eastAsia="zh-CN"/>
                      <w14:textFill>
                        <w14:solidFill>
                          <w14:schemeClr w14:val="tx1"/>
                        </w14:solidFill>
                      </w14:textFill>
                    </w:rPr>
                    <w:t>、NH</w:t>
                  </w:r>
                  <w:r>
                    <w:rPr>
                      <w:rFonts w:hint="eastAsia"/>
                      <w:color w:val="000000" w:themeColor="text1"/>
                      <w:sz w:val="21"/>
                      <w:szCs w:val="21"/>
                      <w:vertAlign w:val="sub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-N、动植物油</w:t>
                  </w:r>
                </w:p>
              </w:tc>
              <w:tc>
                <w:tcPr>
                  <w:tcW w:w="2092" w:type="pct"/>
                  <w:noWrap w:val="0"/>
                  <w:vAlign w:val="center"/>
                </w:tcPr>
                <w:p w14:paraId="7EA42C16">
                  <w:pPr>
                    <w:snapToGrid w:val="0"/>
                    <w:spacing w:line="28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近期：经自建的地埋式一体化废水设施（食堂废水经隔油池预处理后）处理后回用于厂区绿化灌溉；</w:t>
                  </w:r>
                </w:p>
                <w:p w14:paraId="6BAA82DB">
                  <w:pPr>
                    <w:snapToGrid w:val="0"/>
                    <w:spacing w:line="28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远期：待接入市政污水管网后，经一体化废水设施</w:t>
                  </w:r>
                  <w:r>
                    <w:rPr>
                      <w:rFonts w:hint="eastAsia"/>
                      <w:color w:val="000000" w:themeColor="text1"/>
                      <w:sz w:val="21"/>
                      <w:szCs w:val="21"/>
                      <w:lang w:val="en-US" w:eastAsia="zh-CN"/>
                      <w14:textFill>
                        <w14:solidFill>
                          <w14:schemeClr w14:val="tx1"/>
                        </w14:solidFill>
                      </w14:textFill>
                    </w:rPr>
                    <w:t>+隔油池处理达标后排入市政污水管网，再进入片区污水处理厂进一步处理</w:t>
                  </w:r>
                </w:p>
              </w:tc>
            </w:tr>
            <w:tr w14:paraId="107A2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26" w:type="pct"/>
                  <w:vMerge w:val="continue"/>
                  <w:noWrap w:val="0"/>
                  <w:vAlign w:val="center"/>
                </w:tcPr>
                <w:p w14:paraId="45AA96D7">
                  <w:pPr>
                    <w:jc w:val="center"/>
                    <w:rPr>
                      <w:bCs/>
                      <w:color w:val="000000" w:themeColor="text1"/>
                      <w:sz w:val="21"/>
                      <w:szCs w:val="21"/>
                      <w14:textFill>
                        <w14:solidFill>
                          <w14:schemeClr w14:val="tx1"/>
                        </w14:solidFill>
                      </w14:textFill>
                    </w:rPr>
                  </w:pPr>
                </w:p>
              </w:tc>
              <w:tc>
                <w:tcPr>
                  <w:tcW w:w="582" w:type="pct"/>
                  <w:noWrap w:val="0"/>
                  <w:vAlign w:val="center"/>
                </w:tcPr>
                <w:p w14:paraId="2E429565">
                  <w:pPr>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湿电除尘系统除尘废水</w:t>
                  </w:r>
                </w:p>
              </w:tc>
              <w:tc>
                <w:tcPr>
                  <w:tcW w:w="1038" w:type="pct"/>
                  <w:noWrap w:val="0"/>
                  <w:vAlign w:val="center"/>
                </w:tcPr>
                <w:p w14:paraId="7EC1225A">
                  <w:pPr>
                    <w:snapToGrid w:val="0"/>
                    <w:spacing w:line="28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除尘</w:t>
                  </w:r>
                </w:p>
              </w:tc>
              <w:tc>
                <w:tcPr>
                  <w:tcW w:w="1059" w:type="pct"/>
                  <w:noWrap w:val="0"/>
                  <w:vAlign w:val="center"/>
                </w:tcPr>
                <w:p w14:paraId="6373713D">
                  <w:pPr>
                    <w:snapToGrid w:val="0"/>
                    <w:spacing w:line="28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SS</w:t>
                  </w:r>
                </w:p>
              </w:tc>
              <w:tc>
                <w:tcPr>
                  <w:tcW w:w="2092" w:type="pct"/>
                  <w:noWrap w:val="0"/>
                  <w:vAlign w:val="center"/>
                </w:tcPr>
                <w:p w14:paraId="58C6A108">
                  <w:pPr>
                    <w:snapToGrid w:val="0"/>
                    <w:spacing w:line="28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湿电除尘废水从除尘器底部排到配套的1座5m</w:t>
                  </w:r>
                  <w:r>
                    <w:rPr>
                      <w:rFonts w:hint="eastAsia"/>
                      <w:color w:val="000000" w:themeColor="text1"/>
                      <w:sz w:val="21"/>
                      <w:szCs w:val="21"/>
                      <w:highlight w:val="none"/>
                      <w:vertAlign w:val="superscript"/>
                      <w:lang w:val="en-US" w:eastAsia="zh-CN"/>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水冷水池，沉淀后废水循环使用；高温除尘废气与水冷水池接触时发生水汽蒸发损耗，需定期补充新鲜用水，无多余废水外排</w:t>
                  </w:r>
                </w:p>
              </w:tc>
            </w:tr>
            <w:tr w14:paraId="2B1390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26" w:type="pct"/>
                  <w:vMerge w:val="restart"/>
                  <w:noWrap w:val="0"/>
                  <w:vAlign w:val="center"/>
                </w:tcPr>
                <w:p w14:paraId="00D60A68">
                  <w:pPr>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废气</w:t>
                  </w:r>
                </w:p>
              </w:tc>
              <w:tc>
                <w:tcPr>
                  <w:tcW w:w="582" w:type="pct"/>
                  <w:noWrap w:val="0"/>
                  <w:vAlign w:val="center"/>
                </w:tcPr>
                <w:p w14:paraId="22798A3E">
                  <w:pPr>
                    <w:jc w:val="center"/>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扬尘</w:t>
                  </w:r>
                </w:p>
              </w:tc>
              <w:tc>
                <w:tcPr>
                  <w:tcW w:w="1038" w:type="pct"/>
                  <w:noWrap w:val="0"/>
                  <w:tcMar>
                    <w:top w:w="0" w:type="dxa"/>
                    <w:left w:w="0" w:type="dxa"/>
                    <w:bottom w:w="0" w:type="dxa"/>
                    <w:right w:w="0" w:type="dxa"/>
                  </w:tcMar>
                  <w:vAlign w:val="center"/>
                </w:tcPr>
                <w:p w14:paraId="4592C1D6">
                  <w:pPr>
                    <w:spacing w:line="320" w:lineRule="exact"/>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 w:val="21"/>
                      <w:szCs w:val="21"/>
                      <w:lang w:eastAsia="zh-CN"/>
                      <w14:textFill>
                        <w14:solidFill>
                          <w14:schemeClr w14:val="tx1"/>
                        </w14:solidFill>
                      </w14:textFill>
                    </w:rPr>
                    <w:t>上料</w:t>
                  </w:r>
                </w:p>
              </w:tc>
              <w:tc>
                <w:tcPr>
                  <w:tcW w:w="1059" w:type="pct"/>
                  <w:noWrap w:val="0"/>
                  <w:vAlign w:val="center"/>
                </w:tcPr>
                <w:p w14:paraId="2253B947">
                  <w:pPr>
                    <w:spacing w:line="28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颗粒物</w:t>
                  </w:r>
                </w:p>
              </w:tc>
              <w:tc>
                <w:tcPr>
                  <w:tcW w:w="2092" w:type="pct"/>
                  <w:noWrap w:val="0"/>
                  <w:tcMar>
                    <w:top w:w="0" w:type="dxa"/>
                    <w:left w:w="0" w:type="dxa"/>
                    <w:bottom w:w="0" w:type="dxa"/>
                    <w:right w:w="0" w:type="dxa"/>
                  </w:tcMar>
                  <w:vAlign w:val="center"/>
                </w:tcPr>
                <w:p w14:paraId="24AEAC94">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大部分沉降在上料斗附近，收集后继续用于生产，少量无组织排放</w:t>
                  </w:r>
                </w:p>
              </w:tc>
            </w:tr>
            <w:tr w14:paraId="3A76B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26" w:type="pct"/>
                  <w:vMerge w:val="continue"/>
                  <w:noWrap w:val="0"/>
                  <w:vAlign w:val="center"/>
                </w:tcPr>
                <w:p w14:paraId="1570230F">
                  <w:pPr>
                    <w:jc w:val="center"/>
                    <w:rPr>
                      <w:bCs/>
                      <w:color w:val="000000" w:themeColor="text1"/>
                      <w:sz w:val="21"/>
                      <w:szCs w:val="21"/>
                      <w14:textFill>
                        <w14:solidFill>
                          <w14:schemeClr w14:val="tx1"/>
                        </w14:solidFill>
                      </w14:textFill>
                    </w:rPr>
                  </w:pPr>
                </w:p>
              </w:tc>
              <w:tc>
                <w:tcPr>
                  <w:tcW w:w="582" w:type="pct"/>
                  <w:noWrap w:val="0"/>
                  <w:vAlign w:val="center"/>
                </w:tcPr>
                <w:p w14:paraId="1DFD252D">
                  <w:pPr>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扬尘</w:t>
                  </w:r>
                </w:p>
              </w:tc>
              <w:tc>
                <w:tcPr>
                  <w:tcW w:w="1038" w:type="pct"/>
                  <w:noWrap w:val="0"/>
                  <w:tcMar>
                    <w:top w:w="0" w:type="dxa"/>
                    <w:left w:w="0" w:type="dxa"/>
                    <w:bottom w:w="0" w:type="dxa"/>
                    <w:right w:w="0" w:type="dxa"/>
                  </w:tcMar>
                  <w:vAlign w:val="center"/>
                </w:tcPr>
                <w:p w14:paraId="559B19F9">
                  <w:pPr>
                    <w:spacing w:line="320" w:lineRule="exact"/>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切片</w:t>
                  </w:r>
                </w:p>
              </w:tc>
              <w:tc>
                <w:tcPr>
                  <w:tcW w:w="1059" w:type="pct"/>
                  <w:noWrap w:val="0"/>
                  <w:vAlign w:val="center"/>
                </w:tcPr>
                <w:p w14:paraId="7FC2FD5C">
                  <w:pPr>
                    <w:spacing w:line="28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颗粒物</w:t>
                  </w:r>
                </w:p>
              </w:tc>
              <w:tc>
                <w:tcPr>
                  <w:tcW w:w="2092" w:type="pct"/>
                  <w:noWrap w:val="0"/>
                  <w:tcMar>
                    <w:top w:w="0" w:type="dxa"/>
                    <w:left w:w="0" w:type="dxa"/>
                    <w:bottom w:w="0" w:type="dxa"/>
                    <w:right w:w="0" w:type="dxa"/>
                  </w:tcMar>
                  <w:vAlign w:val="center"/>
                </w:tcPr>
                <w:p w14:paraId="50FF8C51">
                  <w:pPr>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大部分沉降在</w:t>
                  </w:r>
                  <w:r>
                    <w:rPr>
                      <w:rFonts w:hint="eastAsia"/>
                      <w:color w:val="000000" w:themeColor="text1"/>
                      <w:sz w:val="21"/>
                      <w:szCs w:val="21"/>
                      <w:lang w:val="en-US" w:eastAsia="zh-CN"/>
                      <w14:textFill>
                        <w14:solidFill>
                          <w14:schemeClr w14:val="tx1"/>
                        </w14:solidFill>
                      </w14:textFill>
                    </w:rPr>
                    <w:t>机台</w:t>
                  </w:r>
                  <w:r>
                    <w:rPr>
                      <w:rFonts w:hint="eastAsia"/>
                      <w:color w:val="000000" w:themeColor="text1"/>
                      <w:sz w:val="21"/>
                      <w:szCs w:val="21"/>
                      <w:lang w:eastAsia="zh-CN"/>
                      <w14:textFill>
                        <w14:solidFill>
                          <w14:schemeClr w14:val="tx1"/>
                        </w14:solidFill>
                      </w14:textFill>
                    </w:rPr>
                    <w:t>附近，少量无组织排放</w:t>
                  </w:r>
                </w:p>
              </w:tc>
            </w:tr>
            <w:tr w14:paraId="35F472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26" w:type="pct"/>
                  <w:vMerge w:val="continue"/>
                  <w:noWrap w:val="0"/>
                  <w:vAlign w:val="center"/>
                </w:tcPr>
                <w:p w14:paraId="5484B265">
                  <w:pPr>
                    <w:jc w:val="center"/>
                    <w:rPr>
                      <w:bCs/>
                      <w:color w:val="000000" w:themeColor="text1"/>
                      <w:sz w:val="21"/>
                      <w:szCs w:val="21"/>
                      <w14:textFill>
                        <w14:solidFill>
                          <w14:schemeClr w14:val="tx1"/>
                        </w14:solidFill>
                      </w14:textFill>
                    </w:rPr>
                  </w:pPr>
                </w:p>
              </w:tc>
              <w:tc>
                <w:tcPr>
                  <w:tcW w:w="582" w:type="pct"/>
                  <w:noWrap w:val="0"/>
                  <w:vAlign w:val="center"/>
                </w:tcPr>
                <w:p w14:paraId="6D6B811B">
                  <w:pPr>
                    <w:jc w:val="center"/>
                    <w:rPr>
                      <w:rFonts w:hint="eastAsia"/>
                      <w:bCs/>
                      <w:color w:val="000000" w:themeColor="text1"/>
                      <w:sz w:val="21"/>
                      <w:szCs w:val="21"/>
                      <w:lang w:eastAsia="zh-CN"/>
                      <w14:textFill>
                        <w14:solidFill>
                          <w14:schemeClr w14:val="tx1"/>
                        </w14:solidFill>
                      </w14:textFill>
                    </w:rPr>
                  </w:pPr>
                  <w:r>
                    <w:rPr>
                      <w:rFonts w:hint="eastAsia"/>
                      <w:bCs/>
                      <w:color w:val="000000" w:themeColor="text1"/>
                      <w:sz w:val="21"/>
                      <w:szCs w:val="21"/>
                      <w:lang w:eastAsia="zh-CN"/>
                      <w14:textFill>
                        <w14:solidFill>
                          <w14:schemeClr w14:val="tx1"/>
                        </w14:solidFill>
                      </w14:textFill>
                    </w:rPr>
                    <w:t>烘干尾气</w:t>
                  </w:r>
                </w:p>
              </w:tc>
              <w:tc>
                <w:tcPr>
                  <w:tcW w:w="1038" w:type="pct"/>
                  <w:shd w:val="clear" w:color="auto" w:fill="auto"/>
                  <w:noWrap w:val="0"/>
                  <w:tcMar>
                    <w:top w:w="0" w:type="dxa"/>
                    <w:left w:w="0" w:type="dxa"/>
                    <w:bottom w:w="0" w:type="dxa"/>
                    <w:right w:w="0" w:type="dxa"/>
                  </w:tcMar>
                  <w:vAlign w:val="center"/>
                </w:tcPr>
                <w:p w14:paraId="49649B26">
                  <w:pPr>
                    <w:spacing w:line="240" w:lineRule="auto"/>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过筛、烘干以及</w:t>
                  </w:r>
                  <w:r>
                    <w:rPr>
                      <w:rFonts w:hint="eastAsia"/>
                      <w:bCs/>
                      <w:color w:val="000000" w:themeColor="text1"/>
                      <w:sz w:val="21"/>
                      <w:szCs w:val="21"/>
                      <w:lang w:eastAsia="zh-CN"/>
                      <w14:textFill>
                        <w14:solidFill>
                          <w14:schemeClr w14:val="tx1"/>
                        </w14:solidFill>
                      </w14:textFill>
                    </w:rPr>
                    <w:t>热风炉</w:t>
                  </w:r>
                  <w:r>
                    <w:rPr>
                      <w:rFonts w:hint="eastAsia"/>
                      <w:bCs/>
                      <w:color w:val="000000" w:themeColor="text1"/>
                      <w:sz w:val="21"/>
                      <w:szCs w:val="21"/>
                      <w:lang w:val="en-US" w:eastAsia="zh-CN"/>
                      <w14:textFill>
                        <w14:solidFill>
                          <w14:schemeClr w14:val="tx1"/>
                        </w14:solidFill>
                      </w14:textFill>
                    </w:rPr>
                    <w:t>燃烧</w:t>
                  </w:r>
                </w:p>
              </w:tc>
              <w:tc>
                <w:tcPr>
                  <w:tcW w:w="1059" w:type="pct"/>
                  <w:shd w:val="clear" w:color="auto" w:fill="auto"/>
                  <w:noWrap w:val="0"/>
                  <w:vAlign w:val="center"/>
                </w:tcPr>
                <w:p w14:paraId="13F09DE1">
                  <w:pPr>
                    <w:spacing w:line="280" w:lineRule="exact"/>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color w:val="000000" w:themeColor="text1"/>
                      <w:sz w:val="21"/>
                      <w:szCs w:val="21"/>
                      <w14:textFill>
                        <w14:solidFill>
                          <w14:schemeClr w14:val="tx1"/>
                        </w14:solidFill>
                      </w14:textFill>
                    </w:rPr>
                    <w:t>颗粒物</w:t>
                  </w:r>
                  <w:r>
                    <w:rPr>
                      <w:rFonts w:hint="eastAsia"/>
                      <w:color w:val="000000" w:themeColor="text1"/>
                      <w:sz w:val="21"/>
                      <w:szCs w:val="21"/>
                      <w:lang w:eastAsia="zh-CN"/>
                      <w14:textFill>
                        <w14:solidFill>
                          <w14:schemeClr w14:val="tx1"/>
                        </w14:solidFill>
                      </w14:textFill>
                    </w:rPr>
                    <w:t>、二氧化硫、氮氧化物、林格曼黑度</w:t>
                  </w:r>
                </w:p>
              </w:tc>
              <w:tc>
                <w:tcPr>
                  <w:tcW w:w="2092" w:type="pct"/>
                  <w:shd w:val="clear" w:color="auto" w:fill="auto"/>
                  <w:noWrap w:val="0"/>
                  <w:tcMar>
                    <w:top w:w="0" w:type="dxa"/>
                    <w:left w:w="0" w:type="dxa"/>
                    <w:bottom w:w="0" w:type="dxa"/>
                    <w:right w:w="0" w:type="dxa"/>
                  </w:tcMar>
                  <w:vAlign w:val="center"/>
                </w:tcPr>
                <w:p w14:paraId="39306AB9">
                  <w:pPr>
                    <w:jc w:val="center"/>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 w:val="21"/>
                      <w:szCs w:val="21"/>
                      <w:lang w:eastAsia="zh-CN"/>
                      <w14:textFill>
                        <w14:solidFill>
                          <w14:schemeClr w14:val="tx1"/>
                        </w14:solidFill>
                      </w14:textFill>
                    </w:rPr>
                    <w:t>热风炉燃料燃烧烟气作为热源在烘干滚筒内和物料直接接触进行热交换，以烘干尾气形式</w:t>
                  </w:r>
                  <w:r>
                    <w:rPr>
                      <w:rFonts w:hint="eastAsia"/>
                      <w:bCs/>
                      <w:color w:val="000000" w:themeColor="text1"/>
                      <w:sz w:val="21"/>
                      <w:szCs w:val="21"/>
                      <w:lang w:val="en-US" w:eastAsia="zh-CN"/>
                      <w14:textFill>
                        <w14:solidFill>
                          <w14:schemeClr w14:val="tx1"/>
                        </w14:solidFill>
                      </w14:textFill>
                    </w:rPr>
                    <w:t>与过筛等生产线粉尘一起</w:t>
                  </w:r>
                  <w:r>
                    <w:rPr>
                      <w:rFonts w:hint="eastAsia"/>
                      <w:bCs/>
                      <w:color w:val="000000" w:themeColor="text1"/>
                      <w:sz w:val="21"/>
                      <w:szCs w:val="21"/>
                      <w:lang w:eastAsia="zh-CN"/>
                      <w14:textFill>
                        <w14:solidFill>
                          <w14:schemeClr w14:val="tx1"/>
                        </w14:solidFill>
                      </w14:textFill>
                    </w:rPr>
                    <w:t>收集进入旋风筒+湿电除尘系统处理，最终经烟囱DA001排放</w:t>
                  </w:r>
                </w:p>
              </w:tc>
            </w:tr>
            <w:tr w14:paraId="4D732B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26" w:type="pct"/>
                  <w:vMerge w:val="restart"/>
                  <w:noWrap w:val="0"/>
                  <w:vAlign w:val="center"/>
                </w:tcPr>
                <w:p w14:paraId="12FCE0BA">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固废</w:t>
                  </w:r>
                </w:p>
              </w:tc>
              <w:tc>
                <w:tcPr>
                  <w:tcW w:w="582" w:type="pct"/>
                  <w:vMerge w:val="restart"/>
                  <w:noWrap w:val="0"/>
                  <w:vAlign w:val="center"/>
                </w:tcPr>
                <w:p w14:paraId="7223A62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一般工业</w:t>
                  </w:r>
                </w:p>
                <w:p w14:paraId="2C22DE25">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固废</w:t>
                  </w:r>
                </w:p>
              </w:tc>
              <w:tc>
                <w:tcPr>
                  <w:tcW w:w="1038" w:type="pct"/>
                  <w:noWrap w:val="0"/>
                  <w:tcMar>
                    <w:top w:w="0" w:type="dxa"/>
                    <w:left w:w="0" w:type="dxa"/>
                    <w:bottom w:w="0" w:type="dxa"/>
                    <w:right w:w="0" w:type="dxa"/>
                  </w:tcMar>
                  <w:vAlign w:val="center"/>
                </w:tcPr>
                <w:p w14:paraId="14111630">
                  <w:pPr>
                    <w:spacing w:line="24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原料拆包、成品装袋</w:t>
                  </w:r>
                </w:p>
              </w:tc>
              <w:tc>
                <w:tcPr>
                  <w:tcW w:w="1059" w:type="pct"/>
                  <w:noWrap w:val="0"/>
                  <w:vAlign w:val="center"/>
                </w:tcPr>
                <w:p w14:paraId="16F860DB">
                  <w:pPr>
                    <w:spacing w:line="24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废弃包装袋</w:t>
                  </w:r>
                </w:p>
              </w:tc>
              <w:tc>
                <w:tcPr>
                  <w:tcW w:w="2092" w:type="pct"/>
                  <w:vMerge w:val="restart"/>
                  <w:noWrap w:val="0"/>
                  <w:vAlign w:val="center"/>
                </w:tcPr>
                <w:p w14:paraId="70CA4847">
                  <w:pPr>
                    <w:jc w:val="center"/>
                    <w:rPr>
                      <w:rFonts w:hint="eastAsia" w:eastAsia="宋体"/>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暂存一般工业固废暂存场所，</w:t>
                  </w:r>
                  <w:r>
                    <w:rPr>
                      <w:rFonts w:hint="eastAsia"/>
                      <w:color w:val="000000" w:themeColor="text1"/>
                      <w:sz w:val="21"/>
                      <w:szCs w:val="21"/>
                      <w:lang w:eastAsia="zh-CN"/>
                      <w14:textFill>
                        <w14:solidFill>
                          <w14:schemeClr w14:val="tx1"/>
                        </w14:solidFill>
                      </w14:textFill>
                    </w:rPr>
                    <w:t>定期</w:t>
                  </w:r>
                  <w:r>
                    <w:rPr>
                      <w:rFonts w:hint="eastAsia"/>
                      <w:color w:val="000000" w:themeColor="text1"/>
                      <w:sz w:val="21"/>
                      <w:szCs w:val="21"/>
                      <w14:textFill>
                        <w14:solidFill>
                          <w14:schemeClr w14:val="tx1"/>
                        </w14:solidFill>
                      </w14:textFill>
                    </w:rPr>
                    <w:t>外售有</w:t>
                  </w:r>
                  <w:r>
                    <w:rPr>
                      <w:rFonts w:hint="eastAsia"/>
                      <w:color w:val="000000" w:themeColor="text1"/>
                      <w:sz w:val="21"/>
                      <w:szCs w:val="21"/>
                      <w:lang w:eastAsia="zh-CN"/>
                      <w14:textFill>
                        <w14:solidFill>
                          <w14:schemeClr w14:val="tx1"/>
                        </w14:solidFill>
                      </w14:textFill>
                    </w:rPr>
                    <w:t>主体资质和技术能力的单位</w:t>
                  </w:r>
                  <w:r>
                    <w:rPr>
                      <w:color w:val="000000" w:themeColor="text1"/>
                      <w:sz w:val="21"/>
                      <w:szCs w:val="21"/>
                      <w14:textFill>
                        <w14:solidFill>
                          <w14:schemeClr w14:val="tx1"/>
                        </w14:solidFill>
                      </w14:textFill>
                    </w:rPr>
                    <w:t>回收利用</w:t>
                  </w:r>
                  <w:r>
                    <w:rPr>
                      <w:rFonts w:hint="eastAsia"/>
                      <w:color w:val="000000" w:themeColor="text1"/>
                      <w:sz w:val="21"/>
                      <w:szCs w:val="21"/>
                      <w:lang w:eastAsia="zh-CN"/>
                      <w14:textFill>
                        <w14:solidFill>
                          <w14:schemeClr w14:val="tx1"/>
                        </w14:solidFill>
                      </w14:textFill>
                    </w:rPr>
                    <w:t>，其中炉渣提供给周边农户种菜施肥</w:t>
                  </w:r>
                </w:p>
              </w:tc>
            </w:tr>
            <w:tr w14:paraId="5B2BB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26" w:type="pct"/>
                  <w:vMerge w:val="continue"/>
                  <w:noWrap w:val="0"/>
                  <w:vAlign w:val="center"/>
                </w:tcPr>
                <w:p w14:paraId="12F6DBAB">
                  <w:pPr>
                    <w:jc w:val="center"/>
                    <w:rPr>
                      <w:color w:val="000000" w:themeColor="text1"/>
                      <w:sz w:val="21"/>
                      <w:szCs w:val="21"/>
                      <w14:textFill>
                        <w14:solidFill>
                          <w14:schemeClr w14:val="tx1"/>
                        </w14:solidFill>
                      </w14:textFill>
                    </w:rPr>
                  </w:pPr>
                </w:p>
              </w:tc>
              <w:tc>
                <w:tcPr>
                  <w:tcW w:w="582" w:type="pct"/>
                  <w:vMerge w:val="continue"/>
                  <w:noWrap w:val="0"/>
                  <w:vAlign w:val="center"/>
                </w:tcPr>
                <w:p w14:paraId="3A84BD98">
                  <w:pPr>
                    <w:jc w:val="center"/>
                    <w:rPr>
                      <w:color w:val="000000" w:themeColor="text1"/>
                      <w:sz w:val="21"/>
                      <w:szCs w:val="21"/>
                      <w14:textFill>
                        <w14:solidFill>
                          <w14:schemeClr w14:val="tx1"/>
                        </w14:solidFill>
                      </w14:textFill>
                    </w:rPr>
                  </w:pPr>
                </w:p>
              </w:tc>
              <w:tc>
                <w:tcPr>
                  <w:tcW w:w="1038" w:type="pct"/>
                  <w:noWrap w:val="0"/>
                  <w:tcMar>
                    <w:top w:w="0" w:type="dxa"/>
                    <w:left w:w="0" w:type="dxa"/>
                    <w:bottom w:w="0" w:type="dxa"/>
                    <w:right w:w="0" w:type="dxa"/>
                  </w:tcMar>
                  <w:vAlign w:val="center"/>
                </w:tcPr>
                <w:p w14:paraId="29FAAA85">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过筛</w:t>
                  </w:r>
                </w:p>
              </w:tc>
              <w:tc>
                <w:tcPr>
                  <w:tcW w:w="1059" w:type="pct"/>
                  <w:noWrap w:val="0"/>
                  <w:vAlign w:val="center"/>
                </w:tcPr>
                <w:p w14:paraId="563B722F">
                  <w:pPr>
                    <w:spacing w:line="24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筛下物未利用废料</w:t>
                  </w:r>
                </w:p>
              </w:tc>
              <w:tc>
                <w:tcPr>
                  <w:tcW w:w="2092" w:type="pct"/>
                  <w:vMerge w:val="continue"/>
                  <w:noWrap w:val="0"/>
                  <w:vAlign w:val="center"/>
                </w:tcPr>
                <w:p w14:paraId="2FD1FF51">
                  <w:pPr>
                    <w:jc w:val="center"/>
                    <w:rPr>
                      <w:color w:val="000000" w:themeColor="text1"/>
                      <w:sz w:val="21"/>
                      <w:szCs w:val="21"/>
                      <w14:textFill>
                        <w14:solidFill>
                          <w14:schemeClr w14:val="tx1"/>
                        </w14:solidFill>
                      </w14:textFill>
                    </w:rPr>
                  </w:pPr>
                </w:p>
              </w:tc>
            </w:tr>
            <w:tr w14:paraId="3F0A1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26" w:type="pct"/>
                  <w:vMerge w:val="continue"/>
                  <w:noWrap w:val="0"/>
                  <w:vAlign w:val="center"/>
                </w:tcPr>
                <w:p w14:paraId="1FE3B777">
                  <w:pPr>
                    <w:jc w:val="center"/>
                    <w:rPr>
                      <w:color w:val="000000" w:themeColor="text1"/>
                      <w:sz w:val="21"/>
                      <w:szCs w:val="21"/>
                      <w14:textFill>
                        <w14:solidFill>
                          <w14:schemeClr w14:val="tx1"/>
                        </w14:solidFill>
                      </w14:textFill>
                    </w:rPr>
                  </w:pPr>
                </w:p>
              </w:tc>
              <w:tc>
                <w:tcPr>
                  <w:tcW w:w="582" w:type="pct"/>
                  <w:vMerge w:val="continue"/>
                  <w:noWrap w:val="0"/>
                  <w:vAlign w:val="center"/>
                </w:tcPr>
                <w:p w14:paraId="688C18BC">
                  <w:pPr>
                    <w:jc w:val="center"/>
                    <w:rPr>
                      <w:color w:val="000000" w:themeColor="text1"/>
                      <w:sz w:val="21"/>
                      <w:szCs w:val="21"/>
                      <w14:textFill>
                        <w14:solidFill>
                          <w14:schemeClr w14:val="tx1"/>
                        </w14:solidFill>
                      </w14:textFill>
                    </w:rPr>
                  </w:pPr>
                </w:p>
              </w:tc>
              <w:tc>
                <w:tcPr>
                  <w:tcW w:w="1038" w:type="pct"/>
                  <w:noWrap w:val="0"/>
                  <w:tcMar>
                    <w:top w:w="0" w:type="dxa"/>
                    <w:left w:w="0" w:type="dxa"/>
                    <w:bottom w:w="0" w:type="dxa"/>
                    <w:right w:w="0" w:type="dxa"/>
                  </w:tcMar>
                  <w:vAlign w:val="center"/>
                </w:tcPr>
                <w:p w14:paraId="53E292AB">
                  <w:pPr>
                    <w:spacing w:line="24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热风炉燃料燃烧</w:t>
                  </w:r>
                </w:p>
              </w:tc>
              <w:tc>
                <w:tcPr>
                  <w:tcW w:w="1059" w:type="pct"/>
                  <w:noWrap w:val="0"/>
                  <w:vAlign w:val="center"/>
                </w:tcPr>
                <w:p w14:paraId="29B23501">
                  <w:pPr>
                    <w:spacing w:line="24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炉渣</w:t>
                  </w:r>
                </w:p>
              </w:tc>
              <w:tc>
                <w:tcPr>
                  <w:tcW w:w="2092" w:type="pct"/>
                  <w:vMerge w:val="continue"/>
                  <w:noWrap w:val="0"/>
                  <w:vAlign w:val="center"/>
                </w:tcPr>
                <w:p w14:paraId="03F61F4E">
                  <w:pPr>
                    <w:jc w:val="center"/>
                    <w:rPr>
                      <w:color w:val="000000" w:themeColor="text1"/>
                      <w:sz w:val="21"/>
                      <w:szCs w:val="21"/>
                      <w14:textFill>
                        <w14:solidFill>
                          <w14:schemeClr w14:val="tx1"/>
                        </w14:solidFill>
                      </w14:textFill>
                    </w:rPr>
                  </w:pPr>
                </w:p>
              </w:tc>
            </w:tr>
            <w:tr w14:paraId="1D2BC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26" w:type="pct"/>
                  <w:vMerge w:val="continue"/>
                  <w:noWrap w:val="0"/>
                  <w:vAlign w:val="center"/>
                </w:tcPr>
                <w:p w14:paraId="28E4FE7D">
                  <w:pPr>
                    <w:jc w:val="center"/>
                    <w:rPr>
                      <w:color w:val="000000" w:themeColor="text1"/>
                      <w:sz w:val="21"/>
                      <w:szCs w:val="21"/>
                      <w14:textFill>
                        <w14:solidFill>
                          <w14:schemeClr w14:val="tx1"/>
                        </w14:solidFill>
                      </w14:textFill>
                    </w:rPr>
                  </w:pPr>
                </w:p>
              </w:tc>
              <w:tc>
                <w:tcPr>
                  <w:tcW w:w="582" w:type="pct"/>
                  <w:vMerge w:val="continue"/>
                  <w:noWrap w:val="0"/>
                  <w:vAlign w:val="center"/>
                </w:tcPr>
                <w:p w14:paraId="32833171">
                  <w:pPr>
                    <w:jc w:val="center"/>
                    <w:rPr>
                      <w:color w:val="000000" w:themeColor="text1"/>
                      <w:sz w:val="21"/>
                      <w:szCs w:val="21"/>
                      <w14:textFill>
                        <w14:solidFill>
                          <w14:schemeClr w14:val="tx1"/>
                        </w14:solidFill>
                      </w14:textFill>
                    </w:rPr>
                  </w:pPr>
                </w:p>
              </w:tc>
              <w:tc>
                <w:tcPr>
                  <w:tcW w:w="1038" w:type="pct"/>
                  <w:noWrap w:val="0"/>
                  <w:tcMar>
                    <w:top w:w="0" w:type="dxa"/>
                    <w:left w:w="0" w:type="dxa"/>
                    <w:bottom w:w="0" w:type="dxa"/>
                    <w:right w:w="0" w:type="dxa"/>
                  </w:tcMar>
                  <w:vAlign w:val="center"/>
                </w:tcPr>
                <w:p w14:paraId="0C4AC1D1">
                  <w:pPr>
                    <w:tabs>
                      <w:tab w:val="center" w:pos="987"/>
                      <w:tab w:val="right" w:pos="1855"/>
                    </w:tabs>
                    <w:spacing w:line="24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粉尘处理</w:t>
                  </w:r>
                </w:p>
              </w:tc>
              <w:tc>
                <w:tcPr>
                  <w:tcW w:w="1059" w:type="pct"/>
                  <w:noWrap w:val="0"/>
                  <w:vAlign w:val="center"/>
                </w:tcPr>
                <w:p w14:paraId="7E585779">
                  <w:pPr>
                    <w:spacing w:line="24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水冷池</w:t>
                  </w:r>
                  <w:r>
                    <w:rPr>
                      <w:rFonts w:hint="eastAsia"/>
                      <w:color w:val="000000" w:themeColor="text1"/>
                      <w:sz w:val="21"/>
                      <w:szCs w:val="21"/>
                      <w:lang w:eastAsia="zh-CN"/>
                      <w14:textFill>
                        <w14:solidFill>
                          <w14:schemeClr w14:val="tx1"/>
                        </w14:solidFill>
                      </w14:textFill>
                    </w:rPr>
                    <w:t>沉渣</w:t>
                  </w:r>
                </w:p>
              </w:tc>
              <w:tc>
                <w:tcPr>
                  <w:tcW w:w="2092" w:type="pct"/>
                  <w:vMerge w:val="continue"/>
                  <w:noWrap w:val="0"/>
                  <w:vAlign w:val="center"/>
                </w:tcPr>
                <w:p w14:paraId="174843EF">
                  <w:pPr>
                    <w:jc w:val="center"/>
                    <w:rPr>
                      <w:color w:val="000000" w:themeColor="text1"/>
                      <w:sz w:val="21"/>
                      <w:szCs w:val="21"/>
                      <w14:textFill>
                        <w14:solidFill>
                          <w14:schemeClr w14:val="tx1"/>
                        </w14:solidFill>
                      </w14:textFill>
                    </w:rPr>
                  </w:pPr>
                </w:p>
              </w:tc>
            </w:tr>
            <w:tr w14:paraId="34AA8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26" w:type="pct"/>
                  <w:vMerge w:val="continue"/>
                  <w:noWrap w:val="0"/>
                  <w:vAlign w:val="center"/>
                </w:tcPr>
                <w:p w14:paraId="1AA26255">
                  <w:pPr>
                    <w:jc w:val="center"/>
                    <w:rPr>
                      <w:color w:val="000000" w:themeColor="text1"/>
                      <w:sz w:val="21"/>
                      <w:szCs w:val="21"/>
                      <w14:textFill>
                        <w14:solidFill>
                          <w14:schemeClr w14:val="tx1"/>
                        </w14:solidFill>
                      </w14:textFill>
                    </w:rPr>
                  </w:pPr>
                </w:p>
              </w:tc>
              <w:tc>
                <w:tcPr>
                  <w:tcW w:w="582" w:type="pct"/>
                  <w:vMerge w:val="continue"/>
                  <w:noWrap w:val="0"/>
                  <w:vAlign w:val="center"/>
                </w:tcPr>
                <w:p w14:paraId="7AAE262F">
                  <w:pPr>
                    <w:jc w:val="center"/>
                    <w:rPr>
                      <w:color w:val="000000" w:themeColor="text1"/>
                      <w:sz w:val="21"/>
                      <w:szCs w:val="21"/>
                      <w14:textFill>
                        <w14:solidFill>
                          <w14:schemeClr w14:val="tx1"/>
                        </w14:solidFill>
                      </w14:textFill>
                    </w:rPr>
                  </w:pPr>
                </w:p>
              </w:tc>
              <w:tc>
                <w:tcPr>
                  <w:tcW w:w="1038" w:type="pct"/>
                  <w:noWrap w:val="0"/>
                  <w:tcMar>
                    <w:top w:w="0" w:type="dxa"/>
                    <w:left w:w="0" w:type="dxa"/>
                    <w:bottom w:w="0" w:type="dxa"/>
                    <w:right w:w="0" w:type="dxa"/>
                  </w:tcMar>
                  <w:vAlign w:val="center"/>
                </w:tcPr>
                <w:p w14:paraId="772F1D5D">
                  <w:pPr>
                    <w:tabs>
                      <w:tab w:val="center" w:pos="987"/>
                      <w:tab w:val="right" w:pos="1855"/>
                    </w:tabs>
                    <w:spacing w:line="24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过滤筒、细粉回收过滤</w:t>
                  </w:r>
                </w:p>
              </w:tc>
              <w:tc>
                <w:tcPr>
                  <w:tcW w:w="1059" w:type="pct"/>
                  <w:noWrap w:val="0"/>
                  <w:vAlign w:val="center"/>
                </w:tcPr>
                <w:p w14:paraId="1E03582C">
                  <w:pPr>
                    <w:spacing w:line="24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过滤细砂料、细粉料</w:t>
                  </w:r>
                </w:p>
              </w:tc>
              <w:tc>
                <w:tcPr>
                  <w:tcW w:w="2092" w:type="pct"/>
                  <w:vMerge w:val="continue"/>
                  <w:noWrap w:val="0"/>
                  <w:vAlign w:val="center"/>
                </w:tcPr>
                <w:p w14:paraId="1EF9C481">
                  <w:pPr>
                    <w:jc w:val="center"/>
                    <w:rPr>
                      <w:color w:val="000000" w:themeColor="text1"/>
                      <w:sz w:val="21"/>
                      <w:szCs w:val="21"/>
                      <w14:textFill>
                        <w14:solidFill>
                          <w14:schemeClr w14:val="tx1"/>
                        </w14:solidFill>
                      </w14:textFill>
                    </w:rPr>
                  </w:pPr>
                </w:p>
              </w:tc>
            </w:tr>
            <w:tr w14:paraId="31AFF4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26" w:type="pct"/>
                  <w:vMerge w:val="continue"/>
                  <w:noWrap w:val="0"/>
                  <w:vAlign w:val="center"/>
                </w:tcPr>
                <w:p w14:paraId="73A41846">
                  <w:pPr>
                    <w:jc w:val="center"/>
                    <w:rPr>
                      <w:color w:val="000000" w:themeColor="text1"/>
                      <w:sz w:val="21"/>
                      <w:szCs w:val="21"/>
                      <w14:textFill>
                        <w14:solidFill>
                          <w14:schemeClr w14:val="tx1"/>
                        </w14:solidFill>
                      </w14:textFill>
                    </w:rPr>
                  </w:pPr>
                </w:p>
              </w:tc>
              <w:tc>
                <w:tcPr>
                  <w:tcW w:w="582" w:type="pct"/>
                  <w:noWrap w:val="0"/>
                  <w:vAlign w:val="center"/>
                </w:tcPr>
                <w:p w14:paraId="1C1EC77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生活垃圾</w:t>
                  </w:r>
                </w:p>
              </w:tc>
              <w:tc>
                <w:tcPr>
                  <w:tcW w:w="1038" w:type="pct"/>
                  <w:noWrap w:val="0"/>
                  <w:tcMar>
                    <w:top w:w="0" w:type="dxa"/>
                    <w:left w:w="0" w:type="dxa"/>
                    <w:bottom w:w="0" w:type="dxa"/>
                    <w:right w:w="0" w:type="dxa"/>
                  </w:tcMar>
                  <w:vAlign w:val="center"/>
                </w:tcPr>
                <w:p w14:paraId="326AC6D0">
                  <w:pPr>
                    <w:tabs>
                      <w:tab w:val="right" w:pos="1855"/>
                    </w:tabs>
                    <w:spacing w:line="24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生活垃圾和餐厨垃圾（含隔油池废油脂）</w:t>
                  </w:r>
                </w:p>
              </w:tc>
              <w:tc>
                <w:tcPr>
                  <w:tcW w:w="1059" w:type="pct"/>
                  <w:noWrap w:val="0"/>
                  <w:vAlign w:val="center"/>
                </w:tcPr>
                <w:p w14:paraId="6C52B55D">
                  <w:pPr>
                    <w:spacing w:line="240" w:lineRule="exact"/>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废纸张、餐厨垃圾</w:t>
                  </w:r>
                </w:p>
              </w:tc>
              <w:tc>
                <w:tcPr>
                  <w:tcW w:w="2092" w:type="pct"/>
                  <w:noWrap w:val="0"/>
                  <w:vAlign w:val="center"/>
                </w:tcPr>
                <w:p w14:paraId="403B8A1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交由市政环卫部门清运，其中餐厨垃圾交由有厨余处置资质的单位统一回收处理</w:t>
                  </w:r>
                </w:p>
              </w:tc>
            </w:tr>
            <w:tr w14:paraId="1D76DD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09" w:type="pct"/>
                  <w:gridSpan w:val="2"/>
                  <w:noWrap w:val="0"/>
                  <w:vAlign w:val="center"/>
                </w:tcPr>
                <w:p w14:paraId="4D8FB147">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1038" w:type="pct"/>
                  <w:noWrap w:val="0"/>
                  <w:vAlign w:val="center"/>
                </w:tcPr>
                <w:p w14:paraId="483BC999">
                  <w:pPr>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生产</w:t>
                  </w:r>
                  <w:r>
                    <w:rPr>
                      <w:color w:val="000000" w:themeColor="text1"/>
                      <w:sz w:val="21"/>
                      <w:szCs w:val="21"/>
                      <w14:textFill>
                        <w14:solidFill>
                          <w14:schemeClr w14:val="tx1"/>
                        </w14:solidFill>
                      </w14:textFill>
                    </w:rPr>
                    <w:t>设备</w:t>
                  </w:r>
                  <w:r>
                    <w:rPr>
                      <w:rFonts w:hint="eastAsia"/>
                      <w:color w:val="000000" w:themeColor="text1"/>
                      <w:sz w:val="21"/>
                      <w:szCs w:val="21"/>
                      <w:lang w:eastAsia="zh-CN"/>
                      <w14:textFill>
                        <w14:solidFill>
                          <w14:schemeClr w14:val="tx1"/>
                        </w14:solidFill>
                      </w14:textFill>
                    </w:rPr>
                    <w:t>及辅助设施</w:t>
                  </w:r>
                  <w:r>
                    <w:rPr>
                      <w:color w:val="000000" w:themeColor="text1"/>
                      <w:sz w:val="21"/>
                      <w:szCs w:val="21"/>
                      <w14:textFill>
                        <w14:solidFill>
                          <w14:schemeClr w14:val="tx1"/>
                        </w14:solidFill>
                      </w14:textFill>
                    </w:rPr>
                    <w:t>运行</w:t>
                  </w:r>
                </w:p>
              </w:tc>
              <w:tc>
                <w:tcPr>
                  <w:tcW w:w="1059" w:type="pct"/>
                  <w:noWrap w:val="0"/>
                  <w:vAlign w:val="center"/>
                </w:tcPr>
                <w:p w14:paraId="4C6A3FBC">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w:t>
                  </w:r>
                </w:p>
              </w:tc>
              <w:tc>
                <w:tcPr>
                  <w:tcW w:w="2092" w:type="pct"/>
                  <w:noWrap w:val="0"/>
                  <w:vAlign w:val="center"/>
                </w:tcPr>
                <w:p w14:paraId="5C125452">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加设基础减震垫、</w:t>
                  </w:r>
                  <w:r>
                    <w:rPr>
                      <w:rFonts w:hint="eastAsia"/>
                      <w:color w:val="000000" w:themeColor="text1"/>
                      <w:sz w:val="21"/>
                      <w:szCs w:val="21"/>
                      <w:lang w:eastAsia="zh-CN"/>
                      <w14:textFill>
                        <w14:solidFill>
                          <w14:schemeClr w14:val="tx1"/>
                        </w14:solidFill>
                      </w14:textFill>
                    </w:rPr>
                    <w:t>厂房</w:t>
                  </w:r>
                  <w:r>
                    <w:rPr>
                      <w:color w:val="000000" w:themeColor="text1"/>
                      <w:sz w:val="21"/>
                      <w:szCs w:val="21"/>
                      <w14:textFill>
                        <w14:solidFill>
                          <w14:schemeClr w14:val="tx1"/>
                        </w14:solidFill>
                      </w14:textFill>
                    </w:rPr>
                    <w:t>隔音等</w:t>
                  </w:r>
                </w:p>
              </w:tc>
            </w:tr>
          </w:tbl>
          <w:p w14:paraId="640AC9E6">
            <w:pPr>
              <w:adjustRightInd w:val="0"/>
              <w:snapToGrid w:val="0"/>
              <w:rPr>
                <w:bCs/>
                <w:color w:val="000000" w:themeColor="text1"/>
                <w:sz w:val="24"/>
                <w:szCs w:val="24"/>
                <w14:textFill>
                  <w14:solidFill>
                    <w14:schemeClr w14:val="tx1"/>
                  </w14:solidFill>
                </w14:textFill>
              </w:rPr>
            </w:pPr>
          </w:p>
        </w:tc>
      </w:tr>
      <w:tr w14:paraId="5B8A0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2" w:hRule="atLeast"/>
          <w:jc w:val="center"/>
        </w:trPr>
        <w:tc>
          <w:tcPr>
            <w:tcW w:w="266" w:type="pct"/>
            <w:noWrap w:val="0"/>
            <w:vAlign w:val="center"/>
          </w:tcPr>
          <w:p w14:paraId="101F3ABE">
            <w:pPr>
              <w:pStyle w:val="11"/>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kern w:val="2"/>
                <w:sz w:val="24"/>
                <w:szCs w:val="24"/>
                <w14:textFill>
                  <w14:solidFill>
                    <w14:schemeClr w14:val="tx1"/>
                  </w14:solidFill>
                </w14:textFill>
              </w:rPr>
              <w:t>与项目有关的原有环境污染问题</w:t>
            </w:r>
          </w:p>
        </w:tc>
        <w:tc>
          <w:tcPr>
            <w:tcW w:w="4733" w:type="pct"/>
            <w:noWrap w:val="0"/>
            <w:vAlign w:val="top"/>
          </w:tcPr>
          <w:p w14:paraId="0CD018ED">
            <w:pPr>
              <w:pStyle w:val="19"/>
              <w:spacing w:before="120" w:beforeLines="50" w:line="360" w:lineRule="auto"/>
              <w:ind w:firstLine="480" w:firstLineChars="200"/>
              <w:rPr>
                <w:rFonts w:hint="eastAsia" w:eastAsia="宋体" w:cs="Times New Roman"/>
                <w:color w:val="000000" w:themeColor="text1"/>
                <w:spacing w:val="0"/>
                <w:sz w:val="24"/>
                <w:szCs w:val="24"/>
                <w:lang w:eastAsia="zh-CN"/>
                <w14:textFill>
                  <w14:solidFill>
                    <w14:schemeClr w14:val="tx1"/>
                  </w14:solidFill>
                </w14:textFill>
              </w:rPr>
            </w:pPr>
          </w:p>
          <w:p w14:paraId="45566B1C">
            <w:pPr>
              <w:pStyle w:val="19"/>
              <w:spacing w:before="120" w:beforeLines="50" w:line="360" w:lineRule="auto"/>
              <w:ind w:firstLine="480" w:firstLineChars="200"/>
              <w:rPr>
                <w:rFonts w:hint="eastAsia" w:eastAsia="宋体" w:cs="Times New Roman"/>
                <w:color w:val="000000" w:themeColor="text1"/>
                <w:spacing w:val="0"/>
                <w:sz w:val="24"/>
                <w:szCs w:val="24"/>
                <w:lang w:eastAsia="zh-CN"/>
                <w14:textFill>
                  <w14:solidFill>
                    <w14:schemeClr w14:val="tx1"/>
                  </w14:solidFill>
                </w14:textFill>
              </w:rPr>
            </w:pPr>
          </w:p>
          <w:p w14:paraId="5F1031C4">
            <w:pPr>
              <w:pStyle w:val="19"/>
              <w:spacing w:before="120" w:beforeLines="50" w:line="360" w:lineRule="auto"/>
              <w:ind w:firstLine="480" w:firstLineChars="200"/>
              <w:rPr>
                <w:rFonts w:hint="eastAsia" w:eastAsia="宋体" w:cs="Times New Roman"/>
                <w:color w:val="000000" w:themeColor="text1"/>
                <w:spacing w:val="0"/>
                <w:sz w:val="24"/>
                <w:szCs w:val="24"/>
                <w:lang w:eastAsia="zh-CN"/>
                <w14:textFill>
                  <w14:solidFill>
                    <w14:schemeClr w14:val="tx1"/>
                  </w14:solidFill>
                </w14:textFill>
              </w:rPr>
            </w:pPr>
          </w:p>
          <w:p w14:paraId="60ADB8F0">
            <w:pPr>
              <w:pStyle w:val="19"/>
              <w:spacing w:before="120" w:beforeLines="50" w:line="360" w:lineRule="auto"/>
              <w:ind w:firstLine="480" w:firstLineChars="200"/>
              <w:rPr>
                <w:rFonts w:hint="eastAsia" w:eastAsia="宋体" w:cs="Times New Roman"/>
                <w:color w:val="000000" w:themeColor="text1"/>
                <w:spacing w:val="0"/>
                <w:sz w:val="24"/>
                <w:szCs w:val="24"/>
                <w:lang w:eastAsia="zh-CN"/>
                <w14:textFill>
                  <w14:solidFill>
                    <w14:schemeClr w14:val="tx1"/>
                  </w14:solidFill>
                </w14:textFill>
              </w:rPr>
            </w:pPr>
            <w:r>
              <w:rPr>
                <w:rFonts w:hint="eastAsia" w:eastAsia="宋体" w:cs="Times New Roman"/>
                <w:color w:val="000000" w:themeColor="text1"/>
                <w:spacing w:val="0"/>
                <w:sz w:val="24"/>
                <w:szCs w:val="24"/>
                <w:lang w:eastAsia="zh-CN"/>
                <w14:textFill>
                  <w14:solidFill>
                    <w14:schemeClr w14:val="tx1"/>
                  </w14:solidFill>
                </w14:textFill>
              </w:rPr>
              <w:t>本项目为新建项目，不存在与项目有关的原有环境污染问题。</w:t>
            </w:r>
          </w:p>
        </w:tc>
      </w:tr>
    </w:tbl>
    <w:p w14:paraId="5131432E">
      <w:pPr>
        <w:pStyle w:val="11"/>
        <w:adjustRightInd w:val="0"/>
        <w:snapToGrid w:val="0"/>
        <w:spacing w:before="0" w:beforeAutospacing="0" w:after="0" w:afterAutospacing="0"/>
        <w:jc w:val="center"/>
        <w:rPr>
          <w:rFonts w:hint="eastAsia" w:cs="宋体"/>
          <w:bCs/>
          <w:color w:val="000000" w:themeColor="text1"/>
          <w:kern w:val="2"/>
          <w:sz w:val="21"/>
          <w:szCs w:val="21"/>
          <w14:textFill>
            <w14:solidFill>
              <w14:schemeClr w14:val="tx1"/>
            </w14:solidFill>
          </w14:textFill>
        </w:rPr>
        <w:sectPr>
          <w:pgSz w:w="11906" w:h="16838"/>
          <w:pgMar w:top="1361" w:right="1020" w:bottom="1361" w:left="1020" w:header="850" w:footer="1077" w:gutter="0"/>
          <w:pgBorders>
            <w:top w:val="none" w:sz="0" w:space="0"/>
            <w:left w:val="none" w:sz="0" w:space="0"/>
            <w:bottom w:val="none" w:sz="0" w:space="0"/>
            <w:right w:val="none" w:sz="0" w:space="0"/>
          </w:pgBorders>
          <w:cols w:space="720" w:num="1"/>
          <w:docGrid w:linePitch="312" w:charSpace="0"/>
        </w:sectPr>
      </w:pPr>
    </w:p>
    <w:p w14:paraId="1E1A11C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9"/>
        <w:gridCol w:w="8970"/>
      </w:tblGrid>
      <w:tr w14:paraId="19B48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29" w:type="dxa"/>
            <w:noWrap w:val="0"/>
            <w:vAlign w:val="center"/>
          </w:tcPr>
          <w:p w14:paraId="36B4959D">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区域</w:t>
            </w:r>
          </w:p>
          <w:p w14:paraId="00AD3A14">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环境</w:t>
            </w:r>
          </w:p>
          <w:p w14:paraId="44D2F2B8">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质量</w:t>
            </w:r>
          </w:p>
          <w:p w14:paraId="2F1476AA">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现状</w:t>
            </w:r>
          </w:p>
        </w:tc>
        <w:tc>
          <w:tcPr>
            <w:tcW w:w="8970" w:type="dxa"/>
            <w:noWrap w:val="0"/>
            <w:vAlign w:val="center"/>
          </w:tcPr>
          <w:p w14:paraId="0A239C63">
            <w:pPr>
              <w:pStyle w:val="7"/>
              <w:adjustRightInd w:val="0"/>
              <w:snapToGrid w:val="0"/>
              <w:spacing w:after="0" w:line="360" w:lineRule="auto"/>
              <w:ind w:left="0" w:leftChars="0"/>
              <w:outlineLvl w:val="2"/>
              <w:rPr>
                <w:b/>
                <w:color w:val="000000" w:themeColor="text1"/>
                <w:kern w:val="2"/>
                <w:sz w:val="28"/>
                <w:szCs w:val="28"/>
                <w14:textFill>
                  <w14:solidFill>
                    <w14:schemeClr w14:val="tx1"/>
                  </w14:solidFill>
                </w14:textFill>
              </w:rPr>
            </w:pPr>
            <w:r>
              <w:rPr>
                <w:b/>
                <w:color w:val="000000" w:themeColor="text1"/>
                <w:kern w:val="2"/>
                <w:sz w:val="28"/>
                <w:szCs w:val="28"/>
                <w14:textFill>
                  <w14:solidFill>
                    <w14:schemeClr w14:val="tx1"/>
                  </w14:solidFill>
                </w14:textFill>
              </w:rPr>
              <w:t>3.1区域环境质量现状</w:t>
            </w:r>
          </w:p>
          <w:p w14:paraId="2CB63E59">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（1）地表水环境质量现状</w:t>
            </w:r>
          </w:p>
          <w:p w14:paraId="0B63D062">
            <w:pPr>
              <w:spacing w:line="360" w:lineRule="auto"/>
              <w:ind w:firstLine="480" w:firstLineChars="200"/>
              <w:outlineLvl w:val="1"/>
              <w:rPr>
                <w:rFonts w:hint="default" w:ascii="Times New Roman" w:hAnsi="Times New Roman" w:cs="Times New Roman"/>
                <w:color w:val="000000" w:themeColor="text1"/>
                <w:sz w:val="24"/>
                <w:szCs w:val="24"/>
                <w:lang w:bidi="ar"/>
                <w14:textFill>
                  <w14:solidFill>
                    <w14:schemeClr w14:val="tx1"/>
                  </w14:solidFill>
                </w14:textFill>
              </w:rPr>
            </w:pPr>
            <w:r>
              <w:rPr>
                <w:rFonts w:hint="default" w:ascii="Times New Roman" w:hAnsi="Times New Roman" w:cs="Times New Roman"/>
                <w:color w:val="000000" w:themeColor="text1"/>
                <w:sz w:val="24"/>
                <w:szCs w:val="24"/>
                <w:lang w:bidi="ar"/>
                <w14:textFill>
                  <w14:solidFill>
                    <w14:schemeClr w14:val="tx1"/>
                  </w14:solidFill>
                </w14:textFill>
              </w:rPr>
              <w:t>本项目</w:t>
            </w:r>
            <w:r>
              <w:rPr>
                <w:rFonts w:hint="eastAsia" w:cs="Times New Roman"/>
                <w:color w:val="000000" w:themeColor="text1"/>
                <w:sz w:val="24"/>
                <w:szCs w:val="24"/>
                <w:lang w:eastAsia="zh-CN" w:bidi="ar"/>
                <w14:textFill>
                  <w14:solidFill>
                    <w14:schemeClr w14:val="tx1"/>
                  </w14:solidFill>
                </w14:textFill>
              </w:rPr>
              <w:t>附近地表水体</w:t>
            </w:r>
            <w:r>
              <w:rPr>
                <w:rFonts w:hint="default" w:ascii="Times New Roman" w:hAnsi="Times New Roman" w:cs="Times New Roman"/>
                <w:color w:val="000000" w:themeColor="text1"/>
                <w:sz w:val="24"/>
                <w:szCs w:val="24"/>
                <w:lang w:bidi="ar"/>
                <w14:textFill>
                  <w14:solidFill>
                    <w14:schemeClr w14:val="tx1"/>
                  </w14:solidFill>
                </w14:textFill>
              </w:rPr>
              <w:t>为沙溪。根据三明市生态环境局202</w:t>
            </w:r>
            <w:r>
              <w:rPr>
                <w:rFonts w:hint="eastAsia" w:cs="Times New Roman"/>
                <w:color w:val="000000" w:themeColor="text1"/>
                <w:sz w:val="24"/>
                <w:szCs w:val="24"/>
                <w:lang w:val="en-US" w:eastAsia="zh-CN" w:bidi="ar"/>
                <w14:textFill>
                  <w14:solidFill>
                    <w14:schemeClr w14:val="tx1"/>
                  </w14:solidFill>
                </w14:textFill>
              </w:rPr>
              <w:t>6</w:t>
            </w:r>
            <w:r>
              <w:rPr>
                <w:rFonts w:hint="default" w:ascii="Times New Roman" w:hAnsi="Times New Roman" w:cs="Times New Roman"/>
                <w:color w:val="000000" w:themeColor="text1"/>
                <w:sz w:val="24"/>
                <w:szCs w:val="24"/>
                <w:lang w:bidi="ar"/>
                <w14:textFill>
                  <w14:solidFill>
                    <w14:schemeClr w14:val="tx1"/>
                  </w14:solidFill>
                </w14:textFill>
              </w:rPr>
              <w:t>年6月</w:t>
            </w:r>
            <w:r>
              <w:rPr>
                <w:rFonts w:hint="eastAsia"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bidi="ar"/>
                <w14:textFill>
                  <w14:solidFill>
                    <w14:schemeClr w14:val="tx1"/>
                  </w14:solidFill>
                </w14:textFill>
              </w:rPr>
              <w:t>日发布的《202</w:t>
            </w:r>
            <w:r>
              <w:rPr>
                <w:rFonts w:hint="eastAsia"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bidi="ar"/>
                <w14:textFill>
                  <w14:solidFill>
                    <w14:schemeClr w14:val="tx1"/>
                  </w14:solidFill>
                </w14:textFill>
              </w:rPr>
              <w:t>年三明市生态环境状况公报》（http://shb.sm.gov.cn/zwxx/hbxj/202606/P020260605425432922048.pdf），202</w:t>
            </w:r>
            <w:r>
              <w:rPr>
                <w:rFonts w:hint="eastAsia"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bidi="ar"/>
                <w14:textFill>
                  <w14:solidFill>
                    <w14:schemeClr w14:val="tx1"/>
                  </w14:solidFill>
                </w14:textFill>
              </w:rPr>
              <w:t>年全市主要流域55个国（省）控断面水质达标率100%，其中优质水（Ⅰ～Ⅱ类）比例为98.2%，同比提高3.7个百分点。可认为项目纳污水体沙溪水质现状较好，可满足《地表水环境质量标准》（GB3838-2002）Ⅲ类水质标准。</w:t>
            </w:r>
          </w:p>
          <w:p w14:paraId="0B425B32">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（2）环境空气质量现状</w:t>
            </w:r>
          </w:p>
          <w:p w14:paraId="46704852">
            <w:pPr>
              <w:pStyle w:val="25"/>
              <w:spacing w:line="360" w:lineRule="auto"/>
              <w:ind w:firstLineChars="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项目位于三明市沙县区虬江后底村后底100号，根据大气功能区划分，项目所在地属于环境空气二类功能区，环境空气质量执行《环境空气质量标准》（GB3095-20</w:t>
            </w:r>
            <w:r>
              <w:rPr>
                <w:rFonts w:hint="eastAsia" w:ascii="Times New Roman" w:hAnsi="Times New Roman"/>
                <w:color w:val="000000" w:themeColor="text1"/>
                <w:sz w:val="24"/>
                <w:szCs w:val="24"/>
                <w:lang w:val="en-US" w:eastAsia="zh-CN"/>
                <w14:textFill>
                  <w14:solidFill>
                    <w14:schemeClr w14:val="tx1"/>
                  </w14:solidFill>
                </w14:textFill>
              </w:rPr>
              <w:t>26</w:t>
            </w:r>
            <w:r>
              <w:rPr>
                <w:rFonts w:hint="eastAsia"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表1</w:t>
            </w:r>
            <w:r>
              <w:rPr>
                <w:rFonts w:hint="eastAsia" w:ascii="Times New Roman" w:hAnsi="Times New Roman"/>
                <w:color w:val="000000" w:themeColor="text1"/>
                <w:sz w:val="24"/>
                <w:szCs w:val="24"/>
                <w14:textFill>
                  <w14:solidFill>
                    <w14:schemeClr w14:val="tx1"/>
                  </w14:solidFill>
                </w14:textFill>
              </w:rPr>
              <w:t>二级标准。</w:t>
            </w:r>
          </w:p>
          <w:p w14:paraId="394E7BEF">
            <w:pPr>
              <w:pStyle w:val="25"/>
              <w:spacing w:line="360" w:lineRule="auto"/>
              <w:ind w:firstLineChars="0"/>
              <w:rPr>
                <w:rFonts w:hint="default" w:ascii="Times New Roman" w:hAnsi="Times New Roman" w:cs="Times New Roman"/>
                <w:color w:val="000000" w:themeColor="text1"/>
                <w:sz w:val="24"/>
                <w:szCs w:val="24"/>
                <w:lang w:bidi="ar"/>
                <w14:textFill>
                  <w14:solidFill>
                    <w14:schemeClr w14:val="tx1"/>
                  </w14:solidFill>
                </w14:textFill>
              </w:rPr>
            </w:pPr>
            <w:r>
              <w:rPr>
                <w:rFonts w:hint="default" w:ascii="Times New Roman" w:hAnsi="Times New Roman" w:cs="Times New Roman"/>
                <w:color w:val="000000" w:themeColor="text1"/>
                <w:sz w:val="24"/>
                <w:szCs w:val="24"/>
                <w:lang w:bidi="ar"/>
                <w14:textFill>
                  <w14:solidFill>
                    <w14:schemeClr w14:val="tx1"/>
                  </w14:solidFill>
                </w14:textFill>
              </w:rPr>
              <w:t>根据三明市生态环境局202</w:t>
            </w:r>
            <w:r>
              <w:rPr>
                <w:rFonts w:hint="default" w:ascii="Times New Roman" w:hAnsi="Times New Roman" w:cs="Times New Roman"/>
                <w:color w:val="000000" w:themeColor="text1"/>
                <w:sz w:val="24"/>
                <w:szCs w:val="24"/>
                <w:lang w:val="en-US" w:eastAsia="zh-CN" w:bidi="ar"/>
                <w14:textFill>
                  <w14:solidFill>
                    <w14:schemeClr w14:val="tx1"/>
                  </w14:solidFill>
                </w14:textFill>
              </w:rPr>
              <w:t>6</w:t>
            </w:r>
            <w:r>
              <w:rPr>
                <w:rFonts w:hint="default" w:ascii="Times New Roman" w:hAnsi="Times New Roman" w:cs="Times New Roman"/>
                <w:color w:val="000000" w:themeColor="text1"/>
                <w:sz w:val="24"/>
                <w:szCs w:val="24"/>
                <w:lang w:bidi="ar"/>
                <w14:textFill>
                  <w14:solidFill>
                    <w14:schemeClr w14:val="tx1"/>
                  </w14:solidFill>
                </w14:textFill>
              </w:rPr>
              <w:t>年6月</w:t>
            </w:r>
            <w:r>
              <w:rPr>
                <w:rFonts w:hint="eastAsia" w:ascii="Times New Roman" w:hAnsi="Times New Roman"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bidi="ar"/>
                <w14:textFill>
                  <w14:solidFill>
                    <w14:schemeClr w14:val="tx1"/>
                  </w14:solidFill>
                </w14:textFill>
              </w:rPr>
              <w:t>日发布的《202</w:t>
            </w:r>
            <w:r>
              <w:rPr>
                <w:rFonts w:hint="eastAsia"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bidi="ar"/>
                <w14:textFill>
                  <w14:solidFill>
                    <w14:schemeClr w14:val="tx1"/>
                  </w14:solidFill>
                </w14:textFill>
              </w:rPr>
              <w:t>年三明市生态环境状况公报》（http://shb.sm.gov.cn/zwxx/hbxj/202606/P020260605425432922048.pdf），10个县（市、区）环境空</w:t>
            </w:r>
            <w:r>
              <w:rPr>
                <w:rFonts w:hint="eastAsia" w:ascii="Times New Roman" w:hAnsi="Times New Roman" w:cs="Times New Roman"/>
                <w:color w:val="000000" w:themeColor="text1"/>
                <w:sz w:val="24"/>
                <w:szCs w:val="24"/>
                <w:lang w:eastAsia="zh-CN" w:bidi="ar"/>
                <w14:textFill>
                  <w14:solidFill>
                    <w14:schemeClr w14:val="tx1"/>
                  </w14:solidFill>
                </w14:textFill>
              </w:rPr>
              <w:t>气</w:t>
            </w:r>
            <w:r>
              <w:rPr>
                <w:rFonts w:hint="default" w:ascii="Times New Roman" w:hAnsi="Times New Roman" w:cs="Times New Roman"/>
                <w:color w:val="000000" w:themeColor="text1"/>
                <w:sz w:val="24"/>
                <w:szCs w:val="24"/>
                <w:lang w:bidi="ar"/>
                <w14:textFill>
                  <w14:solidFill>
                    <w14:schemeClr w14:val="tx1"/>
                  </w14:solidFill>
                </w14:textFill>
              </w:rPr>
              <w:t>质量年均值均达到或优于</w:t>
            </w:r>
            <w:r>
              <w:rPr>
                <w:rFonts w:hint="eastAsia" w:ascii="Times New Roman" w:hAnsi="Times New Roman" w:cs="Times New Roman"/>
                <w:color w:val="000000" w:themeColor="text1"/>
                <w:sz w:val="24"/>
                <w:szCs w:val="24"/>
                <w:lang w:eastAsia="zh-CN" w:bidi="ar"/>
                <w14:textFill>
                  <w14:solidFill>
                    <w14:schemeClr w14:val="tx1"/>
                  </w14:solidFill>
                </w14:textFill>
              </w:rPr>
              <w:t>二</w:t>
            </w:r>
            <w:r>
              <w:rPr>
                <w:rFonts w:hint="default" w:ascii="Times New Roman" w:hAnsi="Times New Roman" w:cs="Times New Roman"/>
                <w:color w:val="000000" w:themeColor="text1"/>
                <w:sz w:val="24"/>
                <w:szCs w:val="24"/>
                <w:lang w:bidi="ar"/>
                <w14:textFill>
                  <w14:solidFill>
                    <w14:schemeClr w14:val="tx1"/>
                  </w14:solidFill>
                </w14:textFill>
              </w:rPr>
              <w:t>级标准；达标天数</w:t>
            </w:r>
            <w:r>
              <w:rPr>
                <w:rFonts w:hint="eastAsia" w:ascii="Times New Roman" w:hAnsi="Times New Roman" w:cs="Times New Roman"/>
                <w:color w:val="000000" w:themeColor="text1"/>
                <w:sz w:val="24"/>
                <w:szCs w:val="24"/>
                <w:lang w:eastAsia="zh-CN" w:bidi="ar"/>
                <w14:textFill>
                  <w14:solidFill>
                    <w14:schemeClr w14:val="tx1"/>
                  </w14:solidFill>
                </w14:textFill>
              </w:rPr>
              <w:t>比例</w:t>
            </w:r>
            <w:r>
              <w:rPr>
                <w:rFonts w:hint="default" w:ascii="Times New Roman" w:hAnsi="Times New Roman" w:cs="Times New Roman"/>
                <w:color w:val="000000" w:themeColor="text1"/>
                <w:sz w:val="24"/>
                <w:szCs w:val="24"/>
                <w:lang w:bidi="ar"/>
                <w14:textFill>
                  <w14:solidFill>
                    <w14:schemeClr w14:val="tx1"/>
                  </w14:solidFill>
                </w14:textFill>
              </w:rPr>
              <w:t>范围为99.</w:t>
            </w:r>
            <w:r>
              <w:rPr>
                <w:rFonts w:hint="eastAsia" w:ascii="Times New Roman" w:hAnsi="Times New Roman" w:cs="Times New Roman"/>
                <w:color w:val="000000" w:themeColor="text1"/>
                <w:sz w:val="24"/>
                <w:szCs w:val="24"/>
                <w:lang w:val="en-US" w:eastAsia="zh-CN" w:bidi="ar"/>
                <w14:textFill>
                  <w14:solidFill>
                    <w14:schemeClr w14:val="tx1"/>
                  </w14:solidFill>
                </w14:textFill>
              </w:rPr>
              <w:t>7</w:t>
            </w:r>
            <w:r>
              <w:rPr>
                <w:rFonts w:hint="default" w:ascii="Times New Roman" w:hAnsi="Times New Roman" w:cs="Times New Roman"/>
                <w:color w:val="000000" w:themeColor="text1"/>
                <w:sz w:val="24"/>
                <w:szCs w:val="24"/>
                <w:lang w:bidi="ar"/>
                <w14:textFill>
                  <w14:solidFill>
                    <w14:schemeClr w14:val="tx1"/>
                  </w14:solidFill>
                </w14:textFill>
              </w:rPr>
              <w:t>%</w:t>
            </w:r>
            <w:r>
              <w:rPr>
                <w:rFonts w:hint="eastAsia"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bidi="ar"/>
                <w14:textFill>
                  <w14:solidFill>
                    <w14:schemeClr w14:val="tx1"/>
                  </w14:solidFill>
                </w14:textFill>
              </w:rPr>
              <w:t>100%，空</w:t>
            </w:r>
            <w:r>
              <w:rPr>
                <w:rFonts w:hint="eastAsia" w:ascii="Times New Roman" w:hAnsi="Times New Roman" w:cs="Times New Roman"/>
                <w:color w:val="000000" w:themeColor="text1"/>
                <w:sz w:val="24"/>
                <w:szCs w:val="24"/>
                <w:lang w:eastAsia="zh-CN" w:bidi="ar"/>
                <w14:textFill>
                  <w14:solidFill>
                    <w14:schemeClr w14:val="tx1"/>
                  </w14:solidFill>
                </w14:textFill>
              </w:rPr>
              <w:t>气</w:t>
            </w:r>
            <w:r>
              <w:rPr>
                <w:rFonts w:hint="default" w:ascii="Times New Roman" w:hAnsi="Times New Roman" w:cs="Times New Roman"/>
                <w:color w:val="000000" w:themeColor="text1"/>
                <w:sz w:val="24"/>
                <w:szCs w:val="24"/>
                <w:lang w:bidi="ar"/>
                <w14:textFill>
                  <w14:solidFill>
                    <w14:schemeClr w14:val="tx1"/>
                  </w14:solidFill>
                </w14:textFill>
              </w:rPr>
              <w:t>质量综合指数范围为1.</w:t>
            </w:r>
            <w:r>
              <w:rPr>
                <w:rFonts w:hint="eastAsia" w:ascii="Times New Roman" w:hAnsi="Times New Roman" w:cs="Times New Roman"/>
                <w:color w:val="000000" w:themeColor="text1"/>
                <w:sz w:val="24"/>
                <w:szCs w:val="24"/>
                <w:lang w:val="en-US" w:eastAsia="zh-CN" w:bidi="ar"/>
                <w14:textFill>
                  <w14:solidFill>
                    <w14:schemeClr w14:val="tx1"/>
                  </w14:solidFill>
                </w14:textFill>
              </w:rPr>
              <w:t>24</w:t>
            </w:r>
            <w:r>
              <w:rPr>
                <w:rFonts w:hint="eastAsia"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bidi="ar"/>
                <w14:textFill>
                  <w14:solidFill>
                    <w14:schemeClr w14:val="tx1"/>
                  </w14:solidFill>
                </w14:textFill>
              </w:rPr>
              <w:t>2.</w:t>
            </w:r>
            <w:r>
              <w:rPr>
                <w:rFonts w:hint="eastAsia" w:ascii="Times New Roman" w:hAnsi="Times New Roman" w:cs="Times New Roman"/>
                <w:color w:val="000000" w:themeColor="text1"/>
                <w:sz w:val="24"/>
                <w:szCs w:val="24"/>
                <w:lang w:val="en-US" w:eastAsia="zh-CN" w:bidi="ar"/>
                <w14:textFill>
                  <w14:solidFill>
                    <w14:schemeClr w14:val="tx1"/>
                  </w14:solidFill>
                </w14:textFill>
              </w:rPr>
              <w:t>30</w:t>
            </w:r>
            <w:r>
              <w:rPr>
                <w:rFonts w:hint="default" w:ascii="Times New Roman" w:hAnsi="Times New Roman" w:cs="Times New Roman"/>
                <w:color w:val="000000" w:themeColor="text1"/>
                <w:sz w:val="24"/>
                <w:szCs w:val="24"/>
                <w:lang w:bidi="ar"/>
                <w14:textFill>
                  <w14:solidFill>
                    <w14:schemeClr w14:val="tx1"/>
                  </w14:solidFill>
                </w14:textFill>
              </w:rPr>
              <w:t>，各县（市、区）首要污染物均为臭氧。</w:t>
            </w:r>
          </w:p>
          <w:p w14:paraId="3E552F88">
            <w:pPr>
              <w:pStyle w:val="25"/>
              <w:spacing w:line="360" w:lineRule="auto"/>
              <w:ind w:firstLineChars="0"/>
              <w:rPr>
                <w:b/>
                <w:bCs/>
                <w:color w:val="000000" w:themeColor="text1"/>
                <w:kern w:val="2"/>
                <w:sz w:val="24"/>
                <w:szCs w:val="24"/>
                <w14:textFill>
                  <w14:solidFill>
                    <w14:schemeClr w14:val="tx1"/>
                  </w14:solidFill>
                </w14:textFill>
              </w:rPr>
            </w:pPr>
            <w:r>
              <w:rPr>
                <w:rFonts w:hint="eastAsia" w:ascii="Times New Roman" w:hAnsi="Times New Roman"/>
                <w:color w:val="000000" w:themeColor="text1"/>
                <w:sz w:val="24"/>
                <w:szCs w:val="24"/>
                <w:lang w:bidi="ar"/>
                <w14:textFill>
                  <w14:solidFill>
                    <w14:schemeClr w14:val="tx1"/>
                  </w14:solidFill>
                </w14:textFill>
              </w:rPr>
              <w:t>根据三明市生态环境局网站发布的《三明市环境空气质量月报》，本次评价收集了其中202</w:t>
            </w:r>
            <w:r>
              <w:rPr>
                <w:rFonts w:hint="eastAsia" w:ascii="Times New Roman" w:hAnsi="Times New Roman"/>
                <w:color w:val="000000" w:themeColor="text1"/>
                <w:sz w:val="24"/>
                <w:szCs w:val="24"/>
                <w:lang w:val="en-US" w:eastAsia="zh-CN" w:bidi="ar"/>
                <w14:textFill>
                  <w14:solidFill>
                    <w14:schemeClr w14:val="tx1"/>
                  </w14:solidFill>
                </w14:textFill>
              </w:rPr>
              <w:t>5</w:t>
            </w:r>
            <w:r>
              <w:rPr>
                <w:rFonts w:hint="eastAsia" w:ascii="Times New Roman" w:hAnsi="Times New Roman"/>
                <w:color w:val="000000" w:themeColor="text1"/>
                <w:sz w:val="24"/>
                <w:szCs w:val="24"/>
                <w:lang w:bidi="ar"/>
                <w14:textFill>
                  <w14:solidFill>
                    <w14:schemeClr w14:val="tx1"/>
                  </w14:solidFill>
                </w14:textFill>
              </w:rPr>
              <w:t>年各月份沙县区环境空气质量监测结果（见表3.</w:t>
            </w:r>
            <w:r>
              <w:rPr>
                <w:rFonts w:hint="eastAsia" w:ascii="Times New Roman" w:hAnsi="Times New Roman"/>
                <w:color w:val="000000" w:themeColor="text1"/>
                <w:sz w:val="24"/>
                <w:szCs w:val="24"/>
                <w:lang w:val="en-US" w:eastAsia="zh-CN" w:bidi="ar"/>
                <w14:textFill>
                  <w14:solidFill>
                    <w14:schemeClr w14:val="tx1"/>
                  </w14:solidFill>
                </w14:textFill>
              </w:rPr>
              <w:t>1-1</w:t>
            </w:r>
            <w:r>
              <w:rPr>
                <w:rFonts w:hint="eastAsia" w:ascii="Times New Roman" w:hAnsi="Times New Roman"/>
                <w:color w:val="000000" w:themeColor="text1"/>
                <w:sz w:val="24"/>
                <w:szCs w:val="24"/>
                <w:lang w:bidi="ar"/>
                <w14:textFill>
                  <w14:solidFill>
                    <w14:schemeClr w14:val="tx1"/>
                  </w14:solidFill>
                </w14:textFill>
              </w:rPr>
              <w:t>）。可以看出目前沙县区大气基本污染物环境质量可达</w:t>
            </w:r>
            <w:r>
              <w:rPr>
                <w:rFonts w:hint="eastAsia" w:ascii="Times New Roman" w:hAnsi="Times New Roman"/>
                <w:color w:val="000000" w:themeColor="text1"/>
                <w:sz w:val="24"/>
                <w:szCs w:val="24"/>
                <w:lang w:val="en-US" w:eastAsia="zh-CN" w:bidi="ar"/>
                <w14:textFill>
                  <w14:solidFill>
                    <w14:schemeClr w14:val="tx1"/>
                  </w14:solidFill>
                </w14:textFill>
              </w:rPr>
              <w:t>到</w:t>
            </w:r>
            <w:r>
              <w:rPr>
                <w:rFonts w:hint="eastAsia" w:ascii="Times New Roman" w:hAnsi="Times New Roman"/>
                <w:color w:val="000000" w:themeColor="text1"/>
                <w:sz w:val="24"/>
                <w:szCs w:val="24"/>
                <w:lang w:bidi="ar"/>
                <w14:textFill>
                  <w14:solidFill>
                    <w14:schemeClr w14:val="tx1"/>
                  </w14:solidFill>
                </w14:textFill>
              </w:rPr>
              <w:t>《环境空气质量标准》（GB3095-20</w:t>
            </w:r>
            <w:r>
              <w:rPr>
                <w:rFonts w:hint="eastAsia" w:ascii="Times New Roman" w:hAnsi="Times New Roman"/>
                <w:color w:val="000000" w:themeColor="text1"/>
                <w:sz w:val="24"/>
                <w:szCs w:val="24"/>
                <w:lang w:val="en-US" w:eastAsia="zh-CN" w:bidi="ar"/>
                <w14:textFill>
                  <w14:solidFill>
                    <w14:schemeClr w14:val="tx1"/>
                  </w14:solidFill>
                </w14:textFill>
              </w:rPr>
              <w:t>26</w:t>
            </w:r>
            <w:r>
              <w:rPr>
                <w:rFonts w:hint="eastAsia" w:ascii="Times New Roman" w:hAnsi="Times New Roman"/>
                <w:color w:val="000000" w:themeColor="text1"/>
                <w:sz w:val="24"/>
                <w:szCs w:val="24"/>
                <w:lang w:bidi="ar"/>
                <w14:textFill>
                  <w14:solidFill>
                    <w14:schemeClr w14:val="tx1"/>
                  </w14:solidFill>
                </w14:textFill>
              </w:rPr>
              <w:t>）</w:t>
            </w:r>
            <w:r>
              <w:rPr>
                <w:rFonts w:hint="eastAsia" w:ascii="Times New Roman" w:hAnsi="Times New Roman"/>
                <w:color w:val="000000" w:themeColor="text1"/>
                <w:sz w:val="24"/>
                <w:szCs w:val="24"/>
                <w:lang w:val="en-US" w:eastAsia="zh-CN" w:bidi="ar"/>
                <w14:textFill>
                  <w14:solidFill>
                    <w14:schemeClr w14:val="tx1"/>
                  </w14:solidFill>
                </w14:textFill>
              </w:rPr>
              <w:t>表1</w:t>
            </w:r>
            <w:r>
              <w:rPr>
                <w:rFonts w:hint="eastAsia" w:ascii="Times New Roman" w:hAnsi="Times New Roman"/>
                <w:color w:val="000000" w:themeColor="text1"/>
                <w:sz w:val="24"/>
                <w:szCs w:val="24"/>
                <w:lang w:bidi="ar"/>
                <w14:textFill>
                  <w14:solidFill>
                    <w14:schemeClr w14:val="tx1"/>
                  </w14:solidFill>
                </w14:textFill>
              </w:rPr>
              <w:t>二级标准要求，区域环境空气质量达标，属于达标区。</w:t>
            </w:r>
          </w:p>
          <w:p w14:paraId="7D122DEF">
            <w:pPr>
              <w:pStyle w:val="7"/>
              <w:tabs>
                <w:tab w:val="left" w:pos="2847"/>
                <w:tab w:val="center" w:pos="4973"/>
              </w:tabs>
              <w:adjustRightInd w:val="0"/>
              <w:snapToGrid w:val="0"/>
              <w:spacing w:after="0" w:line="240" w:lineRule="auto"/>
              <w:ind w:firstLine="482" w:firstLineChars="200"/>
              <w:jc w:val="cente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t>表</w:t>
            </w:r>
            <w:r>
              <w:rPr>
                <w:rFonts w:hint="eastAsia" w:ascii="Times New Roman" w:hAnsi="Times New Roman" w:cs="Times New Roman"/>
                <w:b/>
                <w:bCs/>
                <w:color w:val="000000" w:themeColor="text1"/>
                <w:spacing w:val="0"/>
                <w:kern w:val="0"/>
                <w:sz w:val="24"/>
                <w:szCs w:val="24"/>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t>.</w:t>
            </w:r>
            <w:r>
              <w:rPr>
                <w:rFonts w:hint="eastAsia" w:ascii="Times New Roman" w:hAnsi="Times New Roman" w:cs="Times New Roman"/>
                <w:b/>
                <w:bCs/>
                <w:color w:val="000000" w:themeColor="text1"/>
                <w:spacing w:val="0"/>
                <w:kern w:val="0"/>
                <w:sz w:val="24"/>
                <w:szCs w:val="24"/>
                <w:lang w:val="en-US" w:eastAsia="zh-CN" w:bidi="ar-SA"/>
                <w14:textFill>
                  <w14:solidFill>
                    <w14:schemeClr w14:val="tx1"/>
                  </w14:solidFill>
                </w14:textFill>
              </w:rPr>
              <w:t>1-1</w:t>
            </w:r>
            <w: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t xml:space="preserve">  202</w:t>
            </w:r>
            <w:r>
              <w:rPr>
                <w:rFonts w:hint="eastAsia" w:cs="Times New Roman"/>
                <w:b/>
                <w:bCs/>
                <w:color w:val="000000" w:themeColor="text1"/>
                <w:spacing w:val="0"/>
                <w:kern w:val="0"/>
                <w:sz w:val="24"/>
                <w:szCs w:val="24"/>
                <w:lang w:val="en-US" w:eastAsia="zh-CN" w:bidi="ar-SA"/>
                <w14:textFill>
                  <w14:solidFill>
                    <w14:schemeClr w14:val="tx1"/>
                  </w14:solidFill>
                </w14:textFill>
              </w:rPr>
              <w:t>5</w:t>
            </w:r>
            <w: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t>年沙县区基本污染物空气质量现状监测情况</w:t>
            </w:r>
          </w:p>
          <w:tbl>
            <w:tblPr>
              <w:tblStyle w:val="12"/>
              <w:tblW w:w="874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870"/>
              <w:gridCol w:w="615"/>
              <w:gridCol w:w="647"/>
              <w:gridCol w:w="725"/>
              <w:gridCol w:w="788"/>
              <w:gridCol w:w="780"/>
              <w:gridCol w:w="810"/>
              <w:gridCol w:w="705"/>
              <w:gridCol w:w="792"/>
              <w:gridCol w:w="647"/>
            </w:tblGrid>
            <w:tr w14:paraId="4143F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vMerge w:val="restart"/>
                  <w:tcBorders>
                    <w:top w:val="single" w:color="auto" w:sz="8" w:space="0"/>
                    <w:left w:val="single" w:color="auto" w:sz="12" w:space="0"/>
                  </w:tcBorders>
                  <w:noWrap w:val="0"/>
                  <w:vAlign w:val="center"/>
                </w:tcPr>
                <w:p w14:paraId="57BDA096">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监测时间</w:t>
                  </w:r>
                </w:p>
              </w:tc>
              <w:tc>
                <w:tcPr>
                  <w:tcW w:w="497" w:type="pct"/>
                  <w:tcBorders>
                    <w:top w:val="single" w:color="auto" w:sz="8" w:space="0"/>
                  </w:tcBorders>
                  <w:noWrap w:val="0"/>
                  <w:vAlign w:val="center"/>
                </w:tcPr>
                <w:p w14:paraId="4B51C0CA">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项目</w:t>
                  </w:r>
                </w:p>
              </w:tc>
              <w:tc>
                <w:tcPr>
                  <w:tcW w:w="351" w:type="pct"/>
                  <w:tcBorders>
                    <w:top w:val="single" w:color="auto" w:sz="8" w:space="0"/>
                  </w:tcBorders>
                  <w:noWrap w:val="0"/>
                  <w:vAlign w:val="center"/>
                </w:tcPr>
                <w:p w14:paraId="644BD76A">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SO</w:t>
                  </w:r>
                  <w:r>
                    <w:rPr>
                      <w:rFonts w:hint="default" w:ascii="Times New Roman" w:hAnsi="Times New Roman" w:cs="Times New Roman"/>
                      <w:b/>
                      <w:bCs/>
                      <w:color w:val="000000" w:themeColor="text1"/>
                      <w:sz w:val="21"/>
                      <w:szCs w:val="21"/>
                      <w:vertAlign w:val="subscript"/>
                      <w14:textFill>
                        <w14:solidFill>
                          <w14:schemeClr w14:val="tx1"/>
                        </w14:solidFill>
                      </w14:textFill>
                    </w:rPr>
                    <w:t>2</w:t>
                  </w:r>
                </w:p>
              </w:tc>
              <w:tc>
                <w:tcPr>
                  <w:tcW w:w="369" w:type="pct"/>
                  <w:tcBorders>
                    <w:top w:val="single" w:color="auto" w:sz="8" w:space="0"/>
                  </w:tcBorders>
                  <w:noWrap w:val="0"/>
                  <w:vAlign w:val="center"/>
                </w:tcPr>
                <w:p w14:paraId="624565CC">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NO</w:t>
                  </w:r>
                  <w:r>
                    <w:rPr>
                      <w:rFonts w:hint="default" w:ascii="Times New Roman" w:hAnsi="Times New Roman" w:cs="Times New Roman"/>
                      <w:b/>
                      <w:bCs/>
                      <w:color w:val="000000" w:themeColor="text1"/>
                      <w:sz w:val="21"/>
                      <w:szCs w:val="21"/>
                      <w:vertAlign w:val="subscript"/>
                      <w14:textFill>
                        <w14:solidFill>
                          <w14:schemeClr w14:val="tx1"/>
                        </w14:solidFill>
                      </w14:textFill>
                    </w:rPr>
                    <w:t>2</w:t>
                  </w:r>
                </w:p>
              </w:tc>
              <w:tc>
                <w:tcPr>
                  <w:tcW w:w="414" w:type="pct"/>
                  <w:tcBorders>
                    <w:top w:val="single" w:color="auto" w:sz="8" w:space="0"/>
                  </w:tcBorders>
                  <w:noWrap w:val="0"/>
                  <w:vAlign w:val="center"/>
                </w:tcPr>
                <w:p w14:paraId="76B4BEBB">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PM</w:t>
                  </w:r>
                  <w:r>
                    <w:rPr>
                      <w:rFonts w:hint="default" w:ascii="Times New Roman" w:hAnsi="Times New Roman" w:cs="Times New Roman"/>
                      <w:b/>
                      <w:bCs/>
                      <w:color w:val="000000" w:themeColor="text1"/>
                      <w:sz w:val="21"/>
                      <w:szCs w:val="21"/>
                      <w:vertAlign w:val="subscript"/>
                      <w14:textFill>
                        <w14:solidFill>
                          <w14:schemeClr w14:val="tx1"/>
                        </w14:solidFill>
                      </w14:textFill>
                    </w:rPr>
                    <w:t>10</w:t>
                  </w:r>
                </w:p>
              </w:tc>
              <w:tc>
                <w:tcPr>
                  <w:tcW w:w="450" w:type="pct"/>
                  <w:tcBorders>
                    <w:top w:val="single" w:color="auto" w:sz="8" w:space="0"/>
                  </w:tcBorders>
                  <w:noWrap w:val="0"/>
                  <w:vAlign w:val="center"/>
                </w:tcPr>
                <w:p w14:paraId="0FDE5214">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PM</w:t>
                  </w:r>
                  <w:r>
                    <w:rPr>
                      <w:rFonts w:hint="default" w:ascii="Times New Roman" w:hAnsi="Times New Roman" w:cs="Times New Roman"/>
                      <w:b/>
                      <w:bCs/>
                      <w:color w:val="000000" w:themeColor="text1"/>
                      <w:sz w:val="21"/>
                      <w:szCs w:val="21"/>
                      <w:vertAlign w:val="subscript"/>
                      <w14:textFill>
                        <w14:solidFill>
                          <w14:schemeClr w14:val="tx1"/>
                        </w14:solidFill>
                      </w14:textFill>
                    </w:rPr>
                    <w:t>2.5</w:t>
                  </w:r>
                </w:p>
              </w:tc>
              <w:tc>
                <w:tcPr>
                  <w:tcW w:w="445" w:type="pct"/>
                  <w:tcBorders>
                    <w:top w:val="single" w:color="auto" w:sz="8" w:space="0"/>
                  </w:tcBorders>
                  <w:noWrap w:val="0"/>
                  <w:vAlign w:val="center"/>
                </w:tcPr>
                <w:p w14:paraId="24621F66">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CO</w:t>
                  </w:r>
                </w:p>
              </w:tc>
              <w:tc>
                <w:tcPr>
                  <w:tcW w:w="462" w:type="pct"/>
                  <w:tcBorders>
                    <w:top w:val="single" w:color="auto" w:sz="8" w:space="0"/>
                  </w:tcBorders>
                  <w:noWrap w:val="0"/>
                  <w:vAlign w:val="center"/>
                </w:tcPr>
                <w:p w14:paraId="3F46FC28">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O</w:t>
                  </w:r>
                  <w:r>
                    <w:rPr>
                      <w:rFonts w:hint="default" w:ascii="Times New Roman" w:hAnsi="Times New Roman" w:cs="Times New Roman"/>
                      <w:b/>
                      <w:bCs/>
                      <w:color w:val="000000" w:themeColor="text1"/>
                      <w:sz w:val="21"/>
                      <w:szCs w:val="21"/>
                      <w:vertAlign w:val="subscript"/>
                      <w14:textFill>
                        <w14:solidFill>
                          <w14:schemeClr w14:val="tx1"/>
                        </w14:solidFill>
                      </w14:textFill>
                    </w:rPr>
                    <w:t>3</w:t>
                  </w:r>
                </w:p>
              </w:tc>
              <w:tc>
                <w:tcPr>
                  <w:tcW w:w="402" w:type="pct"/>
                  <w:vMerge w:val="restart"/>
                  <w:tcBorders>
                    <w:top w:val="single" w:color="auto" w:sz="8" w:space="0"/>
                  </w:tcBorders>
                  <w:noWrap w:val="0"/>
                  <w:vAlign w:val="center"/>
                </w:tcPr>
                <w:p w14:paraId="5A034CD8">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综合指数</w:t>
                  </w:r>
                </w:p>
              </w:tc>
              <w:tc>
                <w:tcPr>
                  <w:tcW w:w="452" w:type="pct"/>
                  <w:vMerge w:val="restart"/>
                  <w:tcBorders>
                    <w:top w:val="single" w:color="auto" w:sz="8" w:space="0"/>
                  </w:tcBorders>
                  <w:noWrap w:val="0"/>
                  <w:vAlign w:val="center"/>
                </w:tcPr>
                <w:p w14:paraId="41CAE6F2">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首要污染物</w:t>
                  </w:r>
                </w:p>
              </w:tc>
              <w:tc>
                <w:tcPr>
                  <w:tcW w:w="369" w:type="pct"/>
                  <w:vMerge w:val="restart"/>
                  <w:tcBorders>
                    <w:top w:val="single" w:color="auto" w:sz="8" w:space="0"/>
                    <w:right w:val="nil"/>
                  </w:tcBorders>
                  <w:noWrap w:val="0"/>
                  <w:vAlign w:val="center"/>
                </w:tcPr>
                <w:p w14:paraId="1DF40C3D">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达标天数比%</w:t>
                  </w:r>
                </w:p>
              </w:tc>
            </w:tr>
            <w:tr w14:paraId="1CAAB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vMerge w:val="continue"/>
                  <w:tcBorders>
                    <w:left w:val="nil"/>
                  </w:tcBorders>
                  <w:noWrap w:val="0"/>
                  <w:vAlign w:val="center"/>
                </w:tcPr>
                <w:p w14:paraId="30B3CACC">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497" w:type="pct"/>
                  <w:noWrap w:val="0"/>
                  <w:vAlign w:val="center"/>
                </w:tcPr>
                <w:p w14:paraId="47E0FE2F">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单位</w:t>
                  </w:r>
                </w:p>
              </w:tc>
              <w:tc>
                <w:tcPr>
                  <w:tcW w:w="351" w:type="pct"/>
                  <w:noWrap w:val="0"/>
                  <w:vAlign w:val="center"/>
                </w:tcPr>
                <w:p w14:paraId="28A194B0">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µg/m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369" w:type="pct"/>
                  <w:noWrap w:val="0"/>
                  <w:vAlign w:val="center"/>
                </w:tcPr>
                <w:p w14:paraId="2D09C168">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µg/m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414" w:type="pct"/>
                  <w:noWrap w:val="0"/>
                  <w:vAlign w:val="center"/>
                </w:tcPr>
                <w:p w14:paraId="02FBD0A3">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µg/m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450" w:type="pct"/>
                  <w:noWrap w:val="0"/>
                  <w:vAlign w:val="center"/>
                </w:tcPr>
                <w:p w14:paraId="7EE00FE5">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µg/m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445" w:type="pct"/>
                  <w:noWrap w:val="0"/>
                  <w:vAlign w:val="center"/>
                </w:tcPr>
                <w:p w14:paraId="746794C1">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mg/m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462" w:type="pct"/>
                  <w:noWrap w:val="0"/>
                  <w:vAlign w:val="center"/>
                </w:tcPr>
                <w:p w14:paraId="4C7EE2AC">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µg/m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p>
              </w:tc>
              <w:tc>
                <w:tcPr>
                  <w:tcW w:w="402" w:type="pct"/>
                  <w:vMerge w:val="continue"/>
                  <w:noWrap w:val="0"/>
                  <w:vAlign w:val="center"/>
                </w:tcPr>
                <w:p w14:paraId="5A914C5B">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452" w:type="pct"/>
                  <w:vMerge w:val="continue"/>
                  <w:noWrap w:val="0"/>
                  <w:vAlign w:val="center"/>
                </w:tcPr>
                <w:p w14:paraId="2656D4EB">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369" w:type="pct"/>
                  <w:vMerge w:val="continue"/>
                  <w:tcBorders>
                    <w:right w:val="nil"/>
                  </w:tcBorders>
                  <w:noWrap w:val="0"/>
                  <w:vAlign w:val="center"/>
                </w:tcPr>
                <w:p w14:paraId="7A556BBE">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z w:val="21"/>
                      <w:szCs w:val="21"/>
                      <w14:textFill>
                        <w14:solidFill>
                          <w14:schemeClr w14:val="tx1"/>
                        </w14:solidFill>
                      </w14:textFill>
                    </w:rPr>
                  </w:pPr>
                </w:p>
              </w:tc>
            </w:tr>
            <w:tr w14:paraId="7D5A7A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6B9EFFA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年1月</w:t>
                  </w:r>
                </w:p>
              </w:tc>
              <w:tc>
                <w:tcPr>
                  <w:tcW w:w="497" w:type="pct"/>
                  <w:noWrap w:val="0"/>
                  <w:vAlign w:val="center"/>
                </w:tcPr>
                <w:p w14:paraId="7595523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1834A7F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c>
                <w:tcPr>
                  <w:tcW w:w="369" w:type="pct"/>
                  <w:noWrap w:val="0"/>
                  <w:vAlign w:val="center"/>
                </w:tcPr>
                <w:p w14:paraId="3DD58E06">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w:t>
                  </w:r>
                </w:p>
              </w:tc>
              <w:tc>
                <w:tcPr>
                  <w:tcW w:w="414" w:type="pct"/>
                  <w:noWrap w:val="0"/>
                  <w:vAlign w:val="center"/>
                </w:tcPr>
                <w:p w14:paraId="353830E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45</w:t>
                  </w:r>
                </w:p>
              </w:tc>
              <w:tc>
                <w:tcPr>
                  <w:tcW w:w="450" w:type="pct"/>
                  <w:noWrap w:val="0"/>
                  <w:vAlign w:val="center"/>
                </w:tcPr>
                <w:p w14:paraId="1420D1B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445" w:type="pct"/>
                  <w:noWrap w:val="0"/>
                  <w:vAlign w:val="center"/>
                </w:tcPr>
                <w:p w14:paraId="28F9F83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462" w:type="pct"/>
                  <w:noWrap w:val="0"/>
                  <w:vAlign w:val="center"/>
                </w:tcPr>
                <w:p w14:paraId="2AC76F4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84</w:t>
                  </w:r>
                </w:p>
              </w:tc>
              <w:tc>
                <w:tcPr>
                  <w:tcW w:w="402" w:type="pct"/>
                  <w:noWrap w:val="0"/>
                  <w:vAlign w:val="center"/>
                </w:tcPr>
                <w:p w14:paraId="744C9132">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3.00</w:t>
                  </w:r>
                </w:p>
              </w:tc>
              <w:tc>
                <w:tcPr>
                  <w:tcW w:w="452" w:type="pct"/>
                  <w:shd w:val="clear" w:color="auto" w:fill="auto"/>
                  <w:noWrap w:val="0"/>
                  <w:vAlign w:val="center"/>
                </w:tcPr>
                <w:p w14:paraId="1569ACB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细颗粒物</w:t>
                  </w:r>
                </w:p>
              </w:tc>
              <w:tc>
                <w:tcPr>
                  <w:tcW w:w="369" w:type="pct"/>
                  <w:tcBorders>
                    <w:right w:val="nil"/>
                  </w:tcBorders>
                  <w:shd w:val="clear" w:color="auto" w:fill="auto"/>
                  <w:noWrap w:val="0"/>
                  <w:vAlign w:val="center"/>
                </w:tcPr>
                <w:p w14:paraId="7D27EC2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100</w:t>
                  </w:r>
                </w:p>
              </w:tc>
            </w:tr>
            <w:tr w14:paraId="04DF8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82" w:type="pct"/>
                  <w:tcBorders>
                    <w:left w:val="nil"/>
                  </w:tcBorders>
                  <w:noWrap w:val="0"/>
                  <w:vAlign w:val="center"/>
                </w:tcPr>
                <w:p w14:paraId="0A4BD1F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年2月</w:t>
                  </w:r>
                </w:p>
              </w:tc>
              <w:tc>
                <w:tcPr>
                  <w:tcW w:w="497" w:type="pct"/>
                  <w:noWrap w:val="0"/>
                  <w:vAlign w:val="center"/>
                </w:tcPr>
                <w:p w14:paraId="4FF419E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76BDD461">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69" w:type="pct"/>
                  <w:noWrap w:val="0"/>
                  <w:vAlign w:val="center"/>
                </w:tcPr>
                <w:p w14:paraId="0A12B0D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414" w:type="pct"/>
                  <w:noWrap w:val="0"/>
                  <w:vAlign w:val="center"/>
                </w:tcPr>
                <w:p w14:paraId="451C20A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30</w:t>
                  </w:r>
                </w:p>
              </w:tc>
              <w:tc>
                <w:tcPr>
                  <w:tcW w:w="450" w:type="pct"/>
                  <w:noWrap w:val="0"/>
                  <w:vAlign w:val="center"/>
                </w:tcPr>
                <w:p w14:paraId="6EBA8BB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w:t>
                  </w:r>
                </w:p>
              </w:tc>
              <w:tc>
                <w:tcPr>
                  <w:tcW w:w="445" w:type="pct"/>
                  <w:noWrap w:val="0"/>
                  <w:vAlign w:val="center"/>
                </w:tcPr>
                <w:p w14:paraId="6CA84485">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w:t>
                  </w:r>
                </w:p>
              </w:tc>
              <w:tc>
                <w:tcPr>
                  <w:tcW w:w="462" w:type="pct"/>
                  <w:noWrap w:val="0"/>
                  <w:vAlign w:val="center"/>
                </w:tcPr>
                <w:p w14:paraId="143C03C0">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70</w:t>
                  </w:r>
                </w:p>
              </w:tc>
              <w:tc>
                <w:tcPr>
                  <w:tcW w:w="402" w:type="pct"/>
                  <w:noWrap w:val="0"/>
                  <w:vAlign w:val="center"/>
                </w:tcPr>
                <w:p w14:paraId="3DB7F5E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2.08</w:t>
                  </w:r>
                </w:p>
              </w:tc>
              <w:tc>
                <w:tcPr>
                  <w:tcW w:w="452" w:type="pct"/>
                  <w:shd w:val="clear" w:color="auto" w:fill="auto"/>
                  <w:noWrap w:val="0"/>
                  <w:vAlign w:val="center"/>
                </w:tcPr>
                <w:p w14:paraId="5C475AC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细颗粒物</w:t>
                  </w:r>
                </w:p>
              </w:tc>
              <w:tc>
                <w:tcPr>
                  <w:tcW w:w="369" w:type="pct"/>
                  <w:tcBorders>
                    <w:right w:val="nil"/>
                  </w:tcBorders>
                  <w:shd w:val="clear" w:color="auto" w:fill="auto"/>
                  <w:noWrap w:val="0"/>
                  <w:vAlign w:val="center"/>
                </w:tcPr>
                <w:p w14:paraId="33E3DFA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01481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29A5A80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年3月</w:t>
                  </w:r>
                </w:p>
              </w:tc>
              <w:tc>
                <w:tcPr>
                  <w:tcW w:w="497" w:type="pct"/>
                  <w:noWrap w:val="0"/>
                  <w:vAlign w:val="center"/>
                </w:tcPr>
                <w:p w14:paraId="1110BEF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70F4D17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369" w:type="pct"/>
                  <w:noWrap w:val="0"/>
                  <w:vAlign w:val="center"/>
                </w:tcPr>
                <w:p w14:paraId="2B8EAEA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w:t>
                  </w:r>
                </w:p>
              </w:tc>
              <w:tc>
                <w:tcPr>
                  <w:tcW w:w="414" w:type="pct"/>
                  <w:noWrap w:val="0"/>
                  <w:vAlign w:val="center"/>
                </w:tcPr>
                <w:p w14:paraId="1201C802">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450" w:type="pct"/>
                  <w:noWrap w:val="0"/>
                  <w:vAlign w:val="center"/>
                </w:tcPr>
                <w:p w14:paraId="0F6C7B04">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p>
              </w:tc>
              <w:tc>
                <w:tcPr>
                  <w:tcW w:w="445" w:type="pct"/>
                  <w:noWrap w:val="0"/>
                  <w:vAlign w:val="center"/>
                </w:tcPr>
                <w:p w14:paraId="61CDA30E">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w:t>
                  </w:r>
                </w:p>
              </w:tc>
              <w:tc>
                <w:tcPr>
                  <w:tcW w:w="462" w:type="pct"/>
                  <w:noWrap w:val="0"/>
                  <w:vAlign w:val="center"/>
                </w:tcPr>
                <w:p w14:paraId="02D2730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110</w:t>
                  </w:r>
                </w:p>
              </w:tc>
              <w:tc>
                <w:tcPr>
                  <w:tcW w:w="402" w:type="pct"/>
                  <w:noWrap w:val="0"/>
                  <w:vAlign w:val="center"/>
                </w:tcPr>
                <w:p w14:paraId="332D1DB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2.62</w:t>
                  </w:r>
                </w:p>
              </w:tc>
              <w:tc>
                <w:tcPr>
                  <w:tcW w:w="452" w:type="pct"/>
                  <w:shd w:val="clear" w:color="auto" w:fill="auto"/>
                  <w:noWrap w:val="0"/>
                  <w:vAlign w:val="center"/>
                </w:tcPr>
                <w:p w14:paraId="451671D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5903F66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728DB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4E8D136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年4月</w:t>
                  </w:r>
                </w:p>
              </w:tc>
              <w:tc>
                <w:tcPr>
                  <w:tcW w:w="497" w:type="pct"/>
                  <w:noWrap w:val="0"/>
                  <w:vAlign w:val="center"/>
                </w:tcPr>
                <w:p w14:paraId="018AD7E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23454DF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369" w:type="pct"/>
                  <w:noWrap w:val="0"/>
                  <w:vAlign w:val="center"/>
                </w:tcPr>
                <w:p w14:paraId="0672749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p>
              </w:tc>
              <w:tc>
                <w:tcPr>
                  <w:tcW w:w="414" w:type="pct"/>
                  <w:noWrap w:val="0"/>
                  <w:vAlign w:val="center"/>
                </w:tcPr>
                <w:p w14:paraId="1A684B8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32</w:t>
                  </w:r>
                </w:p>
              </w:tc>
              <w:tc>
                <w:tcPr>
                  <w:tcW w:w="450" w:type="pct"/>
                  <w:noWrap w:val="0"/>
                  <w:vAlign w:val="center"/>
                </w:tcPr>
                <w:p w14:paraId="7DF4A4D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w:t>
                  </w:r>
                </w:p>
              </w:tc>
              <w:tc>
                <w:tcPr>
                  <w:tcW w:w="445" w:type="pct"/>
                  <w:noWrap w:val="0"/>
                  <w:vAlign w:val="center"/>
                </w:tcPr>
                <w:p w14:paraId="05361DA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462" w:type="pct"/>
                  <w:noWrap w:val="0"/>
                  <w:vAlign w:val="center"/>
                </w:tcPr>
                <w:p w14:paraId="07801F5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102</w:t>
                  </w:r>
                </w:p>
              </w:tc>
              <w:tc>
                <w:tcPr>
                  <w:tcW w:w="402" w:type="pct"/>
                  <w:noWrap w:val="0"/>
                  <w:vAlign w:val="center"/>
                </w:tcPr>
                <w:p w14:paraId="1B777D0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2.49</w:t>
                  </w:r>
                </w:p>
              </w:tc>
              <w:tc>
                <w:tcPr>
                  <w:tcW w:w="452" w:type="pct"/>
                  <w:shd w:val="clear" w:color="auto" w:fill="auto"/>
                  <w:noWrap w:val="0"/>
                  <w:vAlign w:val="center"/>
                </w:tcPr>
                <w:p w14:paraId="66DB9A6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1AE5FF4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61ED1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3FF2E4A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年5月</w:t>
                  </w:r>
                </w:p>
              </w:tc>
              <w:tc>
                <w:tcPr>
                  <w:tcW w:w="497" w:type="pct"/>
                  <w:noWrap w:val="0"/>
                  <w:vAlign w:val="center"/>
                </w:tcPr>
                <w:p w14:paraId="2B99103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2C3600B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369" w:type="pct"/>
                  <w:noWrap w:val="0"/>
                  <w:vAlign w:val="center"/>
                </w:tcPr>
                <w:p w14:paraId="62A2535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w:t>
                  </w:r>
                </w:p>
              </w:tc>
              <w:tc>
                <w:tcPr>
                  <w:tcW w:w="414" w:type="pct"/>
                  <w:noWrap w:val="0"/>
                  <w:vAlign w:val="center"/>
                </w:tcPr>
                <w:p w14:paraId="5F24492A">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w:t>
                  </w:r>
                </w:p>
              </w:tc>
              <w:tc>
                <w:tcPr>
                  <w:tcW w:w="450" w:type="pct"/>
                  <w:noWrap w:val="0"/>
                  <w:vAlign w:val="center"/>
                </w:tcPr>
                <w:p w14:paraId="3ADA696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445" w:type="pct"/>
                  <w:noWrap w:val="0"/>
                  <w:vAlign w:val="center"/>
                </w:tcPr>
                <w:p w14:paraId="638F627A">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0.4</w:t>
                  </w:r>
                </w:p>
              </w:tc>
              <w:tc>
                <w:tcPr>
                  <w:tcW w:w="462" w:type="pct"/>
                  <w:noWrap w:val="0"/>
                  <w:vAlign w:val="center"/>
                </w:tcPr>
                <w:p w14:paraId="6425813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96</w:t>
                  </w:r>
                </w:p>
              </w:tc>
              <w:tc>
                <w:tcPr>
                  <w:tcW w:w="402" w:type="pct"/>
                  <w:noWrap w:val="0"/>
                  <w:vAlign w:val="center"/>
                </w:tcPr>
                <w:p w14:paraId="4EAB6ED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1.84</w:t>
                  </w:r>
                </w:p>
              </w:tc>
              <w:tc>
                <w:tcPr>
                  <w:tcW w:w="452" w:type="pct"/>
                  <w:shd w:val="clear" w:color="auto" w:fill="auto"/>
                  <w:noWrap w:val="0"/>
                  <w:vAlign w:val="center"/>
                </w:tcPr>
                <w:p w14:paraId="525E5CC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6DFEE86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w:t>
                  </w:r>
                </w:p>
              </w:tc>
            </w:tr>
            <w:tr w14:paraId="2A942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761D0FC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年6月</w:t>
                  </w:r>
                </w:p>
              </w:tc>
              <w:tc>
                <w:tcPr>
                  <w:tcW w:w="497" w:type="pct"/>
                  <w:noWrap w:val="0"/>
                  <w:vAlign w:val="center"/>
                </w:tcPr>
                <w:p w14:paraId="0B493FE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5EA6388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69" w:type="pct"/>
                  <w:noWrap w:val="0"/>
                  <w:vAlign w:val="center"/>
                </w:tcPr>
                <w:p w14:paraId="5ED6E39A">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414" w:type="pct"/>
                  <w:noWrap w:val="0"/>
                  <w:vAlign w:val="center"/>
                </w:tcPr>
                <w:p w14:paraId="2FB0084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p>
              </w:tc>
              <w:tc>
                <w:tcPr>
                  <w:tcW w:w="450" w:type="pct"/>
                  <w:noWrap w:val="0"/>
                  <w:vAlign w:val="center"/>
                </w:tcPr>
                <w:p w14:paraId="3EA4A02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45" w:type="pct"/>
                  <w:noWrap w:val="0"/>
                  <w:vAlign w:val="center"/>
                </w:tcPr>
                <w:p w14:paraId="11077CA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0.4</w:t>
                  </w:r>
                </w:p>
              </w:tc>
              <w:tc>
                <w:tcPr>
                  <w:tcW w:w="462" w:type="pct"/>
                  <w:noWrap w:val="0"/>
                  <w:vAlign w:val="center"/>
                </w:tcPr>
                <w:p w14:paraId="26313D8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69</w:t>
                  </w:r>
                </w:p>
              </w:tc>
              <w:tc>
                <w:tcPr>
                  <w:tcW w:w="402" w:type="pct"/>
                  <w:noWrap w:val="0"/>
                  <w:vAlign w:val="center"/>
                </w:tcPr>
                <w:p w14:paraId="5BFE6AF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1.29</w:t>
                  </w:r>
                </w:p>
              </w:tc>
              <w:tc>
                <w:tcPr>
                  <w:tcW w:w="452" w:type="pct"/>
                  <w:shd w:val="clear" w:color="auto" w:fill="auto"/>
                  <w:noWrap w:val="0"/>
                  <w:vAlign w:val="center"/>
                </w:tcPr>
                <w:p w14:paraId="38BCED0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21BCA45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3A79A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55BDAEC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年7月</w:t>
                  </w:r>
                </w:p>
              </w:tc>
              <w:tc>
                <w:tcPr>
                  <w:tcW w:w="497" w:type="pct"/>
                  <w:noWrap w:val="0"/>
                  <w:vAlign w:val="center"/>
                </w:tcPr>
                <w:p w14:paraId="3C83708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1662D10A">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369" w:type="pct"/>
                  <w:noWrap w:val="0"/>
                  <w:vAlign w:val="center"/>
                </w:tcPr>
                <w:p w14:paraId="33A6F638">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14" w:type="pct"/>
                  <w:noWrap w:val="0"/>
                  <w:vAlign w:val="center"/>
                </w:tcPr>
                <w:p w14:paraId="0882192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w:t>
                  </w:r>
                </w:p>
              </w:tc>
              <w:tc>
                <w:tcPr>
                  <w:tcW w:w="450" w:type="pct"/>
                  <w:noWrap w:val="0"/>
                  <w:vAlign w:val="center"/>
                </w:tcPr>
                <w:p w14:paraId="6B05447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45" w:type="pct"/>
                  <w:noWrap w:val="0"/>
                  <w:vAlign w:val="center"/>
                </w:tcPr>
                <w:p w14:paraId="70E18A98">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0.4</w:t>
                  </w:r>
                </w:p>
              </w:tc>
              <w:tc>
                <w:tcPr>
                  <w:tcW w:w="462" w:type="pct"/>
                  <w:noWrap w:val="0"/>
                  <w:vAlign w:val="center"/>
                </w:tcPr>
                <w:p w14:paraId="362B75F1">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51</w:t>
                  </w:r>
                </w:p>
              </w:tc>
              <w:tc>
                <w:tcPr>
                  <w:tcW w:w="402" w:type="pct"/>
                  <w:noWrap w:val="0"/>
                  <w:vAlign w:val="center"/>
                </w:tcPr>
                <w:p w14:paraId="43F954E8">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1.02</w:t>
                  </w:r>
                </w:p>
              </w:tc>
              <w:tc>
                <w:tcPr>
                  <w:tcW w:w="452" w:type="pct"/>
                  <w:shd w:val="clear" w:color="auto" w:fill="auto"/>
                  <w:noWrap w:val="0"/>
                  <w:vAlign w:val="center"/>
                </w:tcPr>
                <w:p w14:paraId="24EB7D4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6C1221E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43A705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621A07E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年8月</w:t>
                  </w:r>
                </w:p>
              </w:tc>
              <w:tc>
                <w:tcPr>
                  <w:tcW w:w="497" w:type="pct"/>
                  <w:noWrap w:val="0"/>
                  <w:vAlign w:val="center"/>
                </w:tcPr>
                <w:p w14:paraId="6FA6754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012773D5">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69" w:type="pct"/>
                  <w:noWrap w:val="0"/>
                  <w:vAlign w:val="center"/>
                </w:tcPr>
                <w:p w14:paraId="3371F060">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14" w:type="pct"/>
                  <w:noWrap w:val="0"/>
                  <w:vAlign w:val="center"/>
                </w:tcPr>
                <w:p w14:paraId="4AE6AFE3">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450" w:type="pct"/>
                  <w:noWrap w:val="0"/>
                  <w:vAlign w:val="center"/>
                </w:tcPr>
                <w:p w14:paraId="7345C6A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45" w:type="pct"/>
                  <w:noWrap w:val="0"/>
                  <w:vAlign w:val="center"/>
                </w:tcPr>
                <w:p w14:paraId="10CC7876">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462" w:type="pct"/>
                  <w:noWrap w:val="0"/>
                  <w:vAlign w:val="center"/>
                </w:tcPr>
                <w:p w14:paraId="38CFC270">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63</w:t>
                  </w:r>
                </w:p>
              </w:tc>
              <w:tc>
                <w:tcPr>
                  <w:tcW w:w="402" w:type="pct"/>
                  <w:noWrap w:val="0"/>
                  <w:vAlign w:val="center"/>
                </w:tcPr>
                <w:p w14:paraId="489022B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1.07</w:t>
                  </w:r>
                </w:p>
              </w:tc>
              <w:tc>
                <w:tcPr>
                  <w:tcW w:w="452" w:type="pct"/>
                  <w:shd w:val="clear" w:color="auto" w:fill="auto"/>
                  <w:noWrap w:val="0"/>
                  <w:vAlign w:val="center"/>
                </w:tcPr>
                <w:p w14:paraId="1BB2AFD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4B14116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49EF0E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019260B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年9月</w:t>
                  </w:r>
                </w:p>
              </w:tc>
              <w:tc>
                <w:tcPr>
                  <w:tcW w:w="497" w:type="pct"/>
                  <w:noWrap w:val="0"/>
                  <w:vAlign w:val="center"/>
                </w:tcPr>
                <w:p w14:paraId="7A28DC4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54D2AFAE">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69" w:type="pct"/>
                  <w:noWrap w:val="0"/>
                  <w:vAlign w:val="center"/>
                </w:tcPr>
                <w:p w14:paraId="69FEF9EE">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w:t>
                  </w:r>
                </w:p>
              </w:tc>
              <w:tc>
                <w:tcPr>
                  <w:tcW w:w="414" w:type="pct"/>
                  <w:noWrap w:val="0"/>
                  <w:vAlign w:val="center"/>
                </w:tcPr>
                <w:p w14:paraId="4DC6084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450" w:type="pct"/>
                  <w:noWrap w:val="0"/>
                  <w:vAlign w:val="center"/>
                </w:tcPr>
                <w:p w14:paraId="05D1B55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45" w:type="pct"/>
                  <w:noWrap w:val="0"/>
                  <w:vAlign w:val="center"/>
                </w:tcPr>
                <w:p w14:paraId="685EB7C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462" w:type="pct"/>
                  <w:noWrap w:val="0"/>
                  <w:vAlign w:val="center"/>
                </w:tcPr>
                <w:p w14:paraId="08267AA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75</w:t>
                  </w:r>
                </w:p>
              </w:tc>
              <w:tc>
                <w:tcPr>
                  <w:tcW w:w="402" w:type="pct"/>
                  <w:noWrap w:val="0"/>
                  <w:vAlign w:val="center"/>
                </w:tcPr>
                <w:p w14:paraId="18CD8A9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1.24</w:t>
                  </w:r>
                </w:p>
              </w:tc>
              <w:tc>
                <w:tcPr>
                  <w:tcW w:w="452" w:type="pct"/>
                  <w:shd w:val="clear" w:color="auto" w:fill="auto"/>
                  <w:noWrap w:val="0"/>
                  <w:vAlign w:val="center"/>
                </w:tcPr>
                <w:p w14:paraId="456EB71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7F7247A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02A12A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649E17D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年10月</w:t>
                  </w:r>
                </w:p>
              </w:tc>
              <w:tc>
                <w:tcPr>
                  <w:tcW w:w="497" w:type="pct"/>
                  <w:noWrap w:val="0"/>
                  <w:vAlign w:val="center"/>
                </w:tcPr>
                <w:p w14:paraId="7B1192E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29A841E9">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369" w:type="pct"/>
                  <w:noWrap w:val="0"/>
                  <w:vAlign w:val="center"/>
                </w:tcPr>
                <w:p w14:paraId="2544E06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w:t>
                  </w:r>
                </w:p>
              </w:tc>
              <w:tc>
                <w:tcPr>
                  <w:tcW w:w="414" w:type="pct"/>
                  <w:noWrap w:val="0"/>
                  <w:vAlign w:val="center"/>
                </w:tcPr>
                <w:p w14:paraId="35D811F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p>
              </w:tc>
              <w:tc>
                <w:tcPr>
                  <w:tcW w:w="450" w:type="pct"/>
                  <w:noWrap w:val="0"/>
                  <w:vAlign w:val="center"/>
                </w:tcPr>
                <w:p w14:paraId="11EEB546">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w:t>
                  </w:r>
                </w:p>
              </w:tc>
              <w:tc>
                <w:tcPr>
                  <w:tcW w:w="445" w:type="pct"/>
                  <w:noWrap w:val="0"/>
                  <w:vAlign w:val="center"/>
                </w:tcPr>
                <w:p w14:paraId="1336713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0.4</w:t>
                  </w:r>
                </w:p>
              </w:tc>
              <w:tc>
                <w:tcPr>
                  <w:tcW w:w="462" w:type="pct"/>
                  <w:noWrap w:val="0"/>
                  <w:vAlign w:val="center"/>
                </w:tcPr>
                <w:p w14:paraId="6B27074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77</w:t>
                  </w:r>
                </w:p>
              </w:tc>
              <w:tc>
                <w:tcPr>
                  <w:tcW w:w="402" w:type="pct"/>
                  <w:noWrap w:val="0"/>
                  <w:vAlign w:val="center"/>
                </w:tcPr>
                <w:p w14:paraId="5F3BB122">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1.53</w:t>
                  </w:r>
                </w:p>
              </w:tc>
              <w:tc>
                <w:tcPr>
                  <w:tcW w:w="452" w:type="pct"/>
                  <w:shd w:val="clear" w:color="auto" w:fill="auto"/>
                  <w:noWrap w:val="0"/>
                  <w:vAlign w:val="center"/>
                </w:tcPr>
                <w:p w14:paraId="22702AC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shd w:val="clear" w:color="auto" w:fill="auto"/>
                  <w:noWrap w:val="0"/>
                  <w:vAlign w:val="center"/>
                </w:tcPr>
                <w:p w14:paraId="270A34E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4FEAB6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2" w:type="pct"/>
                  <w:tcBorders>
                    <w:left w:val="nil"/>
                  </w:tcBorders>
                  <w:noWrap w:val="0"/>
                  <w:vAlign w:val="center"/>
                </w:tcPr>
                <w:p w14:paraId="11CFC02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年11月</w:t>
                  </w:r>
                </w:p>
              </w:tc>
              <w:tc>
                <w:tcPr>
                  <w:tcW w:w="497" w:type="pct"/>
                  <w:noWrap w:val="0"/>
                  <w:vAlign w:val="center"/>
                </w:tcPr>
                <w:p w14:paraId="0C0FD6C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noWrap w:val="0"/>
                  <w:vAlign w:val="center"/>
                </w:tcPr>
                <w:p w14:paraId="44E41840">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369" w:type="pct"/>
                  <w:noWrap w:val="0"/>
                  <w:vAlign w:val="center"/>
                </w:tcPr>
                <w:p w14:paraId="1B6878F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w:t>
                  </w:r>
                </w:p>
              </w:tc>
              <w:tc>
                <w:tcPr>
                  <w:tcW w:w="414" w:type="pct"/>
                  <w:noWrap w:val="0"/>
                  <w:vAlign w:val="center"/>
                </w:tcPr>
                <w:p w14:paraId="346AB00E">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w:t>
                  </w:r>
                </w:p>
              </w:tc>
              <w:tc>
                <w:tcPr>
                  <w:tcW w:w="450" w:type="pct"/>
                  <w:noWrap w:val="0"/>
                  <w:vAlign w:val="center"/>
                </w:tcPr>
                <w:p w14:paraId="6F762D2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445" w:type="pct"/>
                  <w:noWrap w:val="0"/>
                  <w:vAlign w:val="center"/>
                </w:tcPr>
                <w:p w14:paraId="6D235B84">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0.6</w:t>
                  </w:r>
                </w:p>
              </w:tc>
              <w:tc>
                <w:tcPr>
                  <w:tcW w:w="462" w:type="pct"/>
                  <w:noWrap w:val="0"/>
                  <w:vAlign w:val="center"/>
                </w:tcPr>
                <w:p w14:paraId="37D0214F">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402" w:type="pct"/>
                  <w:noWrap w:val="0"/>
                  <w:vAlign w:val="center"/>
                </w:tcPr>
                <w:p w14:paraId="65FF3158">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1.75</w:t>
                  </w:r>
                </w:p>
              </w:tc>
              <w:tc>
                <w:tcPr>
                  <w:tcW w:w="452" w:type="pct"/>
                  <w:noWrap w:val="0"/>
                  <w:vAlign w:val="center"/>
                </w:tcPr>
                <w:p w14:paraId="51A438C6">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二氧化氮、</w:t>
                  </w:r>
                  <w:r>
                    <w:rPr>
                      <w:rFonts w:hint="eastAsia" w:ascii="Times New Roman" w:hAnsi="Times New Roman" w:cs="Times New Roman"/>
                      <w:color w:val="000000" w:themeColor="text1"/>
                      <w:sz w:val="21"/>
                      <w:szCs w:val="21"/>
                      <w:lang w:eastAsia="zh-CN"/>
                      <w14:textFill>
                        <w14:solidFill>
                          <w14:schemeClr w14:val="tx1"/>
                        </w14:solidFill>
                      </w14:textFill>
                    </w:rPr>
                    <w:t>臭氧</w:t>
                  </w:r>
                </w:p>
              </w:tc>
              <w:tc>
                <w:tcPr>
                  <w:tcW w:w="369" w:type="pct"/>
                  <w:tcBorders>
                    <w:right w:val="nil"/>
                  </w:tcBorders>
                  <w:noWrap w:val="0"/>
                  <w:vAlign w:val="center"/>
                </w:tcPr>
                <w:p w14:paraId="0EC9FCC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r>
            <w:tr w14:paraId="17A3B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pct"/>
                  <w:tcBorders>
                    <w:left w:val="nil"/>
                  </w:tcBorders>
                  <w:noWrap w:val="0"/>
                  <w:vAlign w:val="center"/>
                </w:tcPr>
                <w:p w14:paraId="65034DF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年12月</w:t>
                  </w:r>
                </w:p>
              </w:tc>
              <w:tc>
                <w:tcPr>
                  <w:tcW w:w="497" w:type="pct"/>
                  <w:noWrap w:val="0"/>
                  <w:vAlign w:val="center"/>
                </w:tcPr>
                <w:p w14:paraId="6AC6394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月均值</w:t>
                  </w:r>
                </w:p>
              </w:tc>
              <w:tc>
                <w:tcPr>
                  <w:tcW w:w="351" w:type="pct"/>
                  <w:shd w:val="clear" w:color="auto" w:fill="auto"/>
                  <w:noWrap w:val="0"/>
                  <w:vAlign w:val="center"/>
                </w:tcPr>
                <w:p w14:paraId="51C32D1B">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369" w:type="pct"/>
                  <w:shd w:val="clear" w:color="auto" w:fill="auto"/>
                  <w:noWrap w:val="0"/>
                  <w:vAlign w:val="center"/>
                </w:tcPr>
                <w:p w14:paraId="08445214">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w:t>
                  </w:r>
                </w:p>
              </w:tc>
              <w:tc>
                <w:tcPr>
                  <w:tcW w:w="414" w:type="pct"/>
                  <w:shd w:val="clear" w:color="auto" w:fill="auto"/>
                  <w:noWrap w:val="0"/>
                  <w:vAlign w:val="center"/>
                </w:tcPr>
                <w:p w14:paraId="700DFD5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31</w:t>
                  </w:r>
                </w:p>
              </w:tc>
              <w:tc>
                <w:tcPr>
                  <w:tcW w:w="450" w:type="pct"/>
                  <w:shd w:val="clear" w:color="auto" w:fill="auto"/>
                  <w:noWrap w:val="0"/>
                  <w:vAlign w:val="center"/>
                </w:tcPr>
                <w:p w14:paraId="18DC0CDD">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p>
              </w:tc>
              <w:tc>
                <w:tcPr>
                  <w:tcW w:w="445" w:type="pct"/>
                  <w:noWrap w:val="0"/>
                  <w:vAlign w:val="center"/>
                </w:tcPr>
                <w:p w14:paraId="6AC7F8EC">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462" w:type="pct"/>
                  <w:noWrap w:val="0"/>
                  <w:vAlign w:val="center"/>
                </w:tcPr>
                <w:p w14:paraId="37EAFC56">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72</w:t>
                  </w:r>
                </w:p>
              </w:tc>
              <w:tc>
                <w:tcPr>
                  <w:tcW w:w="402" w:type="pct"/>
                  <w:noWrap w:val="0"/>
                  <w:vAlign w:val="center"/>
                </w:tcPr>
                <w:p w14:paraId="6C79D5E7">
                  <w:pPr>
                    <w:keepNext w:val="0"/>
                    <w:keepLines w:val="0"/>
                    <w:suppressLineNumbers w:val="0"/>
                    <w:spacing w:before="0" w:beforeAutospacing="0" w:after="0" w:afterAutospacing="0"/>
                    <w:ind w:left="0" w:right="0"/>
                    <w:jc w:val="center"/>
                    <w:rPr>
                      <w:rFonts w:hint="default" w:cs="Times New Roman"/>
                      <w:color w:val="000000" w:themeColor="text1"/>
                      <w:sz w:val="21"/>
                      <w:szCs w:val="21"/>
                      <w:lang w:val="en-US" w:eastAsia="zh-CN"/>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55</w:t>
                  </w:r>
                </w:p>
              </w:tc>
              <w:tc>
                <w:tcPr>
                  <w:tcW w:w="452" w:type="pct"/>
                  <w:noWrap w:val="0"/>
                  <w:vAlign w:val="center"/>
                </w:tcPr>
                <w:p w14:paraId="0A1CA56C">
                  <w:pPr>
                    <w:keepNext w:val="0"/>
                    <w:keepLines w:val="0"/>
                    <w:suppressLineNumbers w:val="0"/>
                    <w:spacing w:before="0" w:beforeAutospacing="0" w:after="0" w:afterAutospacing="0"/>
                    <w:ind w:left="0" w:right="0"/>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二氧化氮</w:t>
                  </w:r>
                </w:p>
              </w:tc>
              <w:tc>
                <w:tcPr>
                  <w:tcW w:w="369" w:type="pct"/>
                  <w:tcBorders>
                    <w:right w:val="nil"/>
                  </w:tcBorders>
                  <w:noWrap w:val="0"/>
                  <w:vAlign w:val="center"/>
                </w:tcPr>
                <w:p w14:paraId="692DE64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100</w:t>
                  </w:r>
                </w:p>
              </w:tc>
            </w:tr>
            <w:tr w14:paraId="5BB96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280" w:type="pct"/>
                  <w:gridSpan w:val="2"/>
                  <w:tcBorders>
                    <w:left w:val="nil"/>
                  </w:tcBorders>
                  <w:noWrap w:val="0"/>
                  <w:vAlign w:val="center"/>
                </w:tcPr>
                <w:p w14:paraId="5D5B7CA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平均值</w:t>
                  </w:r>
                </w:p>
              </w:tc>
              <w:tc>
                <w:tcPr>
                  <w:tcW w:w="351" w:type="pct"/>
                  <w:noWrap w:val="0"/>
                  <w:vAlign w:val="center"/>
                </w:tcPr>
                <w:p w14:paraId="219D28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5.25</w:t>
                  </w:r>
                </w:p>
              </w:tc>
              <w:tc>
                <w:tcPr>
                  <w:tcW w:w="369" w:type="pct"/>
                  <w:noWrap w:val="0"/>
                  <w:vAlign w:val="center"/>
                </w:tcPr>
                <w:p w14:paraId="7C5228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15.92</w:t>
                  </w:r>
                </w:p>
              </w:tc>
              <w:tc>
                <w:tcPr>
                  <w:tcW w:w="414" w:type="pct"/>
                  <w:noWrap w:val="0"/>
                  <w:vAlign w:val="center"/>
                </w:tcPr>
                <w:p w14:paraId="0F3EC4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24.67</w:t>
                  </w:r>
                </w:p>
              </w:tc>
              <w:tc>
                <w:tcPr>
                  <w:tcW w:w="450" w:type="pct"/>
                  <w:noWrap w:val="0"/>
                  <w:vAlign w:val="center"/>
                </w:tcPr>
                <w:p w14:paraId="1F9A0F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13.33</w:t>
                  </w:r>
                </w:p>
              </w:tc>
              <w:tc>
                <w:tcPr>
                  <w:tcW w:w="445" w:type="pct"/>
                  <w:noWrap w:val="0"/>
                  <w:vAlign w:val="center"/>
                </w:tcPr>
                <w:p w14:paraId="5553DF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0.76</w:t>
                  </w:r>
                </w:p>
              </w:tc>
              <w:tc>
                <w:tcPr>
                  <w:tcW w:w="462" w:type="pct"/>
                  <w:noWrap w:val="0"/>
                  <w:vAlign w:val="center"/>
                </w:tcPr>
                <w:p w14:paraId="0E7CBD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78</w:t>
                  </w:r>
                </w:p>
              </w:tc>
              <w:tc>
                <w:tcPr>
                  <w:tcW w:w="402" w:type="pct"/>
                  <w:noWrap w:val="0"/>
                  <w:vAlign w:val="center"/>
                </w:tcPr>
                <w:p w14:paraId="78F126B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52" w:type="pct"/>
                  <w:noWrap w:val="0"/>
                  <w:vAlign w:val="center"/>
                </w:tcPr>
                <w:p w14:paraId="683A984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369" w:type="pct"/>
                  <w:tcBorders>
                    <w:right w:val="nil"/>
                  </w:tcBorders>
                  <w:noWrap w:val="0"/>
                  <w:vAlign w:val="center"/>
                </w:tcPr>
                <w:p w14:paraId="217634B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4EB338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80" w:type="pct"/>
                  <w:gridSpan w:val="2"/>
                  <w:tcBorders>
                    <w:left w:val="nil"/>
                  </w:tcBorders>
                  <w:noWrap w:val="0"/>
                  <w:vAlign w:val="center"/>
                </w:tcPr>
                <w:p w14:paraId="4B0940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年均标准值</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过渡阶段</w:t>
                  </w:r>
                  <w:r>
                    <w:rPr>
                      <w:rFonts w:hint="eastAsia" w:ascii="Times New Roman" w:hAnsi="Times New Roman" w:cs="Times New Roman"/>
                      <w:color w:val="000000" w:themeColor="text1"/>
                      <w:sz w:val="21"/>
                      <w:szCs w:val="21"/>
                      <w:lang w:eastAsia="zh-CN"/>
                      <w14:textFill>
                        <w14:solidFill>
                          <w14:schemeClr w14:val="tx1"/>
                        </w14:solidFill>
                      </w14:textFill>
                    </w:rPr>
                    <w:t>二级）</w:t>
                  </w:r>
                </w:p>
              </w:tc>
              <w:tc>
                <w:tcPr>
                  <w:tcW w:w="351" w:type="pct"/>
                  <w:noWrap w:val="0"/>
                  <w:vAlign w:val="center"/>
                </w:tcPr>
                <w:p w14:paraId="6487AAF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60</w:t>
                  </w:r>
                </w:p>
              </w:tc>
              <w:tc>
                <w:tcPr>
                  <w:tcW w:w="369" w:type="pct"/>
                  <w:noWrap w:val="0"/>
                  <w:vAlign w:val="center"/>
                </w:tcPr>
                <w:p w14:paraId="54C041A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c>
                <w:tcPr>
                  <w:tcW w:w="414" w:type="pct"/>
                  <w:noWrap w:val="0"/>
                  <w:vAlign w:val="center"/>
                </w:tcPr>
                <w:p w14:paraId="406D6E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60</w:t>
                  </w:r>
                </w:p>
              </w:tc>
              <w:tc>
                <w:tcPr>
                  <w:tcW w:w="450" w:type="pct"/>
                  <w:noWrap w:val="0"/>
                  <w:vAlign w:val="center"/>
                </w:tcPr>
                <w:p w14:paraId="60D6FA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30</w:t>
                  </w:r>
                </w:p>
              </w:tc>
              <w:tc>
                <w:tcPr>
                  <w:tcW w:w="445" w:type="pct"/>
                  <w:noWrap w:val="0"/>
                  <w:vAlign w:val="center"/>
                </w:tcPr>
                <w:p w14:paraId="79EDBFE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4日均值</w:t>
                  </w:r>
                </w:p>
              </w:tc>
              <w:tc>
                <w:tcPr>
                  <w:tcW w:w="462" w:type="pct"/>
                  <w:noWrap w:val="0"/>
                  <w:vAlign w:val="center"/>
                </w:tcPr>
                <w:p w14:paraId="5BD5AB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 xml:space="preserve">160 </w:t>
                  </w:r>
                  <w:r>
                    <w:rPr>
                      <w:rFonts w:hint="default" w:ascii="Times New Roman" w:hAnsi="Times New Roman" w:cs="Times New Roman"/>
                      <w:color w:val="000000" w:themeColor="text1"/>
                      <w:sz w:val="21"/>
                      <w:szCs w:val="21"/>
                      <w14:textFill>
                        <w14:solidFill>
                          <w14:schemeClr w14:val="tx1"/>
                        </w14:solidFill>
                      </w14:textFill>
                    </w:rPr>
                    <w:t>8h均值</w:t>
                  </w:r>
                </w:p>
              </w:tc>
              <w:tc>
                <w:tcPr>
                  <w:tcW w:w="705" w:type="dxa"/>
                  <w:noWrap w:val="0"/>
                  <w:vAlign w:val="center"/>
                </w:tcPr>
                <w:p w14:paraId="5B942E7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92" w:type="dxa"/>
                  <w:noWrap w:val="0"/>
                  <w:vAlign w:val="center"/>
                </w:tcPr>
                <w:p w14:paraId="2C6C04A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47" w:type="dxa"/>
                  <w:tcBorders>
                    <w:right w:val="nil"/>
                  </w:tcBorders>
                  <w:noWrap w:val="0"/>
                  <w:vAlign w:val="center"/>
                </w:tcPr>
                <w:p w14:paraId="3D15D21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195828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80" w:type="pct"/>
                  <w:gridSpan w:val="2"/>
                  <w:tcBorders>
                    <w:left w:val="nil"/>
                  </w:tcBorders>
                  <w:noWrap w:val="0"/>
                  <w:vAlign w:val="center"/>
                </w:tcPr>
                <w:p w14:paraId="382BD2C5">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年均标准值</w:t>
                  </w:r>
                  <w:r>
                    <w:rPr>
                      <w:rFonts w:hint="eastAsia" w:ascii="Times New Roman" w:hAnsi="Times New Roman" w:cs="Times New Roman"/>
                      <w:color w:val="000000" w:themeColor="text1"/>
                      <w:sz w:val="21"/>
                      <w:szCs w:val="21"/>
                      <w:lang w:eastAsia="zh-CN"/>
                      <w14:textFill>
                        <w14:solidFill>
                          <w14:schemeClr w14:val="tx1"/>
                        </w14:solidFill>
                      </w14:textFill>
                    </w:rPr>
                    <w:t>（二级）</w:t>
                  </w:r>
                </w:p>
              </w:tc>
              <w:tc>
                <w:tcPr>
                  <w:tcW w:w="351" w:type="pct"/>
                  <w:noWrap w:val="0"/>
                  <w:vAlign w:val="center"/>
                </w:tcPr>
                <w:p w14:paraId="6F2F0A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p>
              </w:tc>
              <w:tc>
                <w:tcPr>
                  <w:tcW w:w="369" w:type="pct"/>
                  <w:noWrap w:val="0"/>
                  <w:vAlign w:val="center"/>
                </w:tcPr>
                <w:p w14:paraId="7DEB39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0</w:t>
                  </w:r>
                </w:p>
              </w:tc>
              <w:tc>
                <w:tcPr>
                  <w:tcW w:w="414" w:type="pct"/>
                  <w:noWrap w:val="0"/>
                  <w:vAlign w:val="center"/>
                </w:tcPr>
                <w:p w14:paraId="00E4BCC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0</w:t>
                  </w:r>
                </w:p>
              </w:tc>
              <w:tc>
                <w:tcPr>
                  <w:tcW w:w="450" w:type="pct"/>
                  <w:noWrap w:val="0"/>
                  <w:vAlign w:val="center"/>
                </w:tcPr>
                <w:p w14:paraId="1E05E92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5</w:t>
                  </w:r>
                </w:p>
              </w:tc>
              <w:tc>
                <w:tcPr>
                  <w:tcW w:w="445" w:type="pct"/>
                  <w:noWrap w:val="0"/>
                  <w:vAlign w:val="center"/>
                </w:tcPr>
                <w:p w14:paraId="2CCC427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4日均值</w:t>
                  </w:r>
                </w:p>
              </w:tc>
              <w:tc>
                <w:tcPr>
                  <w:tcW w:w="462" w:type="pct"/>
                  <w:noWrap w:val="0"/>
                  <w:vAlign w:val="center"/>
                </w:tcPr>
                <w:p w14:paraId="1D7307F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160 8h均值</w:t>
                  </w:r>
                </w:p>
              </w:tc>
              <w:tc>
                <w:tcPr>
                  <w:tcW w:w="402" w:type="pct"/>
                  <w:noWrap w:val="0"/>
                  <w:vAlign w:val="center"/>
                </w:tcPr>
                <w:p w14:paraId="11ED2C7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52" w:type="pct"/>
                  <w:noWrap w:val="0"/>
                  <w:vAlign w:val="center"/>
                </w:tcPr>
                <w:p w14:paraId="764D8CF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369" w:type="pct"/>
                  <w:tcBorders>
                    <w:right w:val="nil"/>
                  </w:tcBorders>
                  <w:noWrap w:val="0"/>
                  <w:vAlign w:val="center"/>
                </w:tcPr>
                <w:p w14:paraId="395483B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6332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80" w:type="pct"/>
                  <w:gridSpan w:val="2"/>
                  <w:tcBorders>
                    <w:left w:val="nil"/>
                    <w:bottom w:val="single" w:color="auto" w:sz="8" w:space="0"/>
                  </w:tcBorders>
                  <w:noWrap w:val="0"/>
                  <w:vAlign w:val="center"/>
                </w:tcPr>
                <w:p w14:paraId="2693F32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年均值占标率</w:t>
                  </w:r>
                </w:p>
              </w:tc>
              <w:tc>
                <w:tcPr>
                  <w:tcW w:w="351" w:type="pct"/>
                  <w:tcBorders>
                    <w:bottom w:val="single" w:color="auto" w:sz="8" w:space="0"/>
                  </w:tcBorders>
                  <w:noWrap w:val="0"/>
                  <w:vAlign w:val="center"/>
                </w:tcPr>
                <w:p w14:paraId="3884469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8.7</w:t>
                  </w:r>
                  <w:r>
                    <w:rPr>
                      <w:rFonts w:hint="default" w:ascii="Times New Roman" w:hAnsi="Times New Roman" w:cs="Times New Roman"/>
                      <w:color w:val="000000" w:themeColor="text1"/>
                      <w:sz w:val="21"/>
                      <w:szCs w:val="21"/>
                      <w14:textFill>
                        <w14:solidFill>
                          <w14:schemeClr w14:val="tx1"/>
                        </w14:solidFill>
                      </w14:textFill>
                    </w:rPr>
                    <w:t>%</w:t>
                  </w:r>
                </w:p>
              </w:tc>
              <w:tc>
                <w:tcPr>
                  <w:tcW w:w="369" w:type="pct"/>
                  <w:tcBorders>
                    <w:bottom w:val="single" w:color="auto" w:sz="8" w:space="0"/>
                  </w:tcBorders>
                  <w:noWrap w:val="0"/>
                  <w:vAlign w:val="center"/>
                </w:tcPr>
                <w:p w14:paraId="334DBF3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9.8</w:t>
                  </w:r>
                  <w:r>
                    <w:rPr>
                      <w:rFonts w:hint="default" w:ascii="Times New Roman" w:hAnsi="Times New Roman" w:cs="Times New Roman"/>
                      <w:color w:val="000000" w:themeColor="text1"/>
                      <w:sz w:val="21"/>
                      <w:szCs w:val="21"/>
                      <w14:textFill>
                        <w14:solidFill>
                          <w14:schemeClr w14:val="tx1"/>
                        </w14:solidFill>
                      </w14:textFill>
                    </w:rPr>
                    <w:t>%</w:t>
                  </w:r>
                </w:p>
              </w:tc>
              <w:tc>
                <w:tcPr>
                  <w:tcW w:w="414" w:type="pct"/>
                  <w:tcBorders>
                    <w:bottom w:val="single" w:color="auto" w:sz="8" w:space="0"/>
                  </w:tcBorders>
                  <w:noWrap w:val="0"/>
                  <w:vAlign w:val="center"/>
                </w:tcPr>
                <w:p w14:paraId="4E7D618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41.1</w:t>
                  </w:r>
                  <w:r>
                    <w:rPr>
                      <w:rFonts w:hint="default" w:ascii="Times New Roman" w:hAnsi="Times New Roman" w:cs="Times New Roman"/>
                      <w:color w:val="000000" w:themeColor="text1"/>
                      <w:sz w:val="21"/>
                      <w:szCs w:val="21"/>
                      <w14:textFill>
                        <w14:solidFill>
                          <w14:schemeClr w14:val="tx1"/>
                        </w14:solidFill>
                      </w14:textFill>
                    </w:rPr>
                    <w:t>%</w:t>
                  </w:r>
                </w:p>
              </w:tc>
              <w:tc>
                <w:tcPr>
                  <w:tcW w:w="450" w:type="pct"/>
                  <w:tcBorders>
                    <w:bottom w:val="single" w:color="auto" w:sz="8" w:space="0"/>
                  </w:tcBorders>
                  <w:noWrap w:val="0"/>
                  <w:vAlign w:val="center"/>
                </w:tcPr>
                <w:p w14:paraId="27BB551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eastAsia" w:cs="Times New Roman"/>
                      <w:color w:val="000000" w:themeColor="text1"/>
                      <w:sz w:val="21"/>
                      <w:szCs w:val="21"/>
                      <w:lang w:val="en-US" w:eastAsia="zh-CN"/>
                      <w14:textFill>
                        <w14:solidFill>
                          <w14:schemeClr w14:val="tx1"/>
                        </w14:solidFill>
                      </w14:textFill>
                    </w:rPr>
                    <w:t>4</w:t>
                  </w: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w:t>
                  </w:r>
                </w:p>
              </w:tc>
              <w:tc>
                <w:tcPr>
                  <w:tcW w:w="445" w:type="pct"/>
                  <w:tcBorders>
                    <w:bottom w:val="single" w:color="auto" w:sz="8" w:space="0"/>
                  </w:tcBorders>
                  <w:noWrap w:val="0"/>
                  <w:vAlign w:val="center"/>
                </w:tcPr>
                <w:p w14:paraId="3B84A25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r>
                    <w:rPr>
                      <w:rFonts w:hint="default" w:ascii="Times New Roman" w:hAnsi="Times New Roman" w:cs="Times New Roman"/>
                      <w:color w:val="000000" w:themeColor="text1"/>
                      <w:sz w:val="21"/>
                      <w:szCs w:val="21"/>
                      <w14:textFill>
                        <w14:solidFill>
                          <w14:schemeClr w14:val="tx1"/>
                        </w14:solidFill>
                      </w14:textFill>
                    </w:rPr>
                    <w:t>%</w:t>
                  </w:r>
                </w:p>
              </w:tc>
              <w:tc>
                <w:tcPr>
                  <w:tcW w:w="462" w:type="pct"/>
                  <w:tcBorders>
                    <w:bottom w:val="single" w:color="auto" w:sz="8" w:space="0"/>
                  </w:tcBorders>
                  <w:noWrap w:val="0"/>
                  <w:vAlign w:val="center"/>
                </w:tcPr>
                <w:p w14:paraId="22C0468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48.8</w:t>
                  </w:r>
                  <w:r>
                    <w:rPr>
                      <w:rFonts w:hint="default" w:ascii="Times New Roman" w:hAnsi="Times New Roman" w:cs="Times New Roman"/>
                      <w:color w:val="000000" w:themeColor="text1"/>
                      <w:sz w:val="21"/>
                      <w:szCs w:val="21"/>
                      <w14:textFill>
                        <w14:solidFill>
                          <w14:schemeClr w14:val="tx1"/>
                        </w14:solidFill>
                      </w14:textFill>
                    </w:rPr>
                    <w:t>%</w:t>
                  </w:r>
                </w:p>
              </w:tc>
              <w:tc>
                <w:tcPr>
                  <w:tcW w:w="402" w:type="pct"/>
                  <w:tcBorders>
                    <w:bottom w:val="single" w:color="auto" w:sz="8" w:space="0"/>
                  </w:tcBorders>
                  <w:noWrap w:val="0"/>
                  <w:vAlign w:val="center"/>
                </w:tcPr>
                <w:p w14:paraId="253D83B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52" w:type="pct"/>
                  <w:tcBorders>
                    <w:bottom w:val="single" w:color="auto" w:sz="8" w:space="0"/>
                  </w:tcBorders>
                  <w:noWrap w:val="0"/>
                  <w:vAlign w:val="center"/>
                </w:tcPr>
                <w:p w14:paraId="4A414C5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369" w:type="pct"/>
                  <w:tcBorders>
                    <w:bottom w:val="single" w:color="auto" w:sz="8" w:space="0"/>
                    <w:right w:val="nil"/>
                  </w:tcBorders>
                  <w:noWrap w:val="0"/>
                  <w:vAlign w:val="center"/>
                </w:tcPr>
                <w:p w14:paraId="2EB6C17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bl>
          <w:p w14:paraId="3DF657F4">
            <w:pPr>
              <w:spacing w:line="240" w:lineRule="auto"/>
              <w:outlineLvl w:val="1"/>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备注：20230年12月31日前实施《环境空气质量标准》（GB3095-2026）过渡阶段标准限值。</w:t>
            </w:r>
          </w:p>
          <w:p w14:paraId="58E0AB34">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（3）声环境质量现状</w:t>
            </w:r>
          </w:p>
          <w:p w14:paraId="226858EE">
            <w:pPr>
              <w:spacing w:line="360" w:lineRule="auto"/>
              <w:ind w:firstLine="480" w:firstLineChars="200"/>
              <w:outlineLvl w:val="1"/>
              <w:rPr>
                <w:rFonts w:hint="eastAsia" w:ascii="Times New Roman" w:hAnsi="Times New Roman"/>
                <w:color w:val="000000" w:themeColor="text1"/>
                <w:sz w:val="24"/>
                <w:szCs w:val="24"/>
                <w:lang w:bidi="ar"/>
                <w14:textFill>
                  <w14:solidFill>
                    <w14:schemeClr w14:val="tx1"/>
                  </w14:solidFill>
                </w14:textFill>
              </w:rPr>
            </w:pPr>
            <w:r>
              <w:rPr>
                <w:rFonts w:hint="eastAsia" w:ascii="Times New Roman" w:hAnsi="Times New Roman"/>
                <w:color w:val="000000" w:themeColor="text1"/>
                <w:sz w:val="24"/>
                <w:szCs w:val="24"/>
                <w:lang w:bidi="ar"/>
                <w14:textFill>
                  <w14:solidFill>
                    <w14:schemeClr w14:val="tx1"/>
                  </w14:solidFill>
                </w14:textFill>
              </w:rPr>
              <w:t>根据生态环境部办公厅关于印发《建设项目环境影响报告表编制技术指南》</w:t>
            </w:r>
            <w:r>
              <w:rPr>
                <w:rFonts w:hint="eastAsia"/>
                <w:color w:val="000000" w:themeColor="text1"/>
                <w:sz w:val="24"/>
                <w:szCs w:val="24"/>
                <w:lang w:eastAsia="zh-CN" w:bidi="ar"/>
                <w14:textFill>
                  <w14:solidFill>
                    <w14:schemeClr w14:val="tx1"/>
                  </w14:solidFill>
                </w14:textFill>
              </w:rPr>
              <w:t>（</w:t>
            </w:r>
            <w:r>
              <w:rPr>
                <w:rFonts w:hint="eastAsia" w:ascii="Times New Roman" w:hAnsi="Times New Roman"/>
                <w:color w:val="000000" w:themeColor="text1"/>
                <w:sz w:val="24"/>
                <w:szCs w:val="24"/>
                <w:lang w:bidi="ar"/>
                <w14:textFill>
                  <w14:solidFill>
                    <w14:schemeClr w14:val="tx1"/>
                  </w14:solidFill>
                </w14:textFill>
              </w:rPr>
              <w:t>环办环评</w:t>
            </w:r>
            <w:r>
              <w:rPr>
                <w:rFonts w:hint="eastAsia" w:ascii="宋体" w:hAnsi="宋体" w:eastAsia="宋体" w:cs="宋体"/>
                <w:color w:val="000000" w:themeColor="text1"/>
                <w:sz w:val="24"/>
                <w:szCs w:val="24"/>
                <w:lang w:bidi="ar"/>
                <w14:textFill>
                  <w14:solidFill>
                    <w14:schemeClr w14:val="tx1"/>
                  </w14:solidFill>
                </w14:textFill>
              </w:rPr>
              <w:t>〔</w:t>
            </w:r>
            <w:r>
              <w:rPr>
                <w:rFonts w:hint="eastAsia" w:ascii="Times New Roman" w:hAnsi="Times New Roman"/>
                <w:color w:val="000000" w:themeColor="text1"/>
                <w:sz w:val="24"/>
                <w:szCs w:val="24"/>
                <w:lang w:bidi="ar"/>
                <w14:textFill>
                  <w14:solidFill>
                    <w14:schemeClr w14:val="tx1"/>
                  </w14:solidFill>
                </w14:textFill>
              </w:rPr>
              <w:t>2020</w:t>
            </w:r>
            <w:r>
              <w:rPr>
                <w:rFonts w:hint="eastAsia" w:ascii="宋体" w:hAnsi="宋体" w:eastAsia="宋体" w:cs="宋体"/>
                <w:color w:val="000000" w:themeColor="text1"/>
                <w:sz w:val="24"/>
                <w:szCs w:val="24"/>
                <w:lang w:bidi="ar"/>
                <w14:textFill>
                  <w14:solidFill>
                    <w14:schemeClr w14:val="tx1"/>
                  </w14:solidFill>
                </w14:textFill>
              </w:rPr>
              <w:t>〕</w:t>
            </w:r>
            <w:r>
              <w:rPr>
                <w:rFonts w:hint="eastAsia" w:ascii="Times New Roman" w:hAnsi="Times New Roman"/>
                <w:color w:val="000000" w:themeColor="text1"/>
                <w:sz w:val="24"/>
                <w:szCs w:val="24"/>
                <w:lang w:bidi="ar"/>
                <w14:textFill>
                  <w14:solidFill>
                    <w14:schemeClr w14:val="tx1"/>
                  </w14:solidFill>
                </w14:textFill>
              </w:rPr>
              <w:t>33号</w:t>
            </w:r>
            <w:r>
              <w:rPr>
                <w:rFonts w:hint="eastAsia"/>
                <w:color w:val="000000" w:themeColor="text1"/>
                <w:sz w:val="24"/>
                <w:szCs w:val="24"/>
                <w:lang w:eastAsia="zh-CN" w:bidi="ar"/>
                <w14:textFill>
                  <w14:solidFill>
                    <w14:schemeClr w14:val="tx1"/>
                  </w14:solidFill>
                </w14:textFill>
              </w:rPr>
              <w:t>）</w:t>
            </w:r>
            <w:r>
              <w:rPr>
                <w:rFonts w:hint="eastAsia" w:ascii="Times New Roman" w:hAnsi="Times New Roman"/>
                <w:color w:val="000000" w:themeColor="text1"/>
                <w:sz w:val="24"/>
                <w:szCs w:val="24"/>
                <w:lang w:bidi="ar"/>
                <w14:textFill>
                  <w14:solidFill>
                    <w14:schemeClr w14:val="tx1"/>
                  </w14:solidFill>
                </w14:textFill>
              </w:rPr>
              <w:t>中规定：“厂界外周边50米范围内存在声环境保护目标的建设项目，应监测保护目标声环境质量现状并评价达标情况”。项目周边50m范围内无敏感目标，不需要进行声环境质量现状调查和评价。</w:t>
            </w:r>
          </w:p>
          <w:p w14:paraId="0B65D68E">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4</w:t>
            </w:r>
            <w:r>
              <w:rPr>
                <w:bCs/>
                <w:color w:val="000000" w:themeColor="text1"/>
                <w:sz w:val="24"/>
                <w:szCs w:val="24"/>
                <w14:textFill>
                  <w14:solidFill>
                    <w14:schemeClr w14:val="tx1"/>
                  </w14:solidFill>
                </w14:textFill>
              </w:rPr>
              <w:t>）生态环境</w:t>
            </w:r>
          </w:p>
          <w:p w14:paraId="2938DF55">
            <w:pPr>
              <w:pStyle w:val="25"/>
              <w:spacing w:line="360" w:lineRule="auto"/>
              <w:ind w:firstLineChars="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本项目位于沙县金古空港经济开发区，不属于编制指南中“产业园区外新增用地且用地范围内含有生态环境保护目标”项目，因此，本项目不开展生态现状调查。</w:t>
            </w:r>
            <w:r>
              <w:rPr>
                <w:rFonts w:ascii="Times New Roman" w:hAnsi="Times New Roman"/>
                <w:color w:val="000000" w:themeColor="text1"/>
                <w:sz w:val="24"/>
                <w:szCs w:val="24"/>
                <w14:textFill>
                  <w14:solidFill>
                    <w14:schemeClr w14:val="tx1"/>
                  </w14:solidFill>
                </w14:textFill>
              </w:rPr>
              <w:t xml:space="preserve"> </w:t>
            </w:r>
          </w:p>
          <w:p w14:paraId="6004A747">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5</w:t>
            </w:r>
            <w:r>
              <w:rPr>
                <w:bCs/>
                <w:color w:val="000000" w:themeColor="text1"/>
                <w:sz w:val="24"/>
                <w:szCs w:val="24"/>
                <w14:textFill>
                  <w14:solidFill>
                    <w14:schemeClr w14:val="tx1"/>
                  </w14:solidFill>
                </w14:textFill>
              </w:rPr>
              <w:t>）电磁辐射</w:t>
            </w:r>
          </w:p>
          <w:p w14:paraId="41659786">
            <w:pPr>
              <w:spacing w:line="360" w:lineRule="auto"/>
              <w:ind w:firstLine="480" w:firstLineChars="200"/>
              <w:outlineLvl w:val="1"/>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为废弃资源综合利用项目，不属于新建或改建、扩建广播电台、差转台、电视塔台、卫星地球上行站、雷达等电磁辐射类项目，根据《建设项目环境影响报告表编制技术指南（污染影响类）（试行）》要求，不需要对项目电磁辐射现状开展监测与评价。</w:t>
            </w:r>
          </w:p>
          <w:p w14:paraId="3D16D7E3">
            <w:pPr>
              <w:spacing w:line="360" w:lineRule="auto"/>
              <w:ind w:firstLine="480" w:firstLineChars="200"/>
              <w:outlineLvl w:val="1"/>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6</w:t>
            </w:r>
            <w:r>
              <w:rPr>
                <w:bCs/>
                <w:color w:val="000000" w:themeColor="text1"/>
                <w:sz w:val="24"/>
                <w:szCs w:val="24"/>
                <w14:textFill>
                  <w14:solidFill>
                    <w14:schemeClr w14:val="tx1"/>
                  </w14:solidFill>
                </w14:textFill>
              </w:rPr>
              <w:t>）地下水</w:t>
            </w:r>
            <w:r>
              <w:rPr>
                <w:rFonts w:hint="eastAsia"/>
                <w:bCs/>
                <w:color w:val="000000" w:themeColor="text1"/>
                <w:sz w:val="24"/>
                <w:szCs w:val="24"/>
                <w14:textFill>
                  <w14:solidFill>
                    <w14:schemeClr w14:val="tx1"/>
                  </w14:solidFill>
                </w14:textFill>
              </w:rPr>
              <w:t>、土壤</w:t>
            </w:r>
            <w:r>
              <w:rPr>
                <w:bCs/>
                <w:color w:val="000000" w:themeColor="text1"/>
                <w:sz w:val="24"/>
                <w:szCs w:val="24"/>
                <w14:textFill>
                  <w14:solidFill>
                    <w14:schemeClr w14:val="tx1"/>
                  </w14:solidFill>
                </w14:textFill>
              </w:rPr>
              <w:t>环境质量现状</w:t>
            </w:r>
          </w:p>
          <w:p w14:paraId="0C4DB649">
            <w:pPr>
              <w:pStyle w:val="25"/>
              <w:spacing w:line="360" w:lineRule="auto"/>
              <w:ind w:firstLineChars="0"/>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根据《建设项目环境影响报告表编制技术指南(污染影响类)（试行)》</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环办环评〔2020〕33 号</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规定，“原则上不开展环境质量现状调查。建设项目存在土壤、地下水环境污染途径的，应结合污染源、保护目标分布情况开展现状调查以留作背景值”。</w:t>
            </w:r>
          </w:p>
          <w:p w14:paraId="27451759">
            <w:pPr>
              <w:pStyle w:val="25"/>
              <w:spacing w:line="360" w:lineRule="auto"/>
              <w:ind w:firstLineChars="0"/>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项目</w:t>
            </w:r>
            <w:r>
              <w:rPr>
                <w:rFonts w:hint="eastAsia" w:ascii="Times New Roman" w:hAnsi="Times New Roman"/>
                <w:color w:val="000000" w:themeColor="text1"/>
                <w:sz w:val="24"/>
                <w:szCs w:val="24"/>
                <w:lang w:eastAsia="zh-CN"/>
                <w14:textFill>
                  <w14:solidFill>
                    <w14:schemeClr w14:val="tx1"/>
                  </w14:solidFill>
                </w14:textFill>
              </w:rPr>
              <w:t>生产线水帘湿电除尘水循环使用，水冷水池产生的多余冷凝水回用于厂区绿化灌溉；</w:t>
            </w:r>
            <w:r>
              <w:rPr>
                <w:rFonts w:hint="eastAsia" w:ascii="Times New Roman" w:hAnsi="Times New Roman"/>
                <w:color w:val="000000" w:themeColor="text1"/>
                <w:sz w:val="24"/>
                <w:szCs w:val="24"/>
                <w14:textFill>
                  <w14:solidFill>
                    <w14:schemeClr w14:val="tx1"/>
                  </w14:solidFill>
                </w14:textFill>
              </w:rPr>
              <w:t>生活污水经</w:t>
            </w:r>
            <w:r>
              <w:rPr>
                <w:rFonts w:hint="eastAsia" w:ascii="Times New Roman" w:hAnsi="Times New Roman"/>
                <w:color w:val="000000" w:themeColor="text1"/>
                <w:sz w:val="24"/>
                <w:szCs w:val="24"/>
                <w:lang w:eastAsia="zh-CN"/>
                <w14:textFill>
                  <w14:solidFill>
                    <w14:schemeClr w14:val="tx1"/>
                  </w14:solidFill>
                </w14:textFill>
              </w:rPr>
              <w:t>自建地埋一体化废水设施预处理后（食堂废水经隔油池预处理后再进入一体化废水设施）回用于厂区绿化灌溉，不对外排放</w:t>
            </w:r>
            <w:r>
              <w:rPr>
                <w:rFonts w:hint="eastAsia" w:ascii="Times New Roman" w:hAnsi="Times New Roman"/>
                <w:color w:val="000000" w:themeColor="text1"/>
                <w:sz w:val="24"/>
                <w:szCs w:val="24"/>
                <w14:textFill>
                  <w14:solidFill>
                    <w14:schemeClr w14:val="tx1"/>
                  </w14:solidFill>
                </w14:textFill>
              </w:rPr>
              <w:t>；项目废气经处理后均能达标排放，废气主要污染物为颗粒物</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二氧化硫和氮氧化物</w:t>
            </w:r>
            <w:r>
              <w:rPr>
                <w:rFonts w:hint="eastAsia" w:ascii="Times New Roman" w:hAnsi="Times New Roman"/>
                <w:color w:val="000000" w:themeColor="text1"/>
                <w:sz w:val="24"/>
                <w:szCs w:val="24"/>
                <w14:textFill>
                  <w14:solidFill>
                    <w14:schemeClr w14:val="tx1"/>
                  </w14:solidFill>
                </w14:textFill>
              </w:rPr>
              <w:t>；项目不涉及重金属及持久性污染物；项目厂房地面已完成水泥硬化处理，故项目不存在土壤环境和地下水环境的污染途径，基本不会造成地下水、土壤污染影响。</w:t>
            </w:r>
          </w:p>
          <w:p w14:paraId="72492534">
            <w:pPr>
              <w:pStyle w:val="25"/>
              <w:spacing w:line="360" w:lineRule="auto"/>
              <w:ind w:firstLineChars="0"/>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综上，项目不开展土壤、地下水环境质量现状调查及影响分析。</w:t>
            </w:r>
          </w:p>
        </w:tc>
      </w:tr>
      <w:tr w14:paraId="35B4B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16" w:hRule="atLeast"/>
          <w:jc w:val="center"/>
        </w:trPr>
        <w:tc>
          <w:tcPr>
            <w:tcW w:w="429" w:type="dxa"/>
            <w:noWrap w:val="0"/>
            <w:vAlign w:val="center"/>
          </w:tcPr>
          <w:p w14:paraId="6712EE7E">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环境</w:t>
            </w:r>
          </w:p>
          <w:p w14:paraId="59BF0D68">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保护</w:t>
            </w:r>
          </w:p>
          <w:p w14:paraId="7F3B6180">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目标</w:t>
            </w:r>
          </w:p>
        </w:tc>
        <w:tc>
          <w:tcPr>
            <w:tcW w:w="8970" w:type="dxa"/>
            <w:noWrap w:val="0"/>
            <w:vAlign w:val="center"/>
          </w:tcPr>
          <w:p w14:paraId="401E6922">
            <w:pPr>
              <w:spacing w:line="360" w:lineRule="auto"/>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3.2环境保护目标</w:t>
            </w:r>
          </w:p>
          <w:p w14:paraId="1B3AE698">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本</w:t>
            </w:r>
            <w:r>
              <w:rPr>
                <w:rFonts w:hint="eastAsia"/>
                <w:color w:val="000000" w:themeColor="text1"/>
                <w:sz w:val="24"/>
                <w:szCs w:val="24"/>
                <w14:textFill>
                  <w14:solidFill>
                    <w14:schemeClr w14:val="tx1"/>
                  </w14:solidFill>
                </w14:textFill>
              </w:rPr>
              <w:t>项目</w:t>
            </w:r>
            <w:r>
              <w:rPr>
                <w:color w:val="000000" w:themeColor="text1"/>
                <w:sz w:val="24"/>
                <w:szCs w:val="24"/>
                <w14:textFill>
                  <w14:solidFill>
                    <w14:schemeClr w14:val="tx1"/>
                  </w14:solidFill>
                </w14:textFill>
              </w:rPr>
              <w:t>位于福建省</w:t>
            </w:r>
            <w:r>
              <w:rPr>
                <w:rFonts w:hint="eastAsia"/>
                <w:color w:val="000000" w:themeColor="text1"/>
                <w:sz w:val="24"/>
                <w:szCs w:val="24"/>
                <w:lang w:eastAsia="zh-CN"/>
                <w14:textFill>
                  <w14:solidFill>
                    <w14:schemeClr w14:val="tx1"/>
                  </w14:solidFill>
                </w14:textFill>
              </w:rPr>
              <w:t>三明市沙县区虬江后底村后底100号</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根据项目周边环境示意图，见</w:t>
            </w:r>
            <w:r>
              <w:rPr>
                <w:rFonts w:hint="eastAsia"/>
                <w:b/>
                <w:bCs/>
                <w:color w:val="000000" w:themeColor="text1"/>
                <w:sz w:val="24"/>
                <w:szCs w:val="24"/>
                <w14:textFill>
                  <w14:solidFill>
                    <w14:schemeClr w14:val="tx1"/>
                  </w14:solidFill>
                </w14:textFill>
              </w:rPr>
              <w:t>附图</w:t>
            </w:r>
            <w:r>
              <w:rPr>
                <w:rFonts w:hint="eastAsia"/>
                <w:b/>
                <w:bCs/>
                <w:color w:val="000000" w:themeColor="text1"/>
                <w:sz w:val="24"/>
                <w:szCs w:val="24"/>
                <w:lang w:val="en-US" w:eastAsia="zh-CN"/>
                <w14:textFill>
                  <w14:solidFill>
                    <w14:schemeClr w14:val="tx1"/>
                  </w14:solidFill>
                </w14:textFill>
              </w:rPr>
              <w:t>6</w:t>
            </w:r>
            <w:r>
              <w:rPr>
                <w:rFonts w:hint="eastAsia"/>
                <w:color w:val="000000" w:themeColor="text1"/>
                <w:sz w:val="24"/>
                <w:szCs w:val="24"/>
                <w14:textFill>
                  <w14:solidFill>
                    <w14:schemeClr w14:val="tx1"/>
                  </w14:solidFill>
                </w14:textFill>
              </w:rPr>
              <w:t>。</w:t>
            </w:r>
          </w:p>
          <w:p w14:paraId="1A29DB05">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（1）声环境</w:t>
            </w:r>
          </w:p>
          <w:p w14:paraId="0DB0CA5C">
            <w:pPr>
              <w:spacing w:line="360" w:lineRule="auto"/>
              <w:ind w:firstLine="480" w:firstLineChars="200"/>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项目厂界外50m范围内无声环境保护目标</w:t>
            </w:r>
            <w:r>
              <w:rPr>
                <w:rFonts w:hint="eastAsia"/>
                <w:color w:val="000000" w:themeColor="text1"/>
                <w:sz w:val="24"/>
                <w:szCs w:val="24"/>
                <w14:textFill>
                  <w14:solidFill>
                    <w14:schemeClr w14:val="tx1"/>
                  </w14:solidFill>
                </w14:textFill>
              </w:rPr>
              <w:t>。</w:t>
            </w:r>
          </w:p>
          <w:p w14:paraId="0F79550F">
            <w:pPr>
              <w:numPr>
                <w:ilvl w:val="0"/>
                <w:numId w:val="7"/>
              </w:num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大气环境</w:t>
            </w:r>
          </w:p>
          <w:p w14:paraId="37A5EF16">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w:t>
            </w:r>
            <w:r>
              <w:rPr>
                <w:color w:val="000000" w:themeColor="text1"/>
                <w:sz w:val="24"/>
                <w:szCs w:val="24"/>
                <w14:textFill>
                  <w14:solidFill>
                    <w14:schemeClr w14:val="tx1"/>
                  </w14:solidFill>
                </w14:textFill>
              </w:rPr>
              <w:t>厂界外500m范围内</w:t>
            </w:r>
            <w:r>
              <w:rPr>
                <w:rFonts w:hint="eastAsia"/>
                <w:color w:val="000000" w:themeColor="text1"/>
                <w:sz w:val="24"/>
                <w:szCs w:val="24"/>
                <w14:textFill>
                  <w14:solidFill>
                    <w14:schemeClr w14:val="tx1"/>
                  </w14:solidFill>
                </w14:textFill>
              </w:rPr>
              <w:t>无大气环境保护目标。</w:t>
            </w:r>
          </w:p>
          <w:p w14:paraId="26103767">
            <w:pPr>
              <w:numPr>
                <w:ilvl w:val="0"/>
                <w:numId w:val="7"/>
              </w:num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地下水环境</w:t>
            </w:r>
          </w:p>
          <w:p w14:paraId="7BEAE83F">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项目厂界外500 m地下水环境保护范围内无地下水集中式饮用水源和热水、矿泉水、温泉等特殊的地下水资源</w:t>
            </w:r>
          </w:p>
          <w:p w14:paraId="2C5BC8B5">
            <w:pPr>
              <w:numPr>
                <w:ilvl w:val="0"/>
                <w:numId w:val="7"/>
              </w:num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生态环境</w:t>
            </w:r>
          </w:p>
          <w:p w14:paraId="595EE5D4">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租用现有工业厂房</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不</w:t>
            </w:r>
            <w:r>
              <w:rPr>
                <w:rFonts w:hint="eastAsia"/>
                <w:color w:val="000000" w:themeColor="text1"/>
                <w:sz w:val="24"/>
                <w:szCs w:val="24"/>
                <w14:textFill>
                  <w14:solidFill>
                    <w14:schemeClr w14:val="tx1"/>
                  </w14:solidFill>
                </w14:textFill>
              </w:rPr>
              <w:t>新增用地，项目红线范围内不涉及自然保护区、风景名胜区、饮用水源保护地和其他需要特别保护等法律法规禁止开发建设的区域。</w:t>
            </w:r>
          </w:p>
        </w:tc>
      </w:tr>
      <w:tr w14:paraId="5B002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29" w:type="dxa"/>
            <w:noWrap w:val="0"/>
            <w:vAlign w:val="center"/>
          </w:tcPr>
          <w:p w14:paraId="490B0A55">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污染</w:t>
            </w:r>
          </w:p>
          <w:p w14:paraId="2B6F7D2C">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物排</w:t>
            </w:r>
          </w:p>
          <w:p w14:paraId="0799C597">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放控</w:t>
            </w:r>
          </w:p>
          <w:p w14:paraId="3E1BE835">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制标</w:t>
            </w:r>
          </w:p>
          <w:p w14:paraId="1B10C5F4">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准</w:t>
            </w:r>
          </w:p>
        </w:tc>
        <w:tc>
          <w:tcPr>
            <w:tcW w:w="8970" w:type="dxa"/>
            <w:noWrap w:val="0"/>
            <w:vAlign w:val="center"/>
          </w:tcPr>
          <w:p w14:paraId="4C0E947C">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color w:val="000000" w:themeColor="text1"/>
                <w:kern w:val="0"/>
                <w:sz w:val="28"/>
                <w:szCs w:val="28"/>
                <w:lang w:val="en-US" w:eastAsia="zh-CN"/>
                <w14:textFill>
                  <w14:solidFill>
                    <w14:schemeClr w14:val="tx1"/>
                  </w14:solidFill>
                </w14:textFill>
              </w:rPr>
            </w:pPr>
            <w:r>
              <w:rPr>
                <w:rFonts w:hint="eastAsia"/>
                <w:b/>
                <w:color w:val="000000" w:themeColor="text1"/>
                <w:sz w:val="28"/>
                <w:szCs w:val="28"/>
                <w14:textFill>
                  <w14:solidFill>
                    <w14:schemeClr w14:val="tx1"/>
                  </w14:solidFill>
                </w14:textFill>
              </w:rPr>
              <w:t>3.3污染物排放控制标准</w:t>
            </w:r>
          </w:p>
          <w:p w14:paraId="63568026">
            <w:pPr>
              <w:spacing w:line="360" w:lineRule="auto"/>
              <w:ind w:firstLine="480" w:firstLineChars="200"/>
              <w:rPr>
                <w:rFonts w:hint="eastAsia" w:eastAsia="宋体"/>
                <w:color w:val="000000" w:themeColor="text1"/>
                <w:kern w:val="0"/>
                <w:sz w:val="24"/>
                <w:szCs w:val="24"/>
                <w:lang w:eastAsia="zh-CN"/>
                <w14:textFill>
                  <w14:solidFill>
                    <w14:schemeClr w14:val="tx1"/>
                  </w14:solidFill>
                </w14:textFill>
              </w:rPr>
            </w:pPr>
            <w:r>
              <w:rPr>
                <w:rFonts w:hint="eastAsia"/>
                <w:color w:val="000000" w:themeColor="text1"/>
                <w:kern w:val="0"/>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1</w:t>
            </w:r>
            <w:r>
              <w:rPr>
                <w:rFonts w:hint="eastAsia"/>
                <w:color w:val="000000" w:themeColor="text1"/>
                <w:kern w:val="0"/>
                <w:sz w:val="24"/>
                <w:szCs w:val="24"/>
                <w:lang w:eastAsia="zh-CN"/>
                <w14:textFill>
                  <w14:solidFill>
                    <w14:schemeClr w14:val="tx1"/>
                  </w14:solidFill>
                </w14:textFill>
              </w:rPr>
              <w:t>）废水</w:t>
            </w:r>
          </w:p>
          <w:p w14:paraId="16C61067">
            <w:pPr>
              <w:spacing w:line="360" w:lineRule="auto"/>
              <w:ind w:firstLine="480" w:firstLineChars="200"/>
              <w:rPr>
                <w:rFonts w:hint="eastAsia"/>
                <w:color w:val="000000" w:themeColor="text1"/>
                <w:kern w:val="0"/>
                <w:sz w:val="24"/>
                <w:szCs w:val="24"/>
                <w:lang w:val="en-US" w:eastAsia="zh-CN"/>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项目</w:t>
            </w:r>
            <w:r>
              <w:rPr>
                <w:rFonts w:hint="eastAsia" w:ascii="Times New Roman" w:hAnsi="Times New Roman"/>
                <w:color w:val="000000" w:themeColor="text1"/>
                <w:sz w:val="24"/>
                <w:szCs w:val="24"/>
                <w:highlight w:val="none"/>
                <w:lang w:eastAsia="zh-CN"/>
                <w14:textFill>
                  <w14:solidFill>
                    <w14:schemeClr w14:val="tx1"/>
                  </w14:solidFill>
                </w14:textFill>
              </w:rPr>
              <w:t>生产线湿电除尘</w:t>
            </w:r>
            <w:r>
              <w:rPr>
                <w:rFonts w:hint="eastAsia"/>
                <w:color w:val="000000" w:themeColor="text1"/>
                <w:sz w:val="24"/>
                <w:szCs w:val="24"/>
                <w:highlight w:val="none"/>
                <w:lang w:val="en-US" w:eastAsia="zh-CN"/>
                <w14:textFill>
                  <w14:solidFill>
                    <w14:schemeClr w14:val="tx1"/>
                  </w14:solidFill>
                </w14:textFill>
              </w:rPr>
              <w:t>系统除尘废水收集至水冷水池沉淀后</w:t>
            </w:r>
            <w:r>
              <w:rPr>
                <w:rFonts w:hint="eastAsia" w:ascii="Times New Roman" w:hAnsi="Times New Roman"/>
                <w:color w:val="000000" w:themeColor="text1"/>
                <w:sz w:val="24"/>
                <w:szCs w:val="24"/>
                <w:highlight w:val="none"/>
                <w:lang w:eastAsia="zh-CN"/>
                <w14:textFill>
                  <w14:solidFill>
                    <w14:schemeClr w14:val="tx1"/>
                  </w14:solidFill>
                </w14:textFill>
              </w:rPr>
              <w:t>循环使用，</w:t>
            </w:r>
            <w:r>
              <w:rPr>
                <w:rFonts w:hint="eastAsia"/>
                <w:color w:val="000000" w:themeColor="text1"/>
                <w:sz w:val="24"/>
                <w:szCs w:val="24"/>
                <w:highlight w:val="none"/>
                <w:lang w:val="en-US" w:eastAsia="zh-CN"/>
                <w14:textFill>
                  <w14:solidFill>
                    <w14:schemeClr w14:val="tx1"/>
                  </w14:solidFill>
                </w14:textFill>
              </w:rPr>
              <w:t>定期补充损耗水量</w:t>
            </w:r>
            <w:r>
              <w:rPr>
                <w:rFonts w:hint="eastAsia"/>
                <w:color w:val="000000" w:themeColor="text1"/>
                <w:kern w:val="0"/>
                <w:sz w:val="24"/>
                <w:szCs w:val="24"/>
                <w:highlight w:val="none"/>
                <w:lang w:val="en-US" w:eastAsia="zh-CN"/>
                <w14:textFill>
                  <w14:solidFill>
                    <w14:schemeClr w14:val="tx1"/>
                  </w14:solidFill>
                </w14:textFill>
              </w:rPr>
              <w:t>，无废水外排；项目园区近期未接入市政污水管网，职工生活污水</w:t>
            </w:r>
            <w:r>
              <w:rPr>
                <w:rFonts w:hint="eastAsia"/>
                <w:color w:val="000000" w:themeColor="text1"/>
                <w:sz w:val="24"/>
                <w:szCs w:val="24"/>
                <w:highlight w:val="none"/>
                <w:lang w:eastAsia="zh-CN"/>
                <w14:textFill>
                  <w14:solidFill>
                    <w14:schemeClr w14:val="tx1"/>
                  </w14:solidFill>
                </w14:textFill>
              </w:rPr>
              <w:t>（含食堂废水，预先经隔油池预处理）</w:t>
            </w:r>
            <w:r>
              <w:rPr>
                <w:rFonts w:hint="eastAsia"/>
                <w:color w:val="000000" w:themeColor="text1"/>
                <w:kern w:val="0"/>
                <w:sz w:val="24"/>
                <w:szCs w:val="24"/>
                <w:highlight w:val="none"/>
                <w:lang w:val="en-US" w:eastAsia="zh-CN"/>
                <w14:textFill>
                  <w14:solidFill>
                    <w14:schemeClr w14:val="tx1"/>
                  </w14:solidFill>
                </w14:textFill>
              </w:rPr>
              <w:t>经自建地埋式一体化废水设施处理后回用于厂区绿化灌溉，</w:t>
            </w:r>
            <w:r>
              <w:rPr>
                <w:rFonts w:hint="eastAsia"/>
                <w:color w:val="000000" w:themeColor="text1"/>
                <w:kern w:val="0"/>
                <w:sz w:val="24"/>
                <w:szCs w:val="24"/>
                <w:highlight w:val="none"/>
                <w14:textFill>
                  <w14:solidFill>
                    <w14:schemeClr w14:val="tx1"/>
                  </w14:solidFill>
                </w14:textFill>
              </w:rPr>
              <w:t>不对外排放，</w:t>
            </w:r>
            <w:r>
              <w:rPr>
                <w:rFonts w:hint="eastAsia"/>
                <w:color w:val="000000" w:themeColor="text1"/>
                <w:kern w:val="0"/>
                <w:sz w:val="24"/>
                <w:szCs w:val="24"/>
                <w:highlight w:val="none"/>
                <w:lang w:eastAsia="zh-CN"/>
                <w14:textFill>
                  <w14:solidFill>
                    <w14:schemeClr w14:val="tx1"/>
                  </w14:solidFill>
                </w14:textFill>
              </w:rPr>
              <w:t>回用水执行《城市污水再生利用 城市杂用水水质》（GB/T 18920-2020）表1城市绿化用水标准；远期待接入沙县金古空港经济开发区市政污水管网后，</w:t>
            </w:r>
            <w:r>
              <w:rPr>
                <w:rFonts w:hint="eastAsia"/>
                <w:color w:val="000000" w:themeColor="text1"/>
                <w:kern w:val="0"/>
                <w:sz w:val="24"/>
                <w:szCs w:val="24"/>
                <w:highlight w:val="none"/>
                <w:lang w:val="en-US" w:eastAsia="zh-CN"/>
                <w14:textFill>
                  <w14:solidFill>
                    <w14:schemeClr w14:val="tx1"/>
                  </w14:solidFill>
                </w14:textFill>
              </w:rPr>
              <w:t>经自建地埋式一体化废水设施和隔油池处理达到《污水综合排放标准》（GB8978-1996）表4三级标准、其中氨氮参照执行《污水排入城镇下水道水质标准》（GB/T31962-2015）表1中B级排放标准后排入园区市政污水管网，再纳入沙县金古东区污水处理厂进一步处理。</w:t>
            </w:r>
          </w:p>
          <w:p w14:paraId="0B8BA3D7">
            <w:pPr>
              <w:spacing w:line="360" w:lineRule="auto"/>
              <w:ind w:firstLine="480" w:firstLineChars="200"/>
              <w:rPr>
                <w:rFonts w:ascii="Times New Roman" w:hAnsi="Times New Roman"/>
                <w:color w:val="000000" w:themeColor="text1"/>
                <w:sz w:val="24"/>
                <w:szCs w:val="24"/>
                <w:lang w:val="zh-CN"/>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项目近、远期废水执行标准要求</w:t>
            </w:r>
            <w:r>
              <w:rPr>
                <w:rFonts w:hint="eastAsia"/>
                <w:color w:val="000000" w:themeColor="text1"/>
                <w:kern w:val="0"/>
                <w:sz w:val="24"/>
                <w:szCs w:val="24"/>
                <w:lang w:eastAsia="zh-CN"/>
                <w14:textFill>
                  <w14:solidFill>
                    <w14:schemeClr w14:val="tx1"/>
                  </w14:solidFill>
                </w14:textFill>
              </w:rPr>
              <w:t>见表</w:t>
            </w:r>
            <w:r>
              <w:rPr>
                <w:rFonts w:hint="eastAsia"/>
                <w:color w:val="000000" w:themeColor="text1"/>
                <w:kern w:val="0"/>
                <w:sz w:val="24"/>
                <w:szCs w:val="24"/>
                <w:lang w:val="en-US" w:eastAsia="zh-CN"/>
                <w14:textFill>
                  <w14:solidFill>
                    <w14:schemeClr w14:val="tx1"/>
                  </w14:solidFill>
                </w14:textFill>
              </w:rPr>
              <w:t>3.3-1和表3.3-2。</w:t>
            </w:r>
          </w:p>
          <w:p w14:paraId="1E0A61C6">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p>
          <w:p w14:paraId="5F5B3874">
            <w:pPr>
              <w:pStyle w:val="20"/>
              <w:spacing w:after="0" w:line="240" w:lineRule="auto"/>
              <w:ind w:firstLine="0" w:firstLineChars="0"/>
              <w:jc w:val="both"/>
              <w:rPr>
                <w:rFonts w:ascii="Times New Roman" w:hAnsi="Times New Roman"/>
                <w:color w:val="000000" w:themeColor="text1"/>
                <w:sz w:val="24"/>
                <w:szCs w:val="24"/>
                <w:lang w:val="zh-CN"/>
                <w14:textFill>
                  <w14:solidFill>
                    <w14:schemeClr w14:val="tx1"/>
                  </w14:solidFill>
                </w14:textFill>
              </w:rPr>
            </w:pPr>
          </w:p>
          <w:p w14:paraId="39C667FE">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3.3-1</w:t>
            </w:r>
            <w:r>
              <w:rPr>
                <w:rFonts w:hint="eastAsia" w:ascii="Times New Roman" w:hAnsi="Times New Roman"/>
                <w:color w:val="000000" w:themeColor="text1"/>
                <w:sz w:val="24"/>
                <w:szCs w:val="24"/>
                <w14:textFill>
                  <w14:solidFill>
                    <w14:schemeClr w14:val="tx1"/>
                  </w14:solidFill>
                </w14:textFill>
              </w:rPr>
              <w:t xml:space="preserve"> （近期）项目废水</w:t>
            </w:r>
            <w:r>
              <w:rPr>
                <w:rFonts w:hint="eastAsia" w:ascii="Times New Roman" w:hAnsi="Times New Roman"/>
                <w:color w:val="000000" w:themeColor="text1"/>
                <w:sz w:val="24"/>
                <w:szCs w:val="24"/>
                <w:lang w:val="zh-CN"/>
                <w14:textFill>
                  <w14:solidFill>
                    <w14:schemeClr w14:val="tx1"/>
                  </w14:solidFill>
                </w14:textFill>
              </w:rPr>
              <w:t>回用于绿化灌溉</w:t>
            </w:r>
            <w:r>
              <w:rPr>
                <w:rFonts w:ascii="Times New Roman" w:hAnsi="Times New Roman"/>
                <w:color w:val="000000" w:themeColor="text1"/>
                <w:sz w:val="24"/>
                <w:szCs w:val="24"/>
                <w:lang w:val="zh-CN"/>
                <w14:textFill>
                  <w14:solidFill>
                    <w14:schemeClr w14:val="tx1"/>
                  </w14:solidFill>
                </w14:textFill>
              </w:rPr>
              <w:t>标准</w:t>
            </w:r>
            <w:r>
              <w:rPr>
                <w:rFonts w:hint="eastAsia" w:ascii="Times New Roman" w:hAnsi="Times New Roman"/>
                <w:color w:val="000000" w:themeColor="text1"/>
                <w:sz w:val="24"/>
                <w:szCs w:val="24"/>
                <w14:textFill>
                  <w14:solidFill>
                    <w14:schemeClr w14:val="tx1"/>
                  </w14:solidFill>
                </w14:textFill>
              </w:rPr>
              <w:t>限值</w:t>
            </w:r>
          </w:p>
          <w:tbl>
            <w:tblPr>
              <w:tblStyle w:val="1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787"/>
              <w:gridCol w:w="1798"/>
              <w:gridCol w:w="1056"/>
              <w:gridCol w:w="2910"/>
            </w:tblGrid>
            <w:tr w14:paraId="603248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noWrap/>
                  <w:vAlign w:val="center"/>
                </w:tcPr>
                <w:p w14:paraId="594226FD">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污染源</w:t>
                  </w:r>
                </w:p>
              </w:tc>
              <w:tc>
                <w:tcPr>
                  <w:tcW w:w="1020" w:type="pct"/>
                  <w:noWrap/>
                  <w:vAlign w:val="center"/>
                </w:tcPr>
                <w:p w14:paraId="399B573B">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污染物</w:t>
                  </w:r>
                </w:p>
              </w:tc>
              <w:tc>
                <w:tcPr>
                  <w:tcW w:w="1026" w:type="pct"/>
                  <w:noWrap/>
                  <w:vAlign w:val="center"/>
                </w:tcPr>
                <w:p w14:paraId="7C208E75">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标准值</w:t>
                  </w:r>
                </w:p>
              </w:tc>
              <w:tc>
                <w:tcPr>
                  <w:tcW w:w="603" w:type="pct"/>
                  <w:noWrap/>
                  <w:vAlign w:val="center"/>
                </w:tcPr>
                <w:p w14:paraId="70EC6EA5">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单位</w:t>
                  </w:r>
                </w:p>
              </w:tc>
              <w:tc>
                <w:tcPr>
                  <w:tcW w:w="1662" w:type="pct"/>
                  <w:noWrap/>
                  <w:vAlign w:val="center"/>
                </w:tcPr>
                <w:p w14:paraId="09B819CC">
                  <w:pPr>
                    <w:jc w:val="center"/>
                    <w:rPr>
                      <w:b/>
                      <w:bCs/>
                      <w:color w:val="000000" w:themeColor="text1"/>
                      <w:spacing w:val="-6"/>
                      <w:sz w:val="21"/>
                      <w:szCs w:val="21"/>
                      <w14:textFill>
                        <w14:solidFill>
                          <w14:schemeClr w14:val="tx1"/>
                        </w14:solidFill>
                      </w14:textFill>
                    </w:rPr>
                  </w:pPr>
                  <w:r>
                    <w:rPr>
                      <w:rFonts w:hint="eastAsia"/>
                      <w:b/>
                      <w:bCs/>
                      <w:color w:val="000000" w:themeColor="text1"/>
                      <w:spacing w:val="-6"/>
                      <w:sz w:val="21"/>
                      <w:szCs w:val="21"/>
                      <w14:textFill>
                        <w14:solidFill>
                          <w14:schemeClr w14:val="tx1"/>
                        </w14:solidFill>
                      </w14:textFill>
                    </w:rPr>
                    <w:t>执行标准</w:t>
                  </w:r>
                </w:p>
              </w:tc>
            </w:tr>
            <w:tr w14:paraId="160A9C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restart"/>
                  <w:noWrap/>
                  <w:vAlign w:val="center"/>
                </w:tcPr>
                <w:p w14:paraId="4C8F01F3">
                  <w:pPr>
                    <w:jc w:val="center"/>
                    <w:rPr>
                      <w:color w:val="000000" w:themeColor="text1"/>
                      <w:spacing w:val="-6"/>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生活污水</w:t>
                  </w:r>
                  <w:r>
                    <w:rPr>
                      <w:rFonts w:hint="eastAsia"/>
                      <w:color w:val="000000" w:themeColor="text1"/>
                      <w:sz w:val="21"/>
                      <w:szCs w:val="21"/>
                      <w:lang w:eastAsia="zh-CN"/>
                      <w14:textFill>
                        <w14:solidFill>
                          <w14:schemeClr w14:val="tx1"/>
                        </w14:solidFill>
                      </w14:textFill>
                    </w:rPr>
                    <w:t>、食堂废水</w:t>
                  </w:r>
                  <w:r>
                    <w:rPr>
                      <w:rFonts w:hint="eastAsia"/>
                      <w:color w:val="000000" w:themeColor="text1"/>
                      <w:sz w:val="21"/>
                      <w:szCs w:val="21"/>
                      <w14:textFill>
                        <w14:solidFill>
                          <w14:schemeClr w14:val="tx1"/>
                        </w14:solidFill>
                      </w14:textFill>
                    </w:rPr>
                    <w:t>（近期）</w:t>
                  </w:r>
                </w:p>
              </w:tc>
              <w:tc>
                <w:tcPr>
                  <w:tcW w:w="1020" w:type="pct"/>
                  <w:noWrap/>
                  <w:vAlign w:val="center"/>
                </w:tcPr>
                <w:p w14:paraId="4D5C26BB">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pH</w:t>
                  </w:r>
                </w:p>
              </w:tc>
              <w:tc>
                <w:tcPr>
                  <w:tcW w:w="1026" w:type="pct"/>
                  <w:noWrap/>
                  <w:vAlign w:val="center"/>
                </w:tcPr>
                <w:p w14:paraId="55320B1B">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6~9</w:t>
                  </w:r>
                </w:p>
              </w:tc>
              <w:tc>
                <w:tcPr>
                  <w:tcW w:w="603" w:type="pct"/>
                  <w:noWrap/>
                  <w:vAlign w:val="center"/>
                </w:tcPr>
                <w:p w14:paraId="6871626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无量纲</w:t>
                  </w:r>
                </w:p>
              </w:tc>
              <w:tc>
                <w:tcPr>
                  <w:tcW w:w="1662" w:type="pct"/>
                  <w:vMerge w:val="restart"/>
                  <w:noWrap/>
                  <w:vAlign w:val="center"/>
                </w:tcPr>
                <w:p w14:paraId="1DF6727B">
                  <w:pPr>
                    <w:jc w:val="center"/>
                    <w:rPr>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《城市污水再生利用 城市杂用水水质》（GB/T 18920-2020）表1城市绿化用水标准</w:t>
                  </w:r>
                </w:p>
              </w:tc>
            </w:tr>
            <w:tr w14:paraId="4F497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continue"/>
                  <w:noWrap/>
                  <w:vAlign w:val="center"/>
                </w:tcPr>
                <w:p w14:paraId="67745E8B">
                  <w:pPr>
                    <w:jc w:val="center"/>
                    <w:rPr>
                      <w:color w:val="000000" w:themeColor="text1"/>
                      <w:spacing w:val="-6"/>
                      <w:sz w:val="21"/>
                      <w:szCs w:val="21"/>
                      <w14:textFill>
                        <w14:solidFill>
                          <w14:schemeClr w14:val="tx1"/>
                        </w14:solidFill>
                      </w14:textFill>
                    </w:rPr>
                  </w:pPr>
                </w:p>
              </w:tc>
              <w:tc>
                <w:tcPr>
                  <w:tcW w:w="1020" w:type="pct"/>
                  <w:noWrap/>
                  <w:vAlign w:val="center"/>
                </w:tcPr>
                <w:p w14:paraId="34B53104">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COD</w:t>
                  </w:r>
                </w:p>
              </w:tc>
              <w:tc>
                <w:tcPr>
                  <w:tcW w:w="1026" w:type="pct"/>
                  <w:noWrap/>
                  <w:vAlign w:val="center"/>
                </w:tcPr>
                <w:p w14:paraId="76598FF8">
                  <w:pPr>
                    <w:jc w:val="center"/>
                    <w:rPr>
                      <w:color w:val="000000" w:themeColor="text1"/>
                      <w:spacing w:val="-6"/>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w:t>
                  </w:r>
                </w:p>
              </w:tc>
              <w:tc>
                <w:tcPr>
                  <w:tcW w:w="603" w:type="pct"/>
                  <w:vMerge w:val="restart"/>
                  <w:noWrap/>
                  <w:vAlign w:val="center"/>
                </w:tcPr>
                <w:p w14:paraId="6BDFE997">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mg/L</w:t>
                  </w:r>
                </w:p>
              </w:tc>
              <w:tc>
                <w:tcPr>
                  <w:tcW w:w="1662" w:type="pct"/>
                  <w:vMerge w:val="continue"/>
                  <w:noWrap/>
                  <w:vAlign w:val="center"/>
                </w:tcPr>
                <w:p w14:paraId="10551373">
                  <w:pPr>
                    <w:jc w:val="center"/>
                    <w:rPr>
                      <w:color w:val="000000" w:themeColor="text1"/>
                      <w:spacing w:val="-6"/>
                      <w:sz w:val="21"/>
                      <w:szCs w:val="21"/>
                      <w14:textFill>
                        <w14:solidFill>
                          <w14:schemeClr w14:val="tx1"/>
                        </w14:solidFill>
                      </w14:textFill>
                    </w:rPr>
                  </w:pPr>
                </w:p>
              </w:tc>
            </w:tr>
            <w:tr w14:paraId="19A7B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continue"/>
                  <w:noWrap/>
                  <w:vAlign w:val="center"/>
                </w:tcPr>
                <w:p w14:paraId="3CB9CC6B">
                  <w:pPr>
                    <w:jc w:val="center"/>
                    <w:rPr>
                      <w:color w:val="000000" w:themeColor="text1"/>
                      <w:spacing w:val="-6"/>
                      <w:sz w:val="21"/>
                      <w:szCs w:val="21"/>
                      <w14:textFill>
                        <w14:solidFill>
                          <w14:schemeClr w14:val="tx1"/>
                        </w14:solidFill>
                      </w14:textFill>
                    </w:rPr>
                  </w:pPr>
                </w:p>
              </w:tc>
              <w:tc>
                <w:tcPr>
                  <w:tcW w:w="1020" w:type="pct"/>
                  <w:noWrap/>
                  <w:vAlign w:val="center"/>
                </w:tcPr>
                <w:p w14:paraId="57786766">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BOD</w:t>
                  </w:r>
                  <w:r>
                    <w:rPr>
                      <w:color w:val="000000" w:themeColor="text1"/>
                      <w:spacing w:val="-6"/>
                      <w:sz w:val="21"/>
                      <w:szCs w:val="21"/>
                      <w:vertAlign w:val="subscript"/>
                      <w14:textFill>
                        <w14:solidFill>
                          <w14:schemeClr w14:val="tx1"/>
                        </w14:solidFill>
                      </w14:textFill>
                    </w:rPr>
                    <w:t>5</w:t>
                  </w:r>
                </w:p>
              </w:tc>
              <w:tc>
                <w:tcPr>
                  <w:tcW w:w="1026" w:type="pct"/>
                  <w:noWrap/>
                  <w:vAlign w:val="center"/>
                </w:tcPr>
                <w:p w14:paraId="64EC23C7">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rFonts w:hint="eastAsia"/>
                      <w:color w:val="000000" w:themeColor="text1"/>
                      <w:spacing w:val="-6"/>
                      <w:sz w:val="21"/>
                      <w:szCs w:val="21"/>
                      <w14:textFill>
                        <w14:solidFill>
                          <w14:schemeClr w14:val="tx1"/>
                        </w14:solidFill>
                      </w14:textFill>
                    </w:rPr>
                    <w:t>10</w:t>
                  </w:r>
                </w:p>
              </w:tc>
              <w:tc>
                <w:tcPr>
                  <w:tcW w:w="603" w:type="pct"/>
                  <w:vMerge w:val="continue"/>
                  <w:noWrap/>
                  <w:vAlign w:val="center"/>
                </w:tcPr>
                <w:p w14:paraId="2E73E49D">
                  <w:pPr>
                    <w:jc w:val="center"/>
                    <w:rPr>
                      <w:color w:val="000000" w:themeColor="text1"/>
                      <w:spacing w:val="-6"/>
                      <w:sz w:val="21"/>
                      <w:szCs w:val="21"/>
                      <w14:textFill>
                        <w14:solidFill>
                          <w14:schemeClr w14:val="tx1"/>
                        </w14:solidFill>
                      </w14:textFill>
                    </w:rPr>
                  </w:pPr>
                </w:p>
              </w:tc>
              <w:tc>
                <w:tcPr>
                  <w:tcW w:w="1662" w:type="pct"/>
                  <w:vMerge w:val="continue"/>
                  <w:noWrap/>
                  <w:vAlign w:val="center"/>
                </w:tcPr>
                <w:p w14:paraId="21142A3A">
                  <w:pPr>
                    <w:jc w:val="center"/>
                    <w:rPr>
                      <w:color w:val="000000" w:themeColor="text1"/>
                      <w:spacing w:val="-6"/>
                      <w:sz w:val="21"/>
                      <w:szCs w:val="21"/>
                      <w14:textFill>
                        <w14:solidFill>
                          <w14:schemeClr w14:val="tx1"/>
                        </w14:solidFill>
                      </w14:textFill>
                    </w:rPr>
                  </w:pPr>
                </w:p>
              </w:tc>
            </w:tr>
            <w:tr w14:paraId="470C78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continue"/>
                  <w:noWrap/>
                  <w:vAlign w:val="center"/>
                </w:tcPr>
                <w:p w14:paraId="5825E619">
                  <w:pPr>
                    <w:jc w:val="center"/>
                    <w:rPr>
                      <w:color w:val="000000" w:themeColor="text1"/>
                      <w:spacing w:val="-6"/>
                      <w:sz w:val="21"/>
                      <w:szCs w:val="21"/>
                      <w14:textFill>
                        <w14:solidFill>
                          <w14:schemeClr w14:val="tx1"/>
                        </w14:solidFill>
                      </w14:textFill>
                    </w:rPr>
                  </w:pPr>
                </w:p>
              </w:tc>
              <w:tc>
                <w:tcPr>
                  <w:tcW w:w="1020" w:type="pct"/>
                  <w:noWrap/>
                  <w:vAlign w:val="center"/>
                </w:tcPr>
                <w:p w14:paraId="42FBFB01">
                  <w:pPr>
                    <w:jc w:val="center"/>
                    <w:rPr>
                      <w:color w:val="000000" w:themeColor="text1"/>
                      <w:spacing w:val="-6"/>
                      <w:sz w:val="21"/>
                      <w:szCs w:val="21"/>
                      <w14:textFill>
                        <w14:solidFill>
                          <w14:schemeClr w14:val="tx1"/>
                        </w14:solidFill>
                      </w14:textFill>
                    </w:rPr>
                  </w:pPr>
                  <w:r>
                    <w:rPr>
                      <w:color w:val="000000" w:themeColor="text1"/>
                      <w:sz w:val="21"/>
                      <w:szCs w:val="21"/>
                      <w14:textFill>
                        <w14:solidFill>
                          <w14:schemeClr w14:val="tx1"/>
                        </w14:solidFill>
                      </w14:textFill>
                    </w:rPr>
                    <w:t>氨氮</w:t>
                  </w:r>
                </w:p>
              </w:tc>
              <w:tc>
                <w:tcPr>
                  <w:tcW w:w="1026" w:type="pct"/>
                  <w:noWrap/>
                  <w:vAlign w:val="center"/>
                </w:tcPr>
                <w:p w14:paraId="378C93C6">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rFonts w:hint="eastAsia"/>
                      <w:color w:val="000000" w:themeColor="text1"/>
                      <w:spacing w:val="-6"/>
                      <w:sz w:val="21"/>
                      <w:szCs w:val="21"/>
                      <w14:textFill>
                        <w14:solidFill>
                          <w14:schemeClr w14:val="tx1"/>
                        </w14:solidFill>
                      </w14:textFill>
                    </w:rPr>
                    <w:t>8</w:t>
                  </w:r>
                </w:p>
              </w:tc>
              <w:tc>
                <w:tcPr>
                  <w:tcW w:w="603" w:type="pct"/>
                  <w:vMerge w:val="continue"/>
                  <w:noWrap/>
                  <w:vAlign w:val="center"/>
                </w:tcPr>
                <w:p w14:paraId="6C6FDE8A">
                  <w:pPr>
                    <w:jc w:val="center"/>
                    <w:rPr>
                      <w:color w:val="000000" w:themeColor="text1"/>
                      <w:spacing w:val="-6"/>
                      <w:sz w:val="21"/>
                      <w:szCs w:val="21"/>
                      <w14:textFill>
                        <w14:solidFill>
                          <w14:schemeClr w14:val="tx1"/>
                        </w14:solidFill>
                      </w14:textFill>
                    </w:rPr>
                  </w:pPr>
                </w:p>
              </w:tc>
              <w:tc>
                <w:tcPr>
                  <w:tcW w:w="1662" w:type="pct"/>
                  <w:vMerge w:val="continue"/>
                  <w:noWrap/>
                  <w:vAlign w:val="center"/>
                </w:tcPr>
                <w:p w14:paraId="3F5B8654">
                  <w:pPr>
                    <w:jc w:val="center"/>
                    <w:rPr>
                      <w:color w:val="000000" w:themeColor="text1"/>
                      <w:spacing w:val="-6"/>
                      <w:sz w:val="21"/>
                      <w:szCs w:val="21"/>
                      <w14:textFill>
                        <w14:solidFill>
                          <w14:schemeClr w14:val="tx1"/>
                        </w14:solidFill>
                      </w14:textFill>
                    </w:rPr>
                  </w:pPr>
                </w:p>
              </w:tc>
            </w:tr>
            <w:tr w14:paraId="46F0AE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continue"/>
                  <w:noWrap/>
                  <w:vAlign w:val="center"/>
                </w:tcPr>
                <w:p w14:paraId="4567811C">
                  <w:pPr>
                    <w:jc w:val="center"/>
                    <w:rPr>
                      <w:color w:val="000000" w:themeColor="text1"/>
                      <w:spacing w:val="-6"/>
                      <w:sz w:val="21"/>
                      <w:szCs w:val="21"/>
                      <w14:textFill>
                        <w14:solidFill>
                          <w14:schemeClr w14:val="tx1"/>
                        </w14:solidFill>
                      </w14:textFill>
                    </w:rPr>
                  </w:pPr>
                </w:p>
              </w:tc>
              <w:tc>
                <w:tcPr>
                  <w:tcW w:w="1020" w:type="pct"/>
                  <w:noWrap/>
                  <w:vAlign w:val="center"/>
                </w:tcPr>
                <w:p w14:paraId="7547329A">
                  <w:pPr>
                    <w:jc w:val="center"/>
                    <w:rPr>
                      <w:color w:val="000000" w:themeColor="text1"/>
                      <w:spacing w:val="-6"/>
                      <w:sz w:val="21"/>
                      <w:szCs w:val="21"/>
                      <w14:textFill>
                        <w14:solidFill>
                          <w14:schemeClr w14:val="tx1"/>
                        </w14:solidFill>
                      </w14:textFill>
                    </w:rPr>
                  </w:pPr>
                  <w:r>
                    <w:rPr>
                      <w:color w:val="000000" w:themeColor="text1"/>
                      <w:sz w:val="21"/>
                      <w:szCs w:val="21"/>
                      <w14:textFill>
                        <w14:solidFill>
                          <w14:schemeClr w14:val="tx1"/>
                        </w14:solidFill>
                      </w14:textFill>
                    </w:rPr>
                    <w:t>SS</w:t>
                  </w:r>
                </w:p>
              </w:tc>
              <w:tc>
                <w:tcPr>
                  <w:tcW w:w="1026" w:type="pct"/>
                  <w:noWrap/>
                  <w:vAlign w:val="center"/>
                </w:tcPr>
                <w:p w14:paraId="0C7EC222">
                  <w:pPr>
                    <w:jc w:val="center"/>
                    <w:rPr>
                      <w:color w:val="000000" w:themeColor="text1"/>
                      <w:spacing w:val="-6"/>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w:t>
                  </w:r>
                </w:p>
              </w:tc>
              <w:tc>
                <w:tcPr>
                  <w:tcW w:w="603" w:type="pct"/>
                  <w:vMerge w:val="continue"/>
                  <w:noWrap/>
                  <w:vAlign w:val="center"/>
                </w:tcPr>
                <w:p w14:paraId="19E7F3A3">
                  <w:pPr>
                    <w:jc w:val="center"/>
                    <w:rPr>
                      <w:color w:val="000000" w:themeColor="text1"/>
                      <w:spacing w:val="-6"/>
                      <w:sz w:val="21"/>
                      <w:szCs w:val="21"/>
                      <w14:textFill>
                        <w14:solidFill>
                          <w14:schemeClr w14:val="tx1"/>
                        </w14:solidFill>
                      </w14:textFill>
                    </w:rPr>
                  </w:pPr>
                </w:p>
              </w:tc>
              <w:tc>
                <w:tcPr>
                  <w:tcW w:w="1662" w:type="pct"/>
                  <w:vMerge w:val="continue"/>
                  <w:noWrap/>
                  <w:vAlign w:val="center"/>
                </w:tcPr>
                <w:p w14:paraId="32CF1635">
                  <w:pPr>
                    <w:jc w:val="center"/>
                    <w:rPr>
                      <w:color w:val="000000" w:themeColor="text1"/>
                      <w:spacing w:val="-6"/>
                      <w:sz w:val="21"/>
                      <w:szCs w:val="21"/>
                      <w14:textFill>
                        <w14:solidFill>
                          <w14:schemeClr w14:val="tx1"/>
                        </w14:solidFill>
                      </w14:textFill>
                    </w:rPr>
                  </w:pPr>
                </w:p>
              </w:tc>
            </w:tr>
            <w:tr w14:paraId="39146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87" w:type="pct"/>
                  <w:vMerge w:val="continue"/>
                  <w:noWrap/>
                  <w:vAlign w:val="center"/>
                </w:tcPr>
                <w:p w14:paraId="58BDD4D1">
                  <w:pPr>
                    <w:jc w:val="center"/>
                    <w:rPr>
                      <w:color w:val="000000" w:themeColor="text1"/>
                      <w:spacing w:val="-6"/>
                      <w:sz w:val="21"/>
                      <w:szCs w:val="21"/>
                      <w14:textFill>
                        <w14:solidFill>
                          <w14:schemeClr w14:val="tx1"/>
                        </w14:solidFill>
                      </w14:textFill>
                    </w:rPr>
                  </w:pPr>
                </w:p>
              </w:tc>
              <w:tc>
                <w:tcPr>
                  <w:tcW w:w="1020" w:type="pct"/>
                  <w:noWrap/>
                  <w:vAlign w:val="center"/>
                </w:tcPr>
                <w:p w14:paraId="108423C7">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动植物油</w:t>
                  </w:r>
                </w:p>
              </w:tc>
              <w:tc>
                <w:tcPr>
                  <w:tcW w:w="1026" w:type="pct"/>
                  <w:noWrap/>
                  <w:vAlign w:val="center"/>
                </w:tcPr>
                <w:p w14:paraId="51CE4A73">
                  <w:pPr>
                    <w:jc w:val="center"/>
                    <w:rPr>
                      <w:rFonts w:hint="eastAsia" w:ascii="Arial" w:hAnsi="Arial" w:cs="Arial"/>
                      <w:color w:val="000000" w:themeColor="text1"/>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w:t>
                  </w:r>
                </w:p>
              </w:tc>
              <w:tc>
                <w:tcPr>
                  <w:tcW w:w="603" w:type="pct"/>
                  <w:vMerge w:val="continue"/>
                  <w:noWrap/>
                  <w:vAlign w:val="center"/>
                </w:tcPr>
                <w:p w14:paraId="4A88BE8F">
                  <w:pPr>
                    <w:jc w:val="center"/>
                    <w:rPr>
                      <w:color w:val="000000" w:themeColor="text1"/>
                      <w:spacing w:val="-6"/>
                      <w:sz w:val="21"/>
                      <w:szCs w:val="21"/>
                      <w14:textFill>
                        <w14:solidFill>
                          <w14:schemeClr w14:val="tx1"/>
                        </w14:solidFill>
                      </w14:textFill>
                    </w:rPr>
                  </w:pPr>
                </w:p>
              </w:tc>
              <w:tc>
                <w:tcPr>
                  <w:tcW w:w="1662" w:type="pct"/>
                  <w:vMerge w:val="continue"/>
                  <w:noWrap/>
                  <w:vAlign w:val="center"/>
                </w:tcPr>
                <w:p w14:paraId="73BCA6E4">
                  <w:pPr>
                    <w:jc w:val="center"/>
                    <w:rPr>
                      <w:color w:val="000000" w:themeColor="text1"/>
                      <w:spacing w:val="-6"/>
                      <w:sz w:val="21"/>
                      <w:szCs w:val="21"/>
                      <w14:textFill>
                        <w14:solidFill>
                          <w14:schemeClr w14:val="tx1"/>
                        </w14:solidFill>
                      </w14:textFill>
                    </w:rPr>
                  </w:pPr>
                </w:p>
              </w:tc>
            </w:tr>
          </w:tbl>
          <w:p w14:paraId="1342FCB4">
            <w:pPr>
              <w:pStyle w:val="20"/>
              <w:spacing w:after="0"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3.3-2</w:t>
            </w:r>
            <w:r>
              <w:rPr>
                <w:rFonts w:hint="eastAsia" w:ascii="Times New Roman" w:hAnsi="Times New Roman"/>
                <w:color w:val="000000" w:themeColor="text1"/>
                <w:sz w:val="24"/>
                <w:szCs w:val="24"/>
                <w14:textFill>
                  <w14:solidFill>
                    <w14:schemeClr w14:val="tx1"/>
                  </w14:solidFill>
                </w14:textFill>
              </w:rPr>
              <w:t xml:space="preserve"> （远期）项目废水</w:t>
            </w:r>
            <w:r>
              <w:rPr>
                <w:rFonts w:ascii="Times New Roman" w:hAnsi="Times New Roman"/>
                <w:color w:val="000000" w:themeColor="text1"/>
                <w:sz w:val="24"/>
                <w:szCs w:val="24"/>
                <w:lang w:val="zh-CN"/>
                <w14:textFill>
                  <w14:solidFill>
                    <w14:schemeClr w14:val="tx1"/>
                  </w14:solidFill>
                </w14:textFill>
              </w:rPr>
              <w:t>污染物排放标准</w:t>
            </w:r>
            <w:r>
              <w:rPr>
                <w:rFonts w:hint="eastAsia" w:ascii="Times New Roman" w:hAnsi="Times New Roman"/>
                <w:color w:val="000000" w:themeColor="text1"/>
                <w:sz w:val="24"/>
                <w:szCs w:val="24"/>
                <w14:textFill>
                  <w14:solidFill>
                    <w14:schemeClr w14:val="tx1"/>
                  </w14:solidFill>
                </w14:textFill>
              </w:rPr>
              <w:t>限值</w:t>
            </w:r>
          </w:p>
          <w:tbl>
            <w:tblPr>
              <w:tblStyle w:val="1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1754"/>
              <w:gridCol w:w="1814"/>
              <w:gridCol w:w="1056"/>
              <w:gridCol w:w="2909"/>
            </w:tblGrid>
            <w:tr w14:paraId="05143C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noWrap/>
                  <w:vAlign w:val="center"/>
                </w:tcPr>
                <w:p w14:paraId="3840BAE1">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污染源</w:t>
                  </w:r>
                </w:p>
              </w:tc>
              <w:tc>
                <w:tcPr>
                  <w:tcW w:w="1001" w:type="pct"/>
                  <w:noWrap/>
                  <w:vAlign w:val="center"/>
                </w:tcPr>
                <w:p w14:paraId="11EF88B7">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污染物</w:t>
                  </w:r>
                </w:p>
              </w:tc>
              <w:tc>
                <w:tcPr>
                  <w:tcW w:w="1036" w:type="pct"/>
                  <w:noWrap/>
                  <w:vAlign w:val="center"/>
                </w:tcPr>
                <w:p w14:paraId="1FF99F96">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标准值</w:t>
                  </w:r>
                </w:p>
              </w:tc>
              <w:tc>
                <w:tcPr>
                  <w:tcW w:w="603" w:type="pct"/>
                  <w:noWrap/>
                  <w:vAlign w:val="center"/>
                </w:tcPr>
                <w:p w14:paraId="05631D2C">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单位</w:t>
                  </w:r>
                </w:p>
              </w:tc>
              <w:tc>
                <w:tcPr>
                  <w:tcW w:w="1661" w:type="pct"/>
                  <w:noWrap/>
                  <w:vAlign w:val="center"/>
                </w:tcPr>
                <w:p w14:paraId="04E1AC5F">
                  <w:pPr>
                    <w:jc w:val="center"/>
                    <w:rPr>
                      <w:b/>
                      <w:bCs/>
                      <w:color w:val="000000" w:themeColor="text1"/>
                      <w:spacing w:val="-6"/>
                      <w:sz w:val="21"/>
                      <w:szCs w:val="21"/>
                      <w14:textFill>
                        <w14:solidFill>
                          <w14:schemeClr w14:val="tx1"/>
                        </w14:solidFill>
                      </w14:textFill>
                    </w:rPr>
                  </w:pPr>
                  <w:r>
                    <w:rPr>
                      <w:rFonts w:hint="eastAsia"/>
                      <w:b/>
                      <w:bCs/>
                      <w:color w:val="000000" w:themeColor="text1"/>
                      <w:spacing w:val="-6"/>
                      <w:sz w:val="21"/>
                      <w:szCs w:val="21"/>
                      <w14:textFill>
                        <w14:solidFill>
                          <w14:schemeClr w14:val="tx1"/>
                        </w14:solidFill>
                      </w14:textFill>
                    </w:rPr>
                    <w:t>执行标准</w:t>
                  </w:r>
                </w:p>
              </w:tc>
            </w:tr>
            <w:tr w14:paraId="0F66B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restart"/>
                  <w:noWrap/>
                  <w:vAlign w:val="center"/>
                </w:tcPr>
                <w:p w14:paraId="14ED0BCA">
                  <w:pPr>
                    <w:jc w:val="center"/>
                    <w:rPr>
                      <w:color w:val="000000" w:themeColor="text1"/>
                      <w:spacing w:val="-6"/>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生活污水</w:t>
                  </w:r>
                  <w:r>
                    <w:rPr>
                      <w:rFonts w:hint="eastAsia"/>
                      <w:color w:val="000000" w:themeColor="text1"/>
                      <w:sz w:val="21"/>
                      <w:szCs w:val="21"/>
                      <w:lang w:eastAsia="zh-CN"/>
                      <w14:textFill>
                        <w14:solidFill>
                          <w14:schemeClr w14:val="tx1"/>
                        </w14:solidFill>
                      </w14:textFill>
                    </w:rPr>
                    <w:t>、食堂废水</w:t>
                  </w:r>
                  <w:r>
                    <w:rPr>
                      <w:rFonts w:hint="eastAsia"/>
                      <w:color w:val="000000" w:themeColor="text1"/>
                      <w:sz w:val="21"/>
                      <w:szCs w:val="21"/>
                      <w14:textFill>
                        <w14:solidFill>
                          <w14:schemeClr w14:val="tx1"/>
                        </w14:solidFill>
                      </w14:textFill>
                    </w:rPr>
                    <w:t>（远期）</w:t>
                  </w:r>
                </w:p>
              </w:tc>
              <w:tc>
                <w:tcPr>
                  <w:tcW w:w="1001" w:type="pct"/>
                  <w:noWrap/>
                  <w:vAlign w:val="center"/>
                </w:tcPr>
                <w:p w14:paraId="73118465">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pH</w:t>
                  </w:r>
                </w:p>
              </w:tc>
              <w:tc>
                <w:tcPr>
                  <w:tcW w:w="1036" w:type="pct"/>
                  <w:noWrap/>
                  <w:vAlign w:val="center"/>
                </w:tcPr>
                <w:p w14:paraId="109793E3">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6~9</w:t>
                  </w:r>
                </w:p>
              </w:tc>
              <w:tc>
                <w:tcPr>
                  <w:tcW w:w="603" w:type="pct"/>
                  <w:noWrap/>
                  <w:vAlign w:val="center"/>
                </w:tcPr>
                <w:p w14:paraId="70F93903">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无量纲</w:t>
                  </w:r>
                </w:p>
              </w:tc>
              <w:tc>
                <w:tcPr>
                  <w:tcW w:w="1661" w:type="pct"/>
                  <w:vMerge w:val="restart"/>
                  <w:noWrap/>
                  <w:vAlign w:val="center"/>
                </w:tcPr>
                <w:p w14:paraId="09871370">
                  <w:pPr>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《污水综合排放标准》（GB8978-1996）表4三级标准</w:t>
                  </w:r>
                </w:p>
              </w:tc>
            </w:tr>
            <w:tr w14:paraId="61BB07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continue"/>
                  <w:noWrap/>
                  <w:vAlign w:val="center"/>
                </w:tcPr>
                <w:p w14:paraId="02F4804C">
                  <w:pPr>
                    <w:jc w:val="center"/>
                    <w:rPr>
                      <w:color w:val="000000" w:themeColor="text1"/>
                      <w:spacing w:val="-6"/>
                      <w:sz w:val="21"/>
                      <w:szCs w:val="21"/>
                      <w14:textFill>
                        <w14:solidFill>
                          <w14:schemeClr w14:val="tx1"/>
                        </w14:solidFill>
                      </w14:textFill>
                    </w:rPr>
                  </w:pPr>
                </w:p>
              </w:tc>
              <w:tc>
                <w:tcPr>
                  <w:tcW w:w="1001" w:type="pct"/>
                  <w:noWrap/>
                  <w:vAlign w:val="center"/>
                </w:tcPr>
                <w:p w14:paraId="70EA94AA">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COD</w:t>
                  </w:r>
                </w:p>
              </w:tc>
              <w:tc>
                <w:tcPr>
                  <w:tcW w:w="1036" w:type="pct"/>
                  <w:noWrap/>
                  <w:vAlign w:val="center"/>
                </w:tcPr>
                <w:p w14:paraId="7E93E50B">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pacing w:val="-6"/>
                      <w:sz w:val="21"/>
                      <w:szCs w:val="21"/>
                      <w14:textFill>
                        <w14:solidFill>
                          <w14:schemeClr w14:val="tx1"/>
                        </w14:solidFill>
                      </w14:textFill>
                    </w:rPr>
                    <w:t>500</w:t>
                  </w:r>
                </w:p>
              </w:tc>
              <w:tc>
                <w:tcPr>
                  <w:tcW w:w="603" w:type="pct"/>
                  <w:vMerge w:val="restart"/>
                  <w:noWrap/>
                  <w:vAlign w:val="center"/>
                </w:tcPr>
                <w:p w14:paraId="58DAD62D">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mg/L</w:t>
                  </w:r>
                </w:p>
              </w:tc>
              <w:tc>
                <w:tcPr>
                  <w:tcW w:w="1661" w:type="pct"/>
                  <w:vMerge w:val="continue"/>
                  <w:noWrap/>
                  <w:vAlign w:val="center"/>
                </w:tcPr>
                <w:p w14:paraId="72CF2A07">
                  <w:pPr>
                    <w:jc w:val="center"/>
                    <w:rPr>
                      <w:color w:val="000000" w:themeColor="text1"/>
                      <w:spacing w:val="-6"/>
                      <w:sz w:val="21"/>
                      <w:szCs w:val="21"/>
                      <w14:textFill>
                        <w14:solidFill>
                          <w14:schemeClr w14:val="tx1"/>
                        </w14:solidFill>
                      </w14:textFill>
                    </w:rPr>
                  </w:pPr>
                </w:p>
              </w:tc>
            </w:tr>
            <w:tr w14:paraId="7812D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continue"/>
                  <w:noWrap/>
                  <w:vAlign w:val="center"/>
                </w:tcPr>
                <w:p w14:paraId="091B1464">
                  <w:pPr>
                    <w:jc w:val="center"/>
                    <w:rPr>
                      <w:color w:val="000000" w:themeColor="text1"/>
                      <w:spacing w:val="-6"/>
                      <w:sz w:val="21"/>
                      <w:szCs w:val="21"/>
                      <w14:textFill>
                        <w14:solidFill>
                          <w14:schemeClr w14:val="tx1"/>
                        </w14:solidFill>
                      </w14:textFill>
                    </w:rPr>
                  </w:pPr>
                </w:p>
              </w:tc>
              <w:tc>
                <w:tcPr>
                  <w:tcW w:w="1001" w:type="pct"/>
                  <w:noWrap/>
                  <w:vAlign w:val="center"/>
                </w:tcPr>
                <w:p w14:paraId="72895C42">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BOD</w:t>
                  </w:r>
                  <w:r>
                    <w:rPr>
                      <w:color w:val="000000" w:themeColor="text1"/>
                      <w:spacing w:val="-6"/>
                      <w:sz w:val="21"/>
                      <w:szCs w:val="21"/>
                      <w:vertAlign w:val="subscript"/>
                      <w14:textFill>
                        <w14:solidFill>
                          <w14:schemeClr w14:val="tx1"/>
                        </w14:solidFill>
                      </w14:textFill>
                    </w:rPr>
                    <w:t>5</w:t>
                  </w:r>
                </w:p>
              </w:tc>
              <w:tc>
                <w:tcPr>
                  <w:tcW w:w="1036" w:type="pct"/>
                  <w:noWrap/>
                  <w:vAlign w:val="center"/>
                </w:tcPr>
                <w:p w14:paraId="6EF1B3A2">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pacing w:val="-6"/>
                      <w:sz w:val="21"/>
                      <w:szCs w:val="21"/>
                      <w14:textFill>
                        <w14:solidFill>
                          <w14:schemeClr w14:val="tx1"/>
                        </w14:solidFill>
                      </w14:textFill>
                    </w:rPr>
                    <w:t>300</w:t>
                  </w:r>
                </w:p>
              </w:tc>
              <w:tc>
                <w:tcPr>
                  <w:tcW w:w="603" w:type="pct"/>
                  <w:vMerge w:val="continue"/>
                  <w:noWrap/>
                  <w:vAlign w:val="center"/>
                </w:tcPr>
                <w:p w14:paraId="4F03ACE7">
                  <w:pPr>
                    <w:jc w:val="center"/>
                    <w:rPr>
                      <w:color w:val="000000" w:themeColor="text1"/>
                      <w:spacing w:val="-6"/>
                      <w:sz w:val="21"/>
                      <w:szCs w:val="21"/>
                      <w14:textFill>
                        <w14:solidFill>
                          <w14:schemeClr w14:val="tx1"/>
                        </w14:solidFill>
                      </w14:textFill>
                    </w:rPr>
                  </w:pPr>
                </w:p>
              </w:tc>
              <w:tc>
                <w:tcPr>
                  <w:tcW w:w="1661" w:type="pct"/>
                  <w:vMerge w:val="continue"/>
                  <w:noWrap/>
                  <w:vAlign w:val="center"/>
                </w:tcPr>
                <w:p w14:paraId="54A342C5">
                  <w:pPr>
                    <w:jc w:val="center"/>
                    <w:rPr>
                      <w:color w:val="000000" w:themeColor="text1"/>
                      <w:spacing w:val="-6"/>
                      <w:sz w:val="21"/>
                      <w:szCs w:val="21"/>
                      <w14:textFill>
                        <w14:solidFill>
                          <w14:schemeClr w14:val="tx1"/>
                        </w14:solidFill>
                      </w14:textFill>
                    </w:rPr>
                  </w:pPr>
                </w:p>
              </w:tc>
            </w:tr>
            <w:tr w14:paraId="7EDA06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continue"/>
                  <w:noWrap/>
                  <w:vAlign w:val="center"/>
                </w:tcPr>
                <w:p w14:paraId="63D57B07">
                  <w:pPr>
                    <w:jc w:val="center"/>
                    <w:rPr>
                      <w:color w:val="000000" w:themeColor="text1"/>
                      <w:spacing w:val="-6"/>
                      <w:sz w:val="21"/>
                      <w:szCs w:val="21"/>
                      <w14:textFill>
                        <w14:solidFill>
                          <w14:schemeClr w14:val="tx1"/>
                        </w14:solidFill>
                      </w14:textFill>
                    </w:rPr>
                  </w:pPr>
                </w:p>
              </w:tc>
              <w:tc>
                <w:tcPr>
                  <w:tcW w:w="1001" w:type="pct"/>
                  <w:noWrap/>
                  <w:vAlign w:val="center"/>
                </w:tcPr>
                <w:p w14:paraId="5C34267D">
                  <w:pPr>
                    <w:jc w:val="center"/>
                    <w:rPr>
                      <w:color w:val="000000" w:themeColor="text1"/>
                      <w:spacing w:val="-6"/>
                      <w:sz w:val="21"/>
                      <w:szCs w:val="21"/>
                      <w14:textFill>
                        <w14:solidFill>
                          <w14:schemeClr w14:val="tx1"/>
                        </w14:solidFill>
                      </w14:textFill>
                    </w:rPr>
                  </w:pPr>
                  <w:r>
                    <w:rPr>
                      <w:color w:val="000000" w:themeColor="text1"/>
                      <w:sz w:val="21"/>
                      <w:szCs w:val="21"/>
                      <w14:textFill>
                        <w14:solidFill>
                          <w14:schemeClr w14:val="tx1"/>
                        </w14:solidFill>
                      </w14:textFill>
                    </w:rPr>
                    <w:t>SS</w:t>
                  </w:r>
                </w:p>
              </w:tc>
              <w:tc>
                <w:tcPr>
                  <w:tcW w:w="1036" w:type="pct"/>
                  <w:noWrap/>
                  <w:vAlign w:val="center"/>
                </w:tcPr>
                <w:p w14:paraId="562A16CB">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pacing w:val="-6"/>
                      <w:sz w:val="21"/>
                      <w:szCs w:val="21"/>
                      <w14:textFill>
                        <w14:solidFill>
                          <w14:schemeClr w14:val="tx1"/>
                        </w14:solidFill>
                      </w14:textFill>
                    </w:rPr>
                    <w:t>400</w:t>
                  </w:r>
                </w:p>
              </w:tc>
              <w:tc>
                <w:tcPr>
                  <w:tcW w:w="603" w:type="pct"/>
                  <w:vMerge w:val="continue"/>
                  <w:noWrap/>
                  <w:vAlign w:val="center"/>
                </w:tcPr>
                <w:p w14:paraId="5AFBA1FE">
                  <w:pPr>
                    <w:jc w:val="center"/>
                    <w:rPr>
                      <w:color w:val="000000" w:themeColor="text1"/>
                      <w:spacing w:val="-6"/>
                      <w:sz w:val="21"/>
                      <w:szCs w:val="21"/>
                      <w14:textFill>
                        <w14:solidFill>
                          <w14:schemeClr w14:val="tx1"/>
                        </w14:solidFill>
                      </w14:textFill>
                    </w:rPr>
                  </w:pPr>
                </w:p>
              </w:tc>
              <w:tc>
                <w:tcPr>
                  <w:tcW w:w="1661" w:type="pct"/>
                  <w:vMerge w:val="continue"/>
                  <w:noWrap/>
                  <w:vAlign w:val="center"/>
                </w:tcPr>
                <w:p w14:paraId="5FA27239">
                  <w:pPr>
                    <w:jc w:val="center"/>
                    <w:rPr>
                      <w:color w:val="000000" w:themeColor="text1"/>
                      <w:spacing w:val="-6"/>
                      <w:sz w:val="21"/>
                      <w:szCs w:val="21"/>
                      <w14:textFill>
                        <w14:solidFill>
                          <w14:schemeClr w14:val="tx1"/>
                        </w14:solidFill>
                      </w14:textFill>
                    </w:rPr>
                  </w:pPr>
                </w:p>
              </w:tc>
            </w:tr>
            <w:tr w14:paraId="26DD1B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continue"/>
                  <w:noWrap/>
                  <w:vAlign w:val="center"/>
                </w:tcPr>
                <w:p w14:paraId="4AF2964F">
                  <w:pPr>
                    <w:jc w:val="center"/>
                    <w:rPr>
                      <w:color w:val="000000" w:themeColor="text1"/>
                      <w:spacing w:val="-6"/>
                      <w:sz w:val="21"/>
                      <w:szCs w:val="21"/>
                      <w14:textFill>
                        <w14:solidFill>
                          <w14:schemeClr w14:val="tx1"/>
                        </w14:solidFill>
                      </w14:textFill>
                    </w:rPr>
                  </w:pPr>
                </w:p>
              </w:tc>
              <w:tc>
                <w:tcPr>
                  <w:tcW w:w="1001" w:type="pct"/>
                  <w:noWrap/>
                  <w:vAlign w:val="center"/>
                </w:tcPr>
                <w:p w14:paraId="2DFAC57B">
                  <w:pPr>
                    <w:jc w:val="center"/>
                    <w:rPr>
                      <w:color w:val="000000" w:themeColor="text1"/>
                      <w:spacing w:val="-6"/>
                      <w:sz w:val="21"/>
                      <w:szCs w:val="21"/>
                      <w14:textFill>
                        <w14:solidFill>
                          <w14:schemeClr w14:val="tx1"/>
                        </w14:solidFill>
                      </w14:textFill>
                    </w:rPr>
                  </w:pPr>
                  <w:r>
                    <w:rPr>
                      <w:color w:val="000000" w:themeColor="text1"/>
                      <w:sz w:val="21"/>
                      <w:szCs w:val="21"/>
                      <w14:textFill>
                        <w14:solidFill>
                          <w14:schemeClr w14:val="tx1"/>
                        </w14:solidFill>
                      </w14:textFill>
                    </w:rPr>
                    <w:t>氨氮</w:t>
                  </w:r>
                </w:p>
              </w:tc>
              <w:tc>
                <w:tcPr>
                  <w:tcW w:w="1036" w:type="pct"/>
                  <w:noWrap/>
                  <w:vAlign w:val="center"/>
                </w:tcPr>
                <w:p w14:paraId="54EF8392">
                  <w:pPr>
                    <w:jc w:val="center"/>
                    <w:rPr>
                      <w:color w:val="000000" w:themeColor="text1"/>
                      <w:spacing w:val="-6"/>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color w:val="000000" w:themeColor="text1"/>
                      <w:spacing w:val="-6"/>
                      <w:sz w:val="21"/>
                      <w:szCs w:val="21"/>
                      <w14:textFill>
                        <w14:solidFill>
                          <w14:schemeClr w14:val="tx1"/>
                        </w14:solidFill>
                      </w14:textFill>
                    </w:rPr>
                    <w:t>45</w:t>
                  </w:r>
                </w:p>
              </w:tc>
              <w:tc>
                <w:tcPr>
                  <w:tcW w:w="603" w:type="pct"/>
                  <w:vMerge w:val="continue"/>
                  <w:noWrap/>
                  <w:vAlign w:val="center"/>
                </w:tcPr>
                <w:p w14:paraId="4A7F0AAD">
                  <w:pPr>
                    <w:jc w:val="center"/>
                    <w:rPr>
                      <w:color w:val="000000" w:themeColor="text1"/>
                      <w:spacing w:val="-6"/>
                      <w:sz w:val="21"/>
                      <w:szCs w:val="21"/>
                      <w14:textFill>
                        <w14:solidFill>
                          <w14:schemeClr w14:val="tx1"/>
                        </w14:solidFill>
                      </w14:textFill>
                    </w:rPr>
                  </w:pPr>
                </w:p>
              </w:tc>
              <w:tc>
                <w:tcPr>
                  <w:tcW w:w="1661" w:type="pct"/>
                  <w:vMerge w:val="restart"/>
                  <w:noWrap/>
                  <w:vAlign w:val="center"/>
                </w:tcPr>
                <w:p w14:paraId="7B64BF6D">
                  <w:pPr>
                    <w:jc w:val="center"/>
                    <w:rPr>
                      <w:color w:val="000000" w:themeColor="text1"/>
                      <w:spacing w:val="-6"/>
                      <w:sz w:val="21"/>
                      <w:szCs w:val="21"/>
                      <w14:textFill>
                        <w14:solidFill>
                          <w14:schemeClr w14:val="tx1"/>
                        </w14:solidFill>
                      </w14:textFill>
                    </w:rPr>
                  </w:pPr>
                  <w:r>
                    <w:rPr>
                      <w:rFonts w:hint="eastAsia"/>
                      <w:bCs/>
                      <w:color w:val="000000" w:themeColor="text1"/>
                      <w:sz w:val="21"/>
                      <w:szCs w:val="21"/>
                      <w:lang w:eastAsia="zh-CN"/>
                      <w14:textFill>
                        <w14:solidFill>
                          <w14:schemeClr w14:val="tx1"/>
                        </w14:solidFill>
                      </w14:textFill>
                    </w:rPr>
                    <w:t>参照</w:t>
                  </w:r>
                  <w:r>
                    <w:rPr>
                      <w:bCs/>
                      <w:color w:val="000000" w:themeColor="text1"/>
                      <w:sz w:val="21"/>
                      <w:szCs w:val="21"/>
                      <w14:textFill>
                        <w14:solidFill>
                          <w14:schemeClr w14:val="tx1"/>
                        </w14:solidFill>
                      </w14:textFill>
                    </w:rPr>
                    <w:t>执行《污水排入城镇下水道水质标准》（GB/T31962-2015）表1中B级排放标准</w:t>
                  </w:r>
                </w:p>
              </w:tc>
            </w:tr>
            <w:tr w14:paraId="186CB5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97" w:type="pct"/>
                  <w:vMerge w:val="continue"/>
                  <w:noWrap/>
                  <w:vAlign w:val="center"/>
                </w:tcPr>
                <w:p w14:paraId="1891F1D7">
                  <w:pPr>
                    <w:jc w:val="center"/>
                    <w:rPr>
                      <w:color w:val="000000" w:themeColor="text1"/>
                      <w:spacing w:val="-6"/>
                      <w:sz w:val="21"/>
                      <w:szCs w:val="21"/>
                      <w14:textFill>
                        <w14:solidFill>
                          <w14:schemeClr w14:val="tx1"/>
                        </w14:solidFill>
                      </w14:textFill>
                    </w:rPr>
                  </w:pPr>
                </w:p>
              </w:tc>
              <w:tc>
                <w:tcPr>
                  <w:tcW w:w="1001" w:type="pct"/>
                  <w:noWrap/>
                  <w:vAlign w:val="center"/>
                </w:tcPr>
                <w:p w14:paraId="39C03C1F">
                  <w:pPr>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动植物油</w:t>
                  </w:r>
                </w:p>
              </w:tc>
              <w:tc>
                <w:tcPr>
                  <w:tcW w:w="1036" w:type="pct"/>
                  <w:noWrap/>
                  <w:vAlign w:val="center"/>
                </w:tcPr>
                <w:p w14:paraId="3E32C16F">
                  <w:pPr>
                    <w:jc w:val="center"/>
                    <w:rPr>
                      <w:rFonts w:hint="default" w:ascii="Arial" w:hAnsi="Arial" w:eastAsia="宋体" w:cs="Arial"/>
                      <w:color w:val="000000" w:themeColor="text1"/>
                      <w:sz w:val="21"/>
                      <w:szCs w:val="21"/>
                      <w:lang w:val="en-US" w:eastAsia="zh-CN"/>
                      <w14:textFill>
                        <w14:solidFill>
                          <w14:schemeClr w14:val="tx1"/>
                        </w14:solidFill>
                      </w14:textFill>
                    </w:rPr>
                  </w:pPr>
                  <w:r>
                    <w:rPr>
                      <w:rFonts w:ascii="Arial" w:hAnsi="Arial" w:cs="Arial"/>
                      <w:color w:val="000000" w:themeColor="text1"/>
                      <w:sz w:val="21"/>
                      <w:szCs w:val="21"/>
                      <w14:textFill>
                        <w14:solidFill>
                          <w14:schemeClr w14:val="tx1"/>
                        </w14:solidFill>
                      </w14:textFill>
                    </w:rPr>
                    <w:t>≤</w:t>
                  </w:r>
                  <w:r>
                    <w:rPr>
                      <w:rFonts w:hint="eastAsia"/>
                      <w:color w:val="000000" w:themeColor="text1"/>
                      <w:spacing w:val="-6"/>
                      <w:sz w:val="21"/>
                      <w:szCs w:val="21"/>
                      <w:lang w:val="en-US" w:eastAsia="zh-CN"/>
                      <w14:textFill>
                        <w14:solidFill>
                          <w14:schemeClr w14:val="tx1"/>
                        </w14:solidFill>
                      </w14:textFill>
                    </w:rPr>
                    <w:t>100</w:t>
                  </w:r>
                </w:p>
              </w:tc>
              <w:tc>
                <w:tcPr>
                  <w:tcW w:w="603" w:type="pct"/>
                  <w:vMerge w:val="continue"/>
                  <w:noWrap/>
                  <w:vAlign w:val="center"/>
                </w:tcPr>
                <w:p w14:paraId="2D4A2059">
                  <w:pPr>
                    <w:jc w:val="center"/>
                    <w:rPr>
                      <w:color w:val="000000" w:themeColor="text1"/>
                      <w:spacing w:val="-6"/>
                      <w:sz w:val="21"/>
                      <w:szCs w:val="21"/>
                      <w14:textFill>
                        <w14:solidFill>
                          <w14:schemeClr w14:val="tx1"/>
                        </w14:solidFill>
                      </w14:textFill>
                    </w:rPr>
                  </w:pPr>
                </w:p>
              </w:tc>
              <w:tc>
                <w:tcPr>
                  <w:tcW w:w="1661" w:type="pct"/>
                  <w:vMerge w:val="continue"/>
                  <w:noWrap/>
                  <w:vAlign w:val="center"/>
                </w:tcPr>
                <w:p w14:paraId="2B6576A0">
                  <w:pPr>
                    <w:jc w:val="center"/>
                    <w:rPr>
                      <w:color w:val="000000" w:themeColor="text1"/>
                      <w:spacing w:val="-6"/>
                      <w:sz w:val="21"/>
                      <w:szCs w:val="21"/>
                      <w14:textFill>
                        <w14:solidFill>
                          <w14:schemeClr w14:val="tx1"/>
                        </w14:solidFill>
                      </w14:textFill>
                    </w:rPr>
                  </w:pPr>
                </w:p>
              </w:tc>
            </w:tr>
          </w:tbl>
          <w:p w14:paraId="42C86826">
            <w:pPr>
              <w:spacing w:line="360" w:lineRule="auto"/>
              <w:ind w:firstLine="480" w:firstLineChars="200"/>
              <w:outlineLvl w:val="1"/>
              <w:rPr>
                <w:b w:val="0"/>
                <w:bCs/>
                <w:color w:val="000000" w:themeColor="text1"/>
                <w:sz w:val="24"/>
                <w:szCs w:val="24"/>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w:t>
            </w:r>
            <w:r>
              <w:rPr>
                <w:rFonts w:hint="eastAsia"/>
                <w:b w:val="0"/>
                <w:bCs/>
                <w:color w:val="000000" w:themeColor="text1"/>
                <w:sz w:val="24"/>
                <w:szCs w:val="24"/>
                <w:lang w:val="en-US" w:eastAsia="zh-CN"/>
                <w14:textFill>
                  <w14:solidFill>
                    <w14:schemeClr w14:val="tx1"/>
                  </w14:solidFill>
                </w14:textFill>
              </w:rPr>
              <w:t>2</w:t>
            </w:r>
            <w:r>
              <w:rPr>
                <w:rFonts w:hint="eastAsia"/>
                <w:b w:val="0"/>
                <w:bCs/>
                <w:color w:val="000000" w:themeColor="text1"/>
                <w:sz w:val="24"/>
                <w:szCs w:val="24"/>
                <w:lang w:eastAsia="zh-CN"/>
                <w14:textFill>
                  <w14:solidFill>
                    <w14:schemeClr w14:val="tx1"/>
                  </w14:solidFill>
                </w14:textFill>
              </w:rPr>
              <w:t>）</w:t>
            </w:r>
            <w:r>
              <w:rPr>
                <w:b w:val="0"/>
                <w:bCs/>
                <w:color w:val="000000" w:themeColor="text1"/>
                <w:sz w:val="24"/>
                <w:szCs w:val="24"/>
                <w14:textFill>
                  <w14:solidFill>
                    <w14:schemeClr w14:val="tx1"/>
                  </w14:solidFill>
                </w14:textFill>
              </w:rPr>
              <w:t>废气</w:t>
            </w:r>
          </w:p>
          <w:p w14:paraId="323E6FCF">
            <w:p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项目热风炉燃烧烟气作为烘干热源直接与物料接触，燃烧烟气在完成烘干热质交换后最终作为烘干尾气排放，排放的废气污染物以颗粒物、二氧化硫、氮氧化物和格林曼黑度表征。热风炉属于工业炉窑，</w:t>
            </w:r>
            <w:r>
              <w:rPr>
                <w:rFonts w:hint="default" w:ascii="Times New Roman" w:hAnsi="Times New Roman" w:cs="Times New Roman"/>
                <w:color w:val="000000" w:themeColor="text1"/>
                <w:sz w:val="24"/>
                <w:szCs w:val="24"/>
                <w:lang w:val="en-US" w:eastAsia="zh-CN"/>
                <w14:textFill>
                  <w14:solidFill>
                    <w14:schemeClr w14:val="tx1"/>
                  </w14:solidFill>
                </w14:textFill>
              </w:rPr>
              <w:t>根据《福建省工业炉窑大气污染综合治理方案》（闽环保大气</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〔2019〕10号</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：“铸造、日用玻璃、石灰、钨、氮肥、电石、活性炭等暂未制订行业排放标准的工业炉窑，鼓励按照颗粒物、二氧化硫、氮氧化物排放限值分别不高于30、200、300毫克/立方米实施改造”；对照</w:t>
            </w:r>
            <w:r>
              <w:rPr>
                <w:rFonts w:hint="eastAsia"/>
                <w:color w:val="000000" w:themeColor="text1"/>
                <w:sz w:val="24"/>
                <w:szCs w:val="24"/>
                <w:lang w:val="en-US" w:eastAsia="zh-CN"/>
                <w14:textFill>
                  <w14:solidFill>
                    <w14:schemeClr w14:val="tx1"/>
                  </w14:solidFill>
                </w14:textFill>
              </w:rPr>
              <w:t>《工业炉窑大气污染物排放标准》（GB9078-1996）排放限值，</w:t>
            </w:r>
            <w:r>
              <w:rPr>
                <w:rFonts w:hint="default" w:ascii="Times New Roman" w:hAnsi="Times New Roman" w:cs="Times New Roman"/>
                <w:color w:val="000000" w:themeColor="text1"/>
                <w:sz w:val="24"/>
                <w:szCs w:val="24"/>
                <w:lang w:val="en-US" w:eastAsia="zh-CN"/>
                <w14:textFill>
                  <w14:solidFill>
                    <w14:schemeClr w14:val="tx1"/>
                  </w14:solidFill>
                </w14:textFill>
              </w:rPr>
              <w:t>《福建省工业炉窑大气污染综合治理方案》（闽环保大气</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〔2019〕10号</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中</w:t>
            </w:r>
            <w:r>
              <w:rPr>
                <w:rFonts w:hint="eastAsia" w:ascii="Times New Roman" w:hAnsi="Times New Roman" w:cs="Times New Roman"/>
                <w:color w:val="000000" w:themeColor="text1"/>
                <w:sz w:val="24"/>
                <w:szCs w:val="24"/>
                <w:lang w:val="en-US" w:eastAsia="zh-CN"/>
                <w14:textFill>
                  <w14:solidFill>
                    <w14:schemeClr w14:val="tx1"/>
                  </w14:solidFill>
                </w14:textFill>
              </w:rPr>
              <w:t>颗粒物、二氧化硫、氮氧化物排放限值</w:t>
            </w:r>
            <w:r>
              <w:rPr>
                <w:rFonts w:hint="eastAsia" w:cs="Times New Roman"/>
                <w:color w:val="000000" w:themeColor="text1"/>
                <w:sz w:val="24"/>
                <w:szCs w:val="24"/>
                <w:lang w:val="en-US" w:eastAsia="zh-CN"/>
                <w14:textFill>
                  <w14:solidFill>
                    <w14:schemeClr w14:val="tx1"/>
                  </w14:solidFill>
                </w14:textFill>
              </w:rPr>
              <w:t>低于</w:t>
            </w:r>
            <w:r>
              <w:rPr>
                <w:rFonts w:hint="eastAsia"/>
                <w:color w:val="000000" w:themeColor="text1"/>
                <w:sz w:val="24"/>
                <w:szCs w:val="24"/>
                <w:lang w:val="en-US" w:eastAsia="zh-CN"/>
                <w14:textFill>
                  <w14:solidFill>
                    <w14:schemeClr w14:val="tx1"/>
                  </w14:solidFill>
                </w14:textFill>
              </w:rPr>
              <w:t>GB9078-1996排放限值，因此本项目炉窑烟囱</w:t>
            </w:r>
            <w:r>
              <w:rPr>
                <w:rFonts w:hint="eastAsia" w:ascii="Times New Roman" w:hAnsi="Times New Roman" w:cs="Times New Roman"/>
                <w:color w:val="000000" w:themeColor="text1"/>
                <w:sz w:val="24"/>
                <w:szCs w:val="24"/>
                <w:lang w:val="en-US" w:eastAsia="zh-CN"/>
                <w14:textFill>
                  <w14:solidFill>
                    <w14:schemeClr w14:val="tx1"/>
                  </w14:solidFill>
                </w14:textFill>
              </w:rPr>
              <w:t>颗粒物、二氧化硫、氮氧化物排放</w:t>
            </w:r>
            <w:r>
              <w:rPr>
                <w:rFonts w:hint="eastAsia" w:cs="Times New Roman"/>
                <w:color w:val="000000" w:themeColor="text1"/>
                <w:sz w:val="24"/>
                <w:szCs w:val="24"/>
                <w:lang w:val="en-US" w:eastAsia="zh-CN"/>
                <w14:textFill>
                  <w14:solidFill>
                    <w14:schemeClr w14:val="tx1"/>
                  </w14:solidFill>
                </w14:textFill>
              </w:rPr>
              <w:t>从严按</w:t>
            </w:r>
            <w:r>
              <w:rPr>
                <w:rFonts w:hint="eastAsia" w:ascii="Times New Roman" w:hAnsi="Times New Roman" w:cs="Times New Roman"/>
                <w:color w:val="000000" w:themeColor="text1"/>
                <w:sz w:val="24"/>
                <w:szCs w:val="24"/>
                <w:lang w:val="en-US" w:eastAsia="zh-CN"/>
                <w14:textFill>
                  <w14:solidFill>
                    <w14:schemeClr w14:val="tx1"/>
                  </w14:solidFill>
                </w14:textFill>
              </w:rPr>
              <w:t>分别不高于30、200、300毫克/立方米</w:t>
            </w:r>
            <w:r>
              <w:rPr>
                <w:rFonts w:hint="eastAsia" w:cs="Times New Roman"/>
                <w:color w:val="000000" w:themeColor="text1"/>
                <w:sz w:val="24"/>
                <w:szCs w:val="24"/>
                <w:lang w:val="en-US" w:eastAsia="zh-CN"/>
                <w14:textFill>
                  <w14:solidFill>
                    <w14:schemeClr w14:val="tx1"/>
                  </w14:solidFill>
                </w14:textFill>
              </w:rPr>
              <w:t>限值执行，林格曼黑度执行</w:t>
            </w:r>
            <w:r>
              <w:rPr>
                <w:rFonts w:hint="eastAsia"/>
                <w:color w:val="000000" w:themeColor="text1"/>
                <w:sz w:val="24"/>
                <w:szCs w:val="24"/>
                <w:lang w:val="en-US" w:eastAsia="zh-CN"/>
                <w14:textFill>
                  <w14:solidFill>
                    <w14:schemeClr w14:val="tx1"/>
                  </w14:solidFill>
                </w14:textFill>
              </w:rPr>
              <w:t>《工业炉窑大气污染物排放标准》（GB9078-1996）排放限值。</w:t>
            </w:r>
          </w:p>
          <w:p w14:paraId="4D9E0C9D">
            <w:p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扬尘（颗粒物）在车间内无组织排放，执行《大气污染物综合排放标准》（GB16297-1996）表2排放限值。</w:t>
            </w:r>
          </w:p>
          <w:p w14:paraId="65F699E9">
            <w:pPr>
              <w:spacing w:line="360" w:lineRule="auto"/>
              <w:ind w:firstLine="480" w:firstLineChars="200"/>
              <w:rPr>
                <w:rFonts w:eastAsia="宋体" w:cs="Times New Roman"/>
                <w:color w:val="000000" w:themeColor="text1"/>
                <w:sz w:val="24"/>
                <w:szCs w:val="24"/>
                <w14:textFill>
                  <w14:solidFill>
                    <w14:schemeClr w14:val="tx1"/>
                  </w14:solidFill>
                </w14:textFill>
              </w:rPr>
            </w:pPr>
            <w:r>
              <w:rPr>
                <w:rFonts w:hint="eastAsia" w:eastAsia="宋体" w:cs="Times New Roman"/>
                <w:color w:val="000000" w:themeColor="text1"/>
                <w:sz w:val="24"/>
                <w:szCs w:val="24"/>
                <w:lang w:eastAsia="zh-CN"/>
                <w14:textFill>
                  <w14:solidFill>
                    <w14:schemeClr w14:val="tx1"/>
                  </w14:solidFill>
                </w14:textFill>
              </w:rPr>
              <w:t>具体</w:t>
            </w:r>
            <w:r>
              <w:rPr>
                <w:rFonts w:eastAsia="宋体" w:cs="Times New Roman"/>
                <w:color w:val="000000" w:themeColor="text1"/>
                <w:sz w:val="24"/>
                <w:szCs w:val="24"/>
                <w14:textFill>
                  <w14:solidFill>
                    <w14:schemeClr w14:val="tx1"/>
                  </w14:solidFill>
                </w14:textFill>
              </w:rPr>
              <w:t>排放限值见表</w:t>
            </w:r>
            <w:r>
              <w:rPr>
                <w:rFonts w:hint="eastAsia" w:eastAsia="宋体"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3</w:t>
            </w:r>
            <w:r>
              <w:rPr>
                <w:rFonts w:hint="eastAsia" w:eastAsia="宋体" w:cs="Times New Roman"/>
                <w:color w:val="000000" w:themeColor="text1"/>
                <w:sz w:val="24"/>
                <w:szCs w:val="24"/>
                <w:lang w:val="en-US" w:eastAsia="zh-CN"/>
                <w14:textFill>
                  <w14:solidFill>
                    <w14:schemeClr w14:val="tx1"/>
                  </w14:solidFill>
                </w14:textFill>
              </w:rPr>
              <w:t>-2</w:t>
            </w:r>
            <w:r>
              <w:rPr>
                <w:rFonts w:eastAsia="宋体" w:cs="Times New Roman"/>
                <w:color w:val="000000" w:themeColor="text1"/>
                <w:sz w:val="24"/>
                <w:szCs w:val="24"/>
                <w14:textFill>
                  <w14:solidFill>
                    <w14:schemeClr w14:val="tx1"/>
                  </w14:solidFill>
                </w14:textFill>
              </w:rPr>
              <w:t>。</w:t>
            </w:r>
          </w:p>
          <w:p w14:paraId="21D53573">
            <w:pPr>
              <w:spacing w:line="360" w:lineRule="auto"/>
              <w:ind w:firstLine="480" w:firstLineChars="200"/>
              <w:rPr>
                <w:rFonts w:eastAsia="宋体" w:cs="Times New Roman"/>
                <w:color w:val="000000" w:themeColor="text1"/>
                <w:sz w:val="24"/>
                <w:szCs w:val="24"/>
                <w14:textFill>
                  <w14:solidFill>
                    <w14:schemeClr w14:val="tx1"/>
                  </w14:solidFill>
                </w14:textFill>
              </w:rPr>
            </w:pPr>
          </w:p>
          <w:p w14:paraId="1B376AED">
            <w:pPr>
              <w:spacing w:line="360" w:lineRule="auto"/>
              <w:ind w:firstLine="480" w:firstLineChars="200"/>
              <w:rPr>
                <w:rFonts w:eastAsia="宋体" w:cs="Times New Roman"/>
                <w:color w:val="000000" w:themeColor="text1"/>
                <w:sz w:val="24"/>
                <w:szCs w:val="24"/>
                <w14:textFill>
                  <w14:solidFill>
                    <w14:schemeClr w14:val="tx1"/>
                  </w14:solidFill>
                </w14:textFill>
              </w:rPr>
            </w:pPr>
          </w:p>
          <w:p w14:paraId="598BE306">
            <w:pPr>
              <w:spacing w:line="360" w:lineRule="auto"/>
              <w:rPr>
                <w:rFonts w:eastAsia="宋体" w:cs="Times New Roman"/>
                <w:color w:val="000000" w:themeColor="text1"/>
                <w:sz w:val="24"/>
                <w:szCs w:val="24"/>
                <w:lang w:val="zh-CN"/>
                <w14:textFill>
                  <w14:solidFill>
                    <w14:schemeClr w14:val="tx1"/>
                  </w14:solidFill>
                </w14:textFill>
              </w:rPr>
            </w:pPr>
          </w:p>
          <w:p w14:paraId="4A53E6A4">
            <w:pPr>
              <w:spacing w:line="360" w:lineRule="auto"/>
              <w:rPr>
                <w:rFonts w:eastAsia="宋体" w:cs="Times New Roman"/>
                <w:color w:val="000000" w:themeColor="text1"/>
                <w:sz w:val="24"/>
                <w:szCs w:val="24"/>
                <w:lang w:val="zh-CN"/>
                <w14:textFill>
                  <w14:solidFill>
                    <w14:schemeClr w14:val="tx1"/>
                  </w14:solidFill>
                </w14:textFill>
              </w:rPr>
            </w:pPr>
          </w:p>
          <w:p w14:paraId="0798D787">
            <w:pPr>
              <w:spacing w:line="360" w:lineRule="auto"/>
              <w:rPr>
                <w:rFonts w:eastAsia="宋体" w:cs="Times New Roman"/>
                <w:color w:val="000000" w:themeColor="text1"/>
                <w:sz w:val="24"/>
                <w:szCs w:val="24"/>
                <w:lang w:val="zh-CN"/>
                <w14:textFill>
                  <w14:solidFill>
                    <w14:schemeClr w14:val="tx1"/>
                  </w14:solidFill>
                </w14:textFill>
              </w:rPr>
            </w:pPr>
          </w:p>
          <w:p w14:paraId="24BC903E">
            <w:pPr>
              <w:pStyle w:val="20"/>
              <w:spacing w:line="240" w:lineRule="auto"/>
              <w:ind w:firstLine="0" w:firstLineChars="0"/>
              <w:rPr>
                <w:rFonts w:ascii="Times New Roman" w:hAnsi="Times New Roman"/>
                <w:color w:val="000000" w:themeColor="text1"/>
                <w:sz w:val="24"/>
                <w:szCs w:val="24"/>
                <w:lang w:val="zh-CN"/>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 xml:space="preserve">3.3-2 </w:t>
            </w:r>
            <w:r>
              <w:rPr>
                <w:rFonts w:hint="eastAsia" w:ascii="Times New Roman" w:hAnsi="Times New Roman"/>
                <w:color w:val="000000" w:themeColor="text1"/>
                <w:sz w:val="24"/>
                <w:szCs w:val="24"/>
                <w14:textFill>
                  <w14:solidFill>
                    <w14:schemeClr w14:val="tx1"/>
                  </w14:solidFill>
                </w14:textFill>
              </w:rPr>
              <w:t>项目</w:t>
            </w:r>
            <w:r>
              <w:rPr>
                <w:rFonts w:ascii="Times New Roman" w:hAnsi="Times New Roman"/>
                <w:color w:val="000000" w:themeColor="text1"/>
                <w:sz w:val="24"/>
                <w:szCs w:val="24"/>
                <w14:textFill>
                  <w14:solidFill>
                    <w14:schemeClr w14:val="tx1"/>
                  </w14:solidFill>
                </w14:textFill>
              </w:rPr>
              <w:t>废气</w:t>
            </w:r>
            <w:r>
              <w:rPr>
                <w:rFonts w:ascii="Times New Roman" w:hAnsi="Times New Roman"/>
                <w:color w:val="000000" w:themeColor="text1"/>
                <w:sz w:val="24"/>
                <w:szCs w:val="24"/>
                <w:lang w:val="zh-CN"/>
                <w14:textFill>
                  <w14:solidFill>
                    <w14:schemeClr w14:val="tx1"/>
                  </w14:solidFill>
                </w14:textFill>
              </w:rPr>
              <w:t>污染物排放标准</w:t>
            </w:r>
          </w:p>
          <w:tbl>
            <w:tblPr>
              <w:tblStyle w:val="12"/>
              <w:tblW w:w="858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304"/>
              <w:gridCol w:w="2377"/>
              <w:gridCol w:w="891"/>
              <w:gridCol w:w="2948"/>
            </w:tblGrid>
            <w:tr w14:paraId="65BCAB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noWrap/>
                  <w:vAlign w:val="center"/>
                </w:tcPr>
                <w:p w14:paraId="41C55DEA">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污染源</w:t>
                  </w:r>
                </w:p>
              </w:tc>
              <w:tc>
                <w:tcPr>
                  <w:tcW w:w="1304" w:type="dxa"/>
                  <w:noWrap/>
                  <w:vAlign w:val="center"/>
                </w:tcPr>
                <w:p w14:paraId="140D0FF0">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污染物</w:t>
                  </w:r>
                </w:p>
              </w:tc>
              <w:tc>
                <w:tcPr>
                  <w:tcW w:w="2377" w:type="dxa"/>
                  <w:noWrap/>
                  <w:vAlign w:val="center"/>
                </w:tcPr>
                <w:p w14:paraId="5F7F17C8">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标准值</w:t>
                  </w:r>
                </w:p>
              </w:tc>
              <w:tc>
                <w:tcPr>
                  <w:tcW w:w="891" w:type="dxa"/>
                  <w:noWrap/>
                  <w:vAlign w:val="center"/>
                </w:tcPr>
                <w:p w14:paraId="2048F462">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单位</w:t>
                  </w:r>
                </w:p>
              </w:tc>
              <w:tc>
                <w:tcPr>
                  <w:tcW w:w="2948" w:type="dxa"/>
                  <w:noWrap/>
                  <w:vAlign w:val="center"/>
                </w:tcPr>
                <w:p w14:paraId="4CD8C77A">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执行标准</w:t>
                  </w:r>
                </w:p>
              </w:tc>
            </w:tr>
            <w:tr w14:paraId="394F7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noWrap/>
                  <w:vAlign w:val="center"/>
                </w:tcPr>
                <w:p w14:paraId="5B8F2B45">
                  <w:pPr>
                    <w:jc w:val="center"/>
                    <w:rPr>
                      <w:rFonts w:hint="eastAsia"/>
                      <w:color w:val="000000" w:themeColor="text1"/>
                      <w:spacing w:val="-6"/>
                      <w:sz w:val="21"/>
                      <w:szCs w:val="21"/>
                      <w:lang w:val="en-US" w:eastAsia="zh-CN"/>
                      <w14:textFill>
                        <w14:solidFill>
                          <w14:schemeClr w14:val="tx1"/>
                        </w14:solidFill>
                      </w14:textFill>
                    </w:rPr>
                  </w:pPr>
                  <w:r>
                    <w:rPr>
                      <w:rFonts w:hint="eastAsia"/>
                      <w:color w:val="000000" w:themeColor="text1"/>
                      <w:spacing w:val="-6"/>
                      <w:sz w:val="21"/>
                      <w:szCs w:val="21"/>
                      <w:lang w:val="en-US" w:eastAsia="zh-CN"/>
                      <w14:textFill>
                        <w14:solidFill>
                          <w14:schemeClr w14:val="tx1"/>
                        </w14:solidFill>
                      </w14:textFill>
                    </w:rPr>
                    <w:t>扬尘</w:t>
                  </w:r>
                </w:p>
              </w:tc>
              <w:tc>
                <w:tcPr>
                  <w:tcW w:w="1304" w:type="dxa"/>
                  <w:noWrap/>
                  <w:vAlign w:val="center"/>
                </w:tcPr>
                <w:p w14:paraId="718F3A8B">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颗粒物</w:t>
                  </w:r>
                </w:p>
              </w:tc>
              <w:tc>
                <w:tcPr>
                  <w:tcW w:w="2377" w:type="dxa"/>
                  <w:noWrap/>
                  <w:vAlign w:val="center"/>
                </w:tcPr>
                <w:p w14:paraId="4FAB6F35">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无组织排放浓度限值</w:t>
                  </w:r>
                  <w:r>
                    <w:rPr>
                      <w:color w:val="000000" w:themeColor="text1"/>
                      <w:sz w:val="21"/>
                      <w:szCs w:val="21"/>
                      <w14:textFill>
                        <w14:solidFill>
                          <w14:schemeClr w14:val="tx1"/>
                        </w14:solidFill>
                      </w14:textFill>
                    </w:rPr>
                    <w:t>≤</w:t>
                  </w:r>
                  <w:r>
                    <w:rPr>
                      <w:rFonts w:hint="eastAsia"/>
                      <w:color w:val="000000" w:themeColor="text1"/>
                      <w:spacing w:val="-6"/>
                      <w:sz w:val="21"/>
                      <w:szCs w:val="21"/>
                      <w:lang w:val="en-US" w:eastAsia="zh-CN"/>
                      <w14:textFill>
                        <w14:solidFill>
                          <w14:schemeClr w14:val="tx1"/>
                        </w14:solidFill>
                      </w14:textFill>
                    </w:rPr>
                    <w:t>1.0</w:t>
                  </w:r>
                </w:p>
              </w:tc>
              <w:tc>
                <w:tcPr>
                  <w:tcW w:w="891" w:type="dxa"/>
                  <w:noWrap/>
                  <w:vAlign w:val="center"/>
                </w:tcPr>
                <w:p w14:paraId="7BFCEF12">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mg/m</w:t>
                  </w:r>
                  <w:r>
                    <w:rPr>
                      <w:color w:val="000000" w:themeColor="text1"/>
                      <w:spacing w:val="-6"/>
                      <w:sz w:val="21"/>
                      <w:szCs w:val="21"/>
                      <w:vertAlign w:val="superscript"/>
                      <w14:textFill>
                        <w14:solidFill>
                          <w14:schemeClr w14:val="tx1"/>
                        </w14:solidFill>
                      </w14:textFill>
                    </w:rPr>
                    <w:t>3</w:t>
                  </w:r>
                </w:p>
              </w:tc>
              <w:tc>
                <w:tcPr>
                  <w:tcW w:w="2948" w:type="dxa"/>
                  <w:noWrap/>
                  <w:vAlign w:val="center"/>
                </w:tcPr>
                <w:p w14:paraId="7628717E">
                  <w:pPr>
                    <w:jc w:val="center"/>
                    <w:rPr>
                      <w:rFonts w:hint="default" w:eastAsia="宋体"/>
                      <w:color w:val="000000" w:themeColor="text1"/>
                      <w:spacing w:val="-6"/>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《大气污染物综合排放标准》（GB16297-1996）表2</w:t>
                  </w:r>
                  <w:r>
                    <w:rPr>
                      <w:rFonts w:hint="eastAsia"/>
                      <w:color w:val="000000" w:themeColor="text1"/>
                      <w:sz w:val="21"/>
                      <w:szCs w:val="21"/>
                      <w:lang w:val="en-US" w:eastAsia="zh-CN"/>
                      <w14:textFill>
                        <w14:solidFill>
                          <w14:schemeClr w14:val="tx1"/>
                        </w14:solidFill>
                      </w14:textFill>
                    </w:rPr>
                    <w:t>排放</w:t>
                  </w:r>
                  <w:r>
                    <w:rPr>
                      <w:rFonts w:hint="eastAsia"/>
                      <w:color w:val="000000" w:themeColor="text1"/>
                      <w:sz w:val="21"/>
                      <w:szCs w:val="21"/>
                      <w14:textFill>
                        <w14:solidFill>
                          <w14:schemeClr w14:val="tx1"/>
                        </w14:solidFill>
                      </w14:textFill>
                    </w:rPr>
                    <w:t>限值</w:t>
                  </w:r>
                </w:p>
              </w:tc>
            </w:tr>
            <w:tr w14:paraId="60536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vMerge w:val="restart"/>
                  <w:noWrap/>
                  <w:vAlign w:val="center"/>
                </w:tcPr>
                <w:p w14:paraId="519199B3">
                  <w:pPr>
                    <w:jc w:val="center"/>
                    <w:rPr>
                      <w:rFonts w:hint="default"/>
                      <w:color w:val="000000" w:themeColor="text1"/>
                      <w:spacing w:val="-6"/>
                      <w:sz w:val="21"/>
                      <w:szCs w:val="21"/>
                      <w:lang w:val="en-US" w:eastAsia="zh-CN"/>
                      <w14:textFill>
                        <w14:solidFill>
                          <w14:schemeClr w14:val="tx1"/>
                        </w14:solidFill>
                      </w14:textFill>
                    </w:rPr>
                  </w:pPr>
                  <w:r>
                    <w:rPr>
                      <w:rFonts w:hint="eastAsia"/>
                      <w:color w:val="000000" w:themeColor="text1"/>
                      <w:spacing w:val="-6"/>
                      <w:sz w:val="21"/>
                      <w:szCs w:val="21"/>
                      <w:lang w:val="en-US" w:eastAsia="zh-CN"/>
                      <w14:textFill>
                        <w14:solidFill>
                          <w14:schemeClr w14:val="tx1"/>
                        </w14:solidFill>
                      </w14:textFill>
                    </w:rPr>
                    <w:t>烘干尾气</w:t>
                  </w:r>
                </w:p>
              </w:tc>
              <w:tc>
                <w:tcPr>
                  <w:tcW w:w="3681" w:type="dxa"/>
                  <w:gridSpan w:val="2"/>
                  <w:noWrap/>
                  <w:vAlign w:val="center"/>
                </w:tcPr>
                <w:p w14:paraId="61C3CBE1">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排气筒高度15</w:t>
                  </w:r>
                </w:p>
              </w:tc>
              <w:tc>
                <w:tcPr>
                  <w:tcW w:w="891" w:type="dxa"/>
                  <w:noWrap/>
                  <w:vAlign w:val="center"/>
                </w:tcPr>
                <w:p w14:paraId="3D379A7F">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m</w:t>
                  </w:r>
                </w:p>
              </w:tc>
              <w:tc>
                <w:tcPr>
                  <w:tcW w:w="2948" w:type="dxa"/>
                  <w:vMerge w:val="restart"/>
                  <w:noWrap/>
                  <w:vAlign w:val="center"/>
                </w:tcPr>
                <w:p w14:paraId="4E2643CC">
                  <w:pPr>
                    <w:jc w:val="center"/>
                    <w:rPr>
                      <w:rFonts w:hint="eastAsia"/>
                      <w:color w:val="000000" w:themeColor="text1"/>
                      <w:sz w:val="21"/>
                      <w:szCs w:val="21"/>
                      <w14:textFill>
                        <w14:solidFill>
                          <w14:schemeClr w14:val="tx1"/>
                        </w14:solidFill>
                      </w14:textFill>
                    </w:rPr>
                  </w:pPr>
                  <w:r>
                    <w:rPr>
                      <w:rFonts w:hint="default" w:eastAsia="宋体"/>
                      <w:color w:val="000000" w:themeColor="text1"/>
                      <w:spacing w:val="-6"/>
                      <w:sz w:val="21"/>
                      <w:szCs w:val="21"/>
                      <w:lang w:val="en-US" w:eastAsia="zh-CN"/>
                      <w14:textFill>
                        <w14:solidFill>
                          <w14:schemeClr w14:val="tx1"/>
                        </w14:solidFill>
                      </w14:textFill>
                    </w:rPr>
                    <w:t>《福建省工业炉窑大气污染综合治理方案》（闽环保大气〔2019〕10号）</w:t>
                  </w:r>
                  <w:r>
                    <w:rPr>
                      <w:rFonts w:hint="eastAsia"/>
                      <w:color w:val="000000" w:themeColor="text1"/>
                      <w:spacing w:val="-6"/>
                      <w:sz w:val="21"/>
                      <w:szCs w:val="21"/>
                      <w:lang w:val="en-US" w:eastAsia="zh-CN"/>
                      <w14:textFill>
                        <w14:solidFill>
                          <w14:schemeClr w14:val="tx1"/>
                        </w14:solidFill>
                      </w14:textFill>
                    </w:rPr>
                    <w:t>中排放限值要求</w:t>
                  </w:r>
                </w:p>
              </w:tc>
            </w:tr>
            <w:tr w14:paraId="6FB27E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vMerge w:val="continue"/>
                  <w:noWrap/>
                  <w:vAlign w:val="center"/>
                </w:tcPr>
                <w:p w14:paraId="658C7CAA">
                  <w:pPr>
                    <w:jc w:val="center"/>
                    <w:rPr>
                      <w:rFonts w:hint="eastAsia"/>
                      <w:color w:val="000000" w:themeColor="text1"/>
                      <w:spacing w:val="-6"/>
                      <w:sz w:val="21"/>
                      <w:szCs w:val="21"/>
                      <w:lang w:val="en-US" w:eastAsia="zh-CN"/>
                      <w14:textFill>
                        <w14:solidFill>
                          <w14:schemeClr w14:val="tx1"/>
                        </w14:solidFill>
                      </w14:textFill>
                    </w:rPr>
                  </w:pPr>
                </w:p>
              </w:tc>
              <w:tc>
                <w:tcPr>
                  <w:tcW w:w="1304" w:type="dxa"/>
                  <w:noWrap/>
                  <w:vAlign w:val="center"/>
                </w:tcPr>
                <w:p w14:paraId="13714B59">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颗粒物</w:t>
                  </w:r>
                </w:p>
              </w:tc>
              <w:tc>
                <w:tcPr>
                  <w:tcW w:w="2377" w:type="dxa"/>
                  <w:noWrap/>
                  <w:vAlign w:val="center"/>
                </w:tcPr>
                <w:p w14:paraId="7B62C956">
                  <w:pPr>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最高允许排放限值</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30</w:t>
                  </w:r>
                </w:p>
              </w:tc>
              <w:tc>
                <w:tcPr>
                  <w:tcW w:w="891" w:type="dxa"/>
                  <w:noWrap/>
                  <w:vAlign w:val="center"/>
                </w:tcPr>
                <w:p w14:paraId="0A692CE9">
                  <w:pPr>
                    <w:jc w:val="center"/>
                    <w:rPr>
                      <w:rFonts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color w:val="000000" w:themeColor="text1"/>
                      <w:spacing w:val="-6"/>
                      <w:sz w:val="21"/>
                      <w:szCs w:val="21"/>
                      <w14:textFill>
                        <w14:solidFill>
                          <w14:schemeClr w14:val="tx1"/>
                        </w14:solidFill>
                      </w14:textFill>
                    </w:rPr>
                    <w:t>mg/m</w:t>
                  </w:r>
                  <w:r>
                    <w:rPr>
                      <w:color w:val="000000" w:themeColor="text1"/>
                      <w:spacing w:val="-6"/>
                      <w:sz w:val="21"/>
                      <w:szCs w:val="21"/>
                      <w:vertAlign w:val="superscript"/>
                      <w14:textFill>
                        <w14:solidFill>
                          <w14:schemeClr w14:val="tx1"/>
                        </w14:solidFill>
                      </w14:textFill>
                    </w:rPr>
                    <w:t>3</w:t>
                  </w:r>
                </w:p>
              </w:tc>
              <w:tc>
                <w:tcPr>
                  <w:tcW w:w="2948" w:type="dxa"/>
                  <w:vMerge w:val="continue"/>
                  <w:noWrap/>
                  <w:vAlign w:val="center"/>
                </w:tcPr>
                <w:p w14:paraId="0628D020">
                  <w:pPr>
                    <w:jc w:val="center"/>
                    <w:rPr>
                      <w:rFonts w:hint="eastAsia"/>
                      <w:color w:val="000000" w:themeColor="text1"/>
                      <w:sz w:val="21"/>
                      <w:szCs w:val="21"/>
                      <w14:textFill>
                        <w14:solidFill>
                          <w14:schemeClr w14:val="tx1"/>
                        </w14:solidFill>
                      </w14:textFill>
                    </w:rPr>
                  </w:pPr>
                </w:p>
              </w:tc>
            </w:tr>
            <w:tr w14:paraId="03326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vMerge w:val="continue"/>
                  <w:noWrap/>
                  <w:vAlign w:val="center"/>
                </w:tcPr>
                <w:p w14:paraId="5ADDACB2">
                  <w:pPr>
                    <w:jc w:val="center"/>
                    <w:rPr>
                      <w:rFonts w:hint="eastAsia"/>
                      <w:color w:val="000000" w:themeColor="text1"/>
                      <w:spacing w:val="-6"/>
                      <w:sz w:val="21"/>
                      <w:szCs w:val="21"/>
                      <w:lang w:val="en-US" w:eastAsia="zh-CN"/>
                      <w14:textFill>
                        <w14:solidFill>
                          <w14:schemeClr w14:val="tx1"/>
                        </w14:solidFill>
                      </w14:textFill>
                    </w:rPr>
                  </w:pPr>
                </w:p>
              </w:tc>
              <w:tc>
                <w:tcPr>
                  <w:tcW w:w="1304" w:type="dxa"/>
                  <w:noWrap/>
                  <w:vAlign w:val="center"/>
                </w:tcPr>
                <w:p w14:paraId="6368A531">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二氧化硫</w:t>
                  </w:r>
                </w:p>
              </w:tc>
              <w:tc>
                <w:tcPr>
                  <w:tcW w:w="2377" w:type="dxa"/>
                  <w:noWrap/>
                  <w:vAlign w:val="center"/>
                </w:tcPr>
                <w:p w14:paraId="27A627F4">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最高允许排放限值</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200</w:t>
                  </w:r>
                </w:p>
              </w:tc>
              <w:tc>
                <w:tcPr>
                  <w:tcW w:w="891" w:type="dxa"/>
                  <w:noWrap/>
                  <w:vAlign w:val="center"/>
                </w:tcPr>
                <w:p w14:paraId="53C00AB5">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mg/m</w:t>
                  </w:r>
                  <w:r>
                    <w:rPr>
                      <w:color w:val="000000" w:themeColor="text1"/>
                      <w:spacing w:val="-6"/>
                      <w:sz w:val="21"/>
                      <w:szCs w:val="21"/>
                      <w:vertAlign w:val="superscript"/>
                      <w14:textFill>
                        <w14:solidFill>
                          <w14:schemeClr w14:val="tx1"/>
                        </w14:solidFill>
                      </w14:textFill>
                    </w:rPr>
                    <w:t>3</w:t>
                  </w:r>
                </w:p>
              </w:tc>
              <w:tc>
                <w:tcPr>
                  <w:tcW w:w="2948" w:type="dxa"/>
                  <w:vMerge w:val="continue"/>
                  <w:noWrap/>
                  <w:vAlign w:val="center"/>
                </w:tcPr>
                <w:p w14:paraId="2B1CD16D">
                  <w:pPr>
                    <w:jc w:val="center"/>
                    <w:rPr>
                      <w:rFonts w:hint="default" w:eastAsia="宋体"/>
                      <w:color w:val="000000" w:themeColor="text1"/>
                      <w:spacing w:val="-6"/>
                      <w:sz w:val="21"/>
                      <w:szCs w:val="21"/>
                      <w:lang w:val="en-US" w:eastAsia="zh-CN"/>
                      <w14:textFill>
                        <w14:solidFill>
                          <w14:schemeClr w14:val="tx1"/>
                        </w14:solidFill>
                      </w14:textFill>
                    </w:rPr>
                  </w:pPr>
                </w:p>
              </w:tc>
            </w:tr>
            <w:tr w14:paraId="0CA22B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vMerge w:val="continue"/>
                  <w:noWrap/>
                  <w:vAlign w:val="center"/>
                </w:tcPr>
                <w:p w14:paraId="0D471DC8">
                  <w:pPr>
                    <w:jc w:val="center"/>
                    <w:rPr>
                      <w:rFonts w:hint="eastAsia"/>
                      <w:color w:val="000000" w:themeColor="text1"/>
                      <w:spacing w:val="-6"/>
                      <w:sz w:val="21"/>
                      <w:szCs w:val="21"/>
                      <w:lang w:val="en-US" w:eastAsia="zh-CN"/>
                      <w14:textFill>
                        <w14:solidFill>
                          <w14:schemeClr w14:val="tx1"/>
                        </w14:solidFill>
                      </w14:textFill>
                    </w:rPr>
                  </w:pPr>
                </w:p>
              </w:tc>
              <w:tc>
                <w:tcPr>
                  <w:tcW w:w="1304" w:type="dxa"/>
                  <w:noWrap/>
                  <w:vAlign w:val="center"/>
                </w:tcPr>
                <w:p w14:paraId="7543CAA6">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氮氧化物</w:t>
                  </w:r>
                </w:p>
              </w:tc>
              <w:tc>
                <w:tcPr>
                  <w:tcW w:w="2377" w:type="dxa"/>
                  <w:noWrap/>
                  <w:vAlign w:val="center"/>
                </w:tcPr>
                <w:p w14:paraId="27144C2E">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最高允许排放限值</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300</w:t>
                  </w:r>
                </w:p>
              </w:tc>
              <w:tc>
                <w:tcPr>
                  <w:tcW w:w="891" w:type="dxa"/>
                  <w:noWrap/>
                  <w:vAlign w:val="center"/>
                </w:tcPr>
                <w:p w14:paraId="05190DA9">
                  <w:pPr>
                    <w:jc w:val="center"/>
                    <w:rPr>
                      <w:rFonts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color w:val="000000" w:themeColor="text1"/>
                      <w:spacing w:val="-6"/>
                      <w:sz w:val="21"/>
                      <w:szCs w:val="21"/>
                      <w14:textFill>
                        <w14:solidFill>
                          <w14:schemeClr w14:val="tx1"/>
                        </w14:solidFill>
                      </w14:textFill>
                    </w:rPr>
                    <w:t>mg/m</w:t>
                  </w:r>
                  <w:r>
                    <w:rPr>
                      <w:color w:val="000000" w:themeColor="text1"/>
                      <w:spacing w:val="-6"/>
                      <w:sz w:val="21"/>
                      <w:szCs w:val="21"/>
                      <w:vertAlign w:val="superscript"/>
                      <w14:textFill>
                        <w14:solidFill>
                          <w14:schemeClr w14:val="tx1"/>
                        </w14:solidFill>
                      </w14:textFill>
                    </w:rPr>
                    <w:t>3</w:t>
                  </w:r>
                </w:p>
              </w:tc>
              <w:tc>
                <w:tcPr>
                  <w:tcW w:w="2948" w:type="dxa"/>
                  <w:vMerge w:val="continue"/>
                  <w:noWrap/>
                  <w:vAlign w:val="center"/>
                </w:tcPr>
                <w:p w14:paraId="788FD541">
                  <w:pPr>
                    <w:jc w:val="center"/>
                    <w:rPr>
                      <w:rFonts w:hint="eastAsia"/>
                      <w:color w:val="000000" w:themeColor="text1"/>
                      <w:sz w:val="21"/>
                      <w:szCs w:val="21"/>
                      <w14:textFill>
                        <w14:solidFill>
                          <w14:schemeClr w14:val="tx1"/>
                        </w14:solidFill>
                      </w14:textFill>
                    </w:rPr>
                  </w:pPr>
                </w:p>
              </w:tc>
            </w:tr>
            <w:tr w14:paraId="434D43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67" w:type="dxa"/>
                  <w:vMerge w:val="continue"/>
                  <w:noWrap/>
                  <w:vAlign w:val="center"/>
                </w:tcPr>
                <w:p w14:paraId="29B86C72">
                  <w:pPr>
                    <w:jc w:val="center"/>
                    <w:rPr>
                      <w:rFonts w:hint="eastAsia"/>
                      <w:color w:val="000000" w:themeColor="text1"/>
                      <w:spacing w:val="-6"/>
                      <w:sz w:val="21"/>
                      <w:szCs w:val="21"/>
                      <w:lang w:val="en-US" w:eastAsia="zh-CN"/>
                      <w14:textFill>
                        <w14:solidFill>
                          <w14:schemeClr w14:val="tx1"/>
                        </w14:solidFill>
                      </w14:textFill>
                    </w:rPr>
                  </w:pPr>
                </w:p>
              </w:tc>
              <w:tc>
                <w:tcPr>
                  <w:tcW w:w="1304" w:type="dxa"/>
                  <w:noWrap/>
                  <w:vAlign w:val="center"/>
                </w:tcPr>
                <w:p w14:paraId="70CFCEEB">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林格曼黑度</w:t>
                  </w:r>
                </w:p>
              </w:tc>
              <w:tc>
                <w:tcPr>
                  <w:tcW w:w="2377" w:type="dxa"/>
                  <w:noWrap/>
                  <w:vAlign w:val="center"/>
                </w:tcPr>
                <w:p w14:paraId="5FE0A4C4">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最高允许排放限值</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1</w:t>
                  </w:r>
                </w:p>
              </w:tc>
              <w:tc>
                <w:tcPr>
                  <w:tcW w:w="891" w:type="dxa"/>
                  <w:noWrap/>
                  <w:vAlign w:val="center"/>
                </w:tcPr>
                <w:p w14:paraId="380E8742">
                  <w:pPr>
                    <w:jc w:val="center"/>
                    <w:rPr>
                      <w:rFonts w:hint="eastAsia" w:eastAsia="宋体"/>
                      <w:color w:val="000000" w:themeColor="text1"/>
                      <w:spacing w:val="-6"/>
                      <w:sz w:val="21"/>
                      <w:szCs w:val="21"/>
                      <w:lang w:eastAsia="zh-CN"/>
                      <w14:textFill>
                        <w14:solidFill>
                          <w14:schemeClr w14:val="tx1"/>
                        </w14:solidFill>
                      </w14:textFill>
                    </w:rPr>
                  </w:pPr>
                  <w:r>
                    <w:rPr>
                      <w:rFonts w:hint="eastAsia"/>
                      <w:color w:val="000000" w:themeColor="text1"/>
                      <w:spacing w:val="-6"/>
                      <w:sz w:val="21"/>
                      <w:szCs w:val="21"/>
                      <w:lang w:val="en-US" w:eastAsia="zh-CN"/>
                      <w14:textFill>
                        <w14:solidFill>
                          <w14:schemeClr w14:val="tx1"/>
                        </w14:solidFill>
                      </w14:textFill>
                    </w:rPr>
                    <w:t>级</w:t>
                  </w:r>
                </w:p>
              </w:tc>
              <w:tc>
                <w:tcPr>
                  <w:tcW w:w="2948" w:type="dxa"/>
                  <w:noWrap/>
                  <w:vAlign w:val="center"/>
                </w:tcPr>
                <w:p w14:paraId="7684A6D7">
                  <w:pPr>
                    <w:jc w:val="center"/>
                    <w:rPr>
                      <w:rFonts w:hint="default" w:eastAsia="宋体"/>
                      <w:color w:val="000000" w:themeColor="text1"/>
                      <w:spacing w:val="-6"/>
                      <w:sz w:val="21"/>
                      <w:szCs w:val="21"/>
                      <w:lang w:val="en-US" w:eastAsia="zh-CN"/>
                      <w14:textFill>
                        <w14:solidFill>
                          <w14:schemeClr w14:val="tx1"/>
                        </w14:solidFill>
                      </w14:textFill>
                    </w:rPr>
                  </w:pPr>
                  <w:r>
                    <w:rPr>
                      <w:rFonts w:hint="default" w:eastAsia="宋体"/>
                      <w:color w:val="000000" w:themeColor="text1"/>
                      <w:spacing w:val="-6"/>
                      <w:sz w:val="21"/>
                      <w:szCs w:val="21"/>
                      <w:lang w:val="en-US" w:eastAsia="zh-CN"/>
                      <w14:textFill>
                        <w14:solidFill>
                          <w14:schemeClr w14:val="tx1"/>
                        </w14:solidFill>
                      </w14:textFill>
                    </w:rPr>
                    <w:t>《工业炉窑大气污染物排放标准》（GB9078-1996）表2</w:t>
                  </w:r>
                  <w:r>
                    <w:rPr>
                      <w:rFonts w:hint="eastAsia"/>
                      <w:color w:val="000000" w:themeColor="text1"/>
                      <w:spacing w:val="-6"/>
                      <w:sz w:val="21"/>
                      <w:szCs w:val="21"/>
                      <w:lang w:val="en-US" w:eastAsia="zh-CN"/>
                      <w14:textFill>
                        <w14:solidFill>
                          <w14:schemeClr w14:val="tx1"/>
                        </w14:solidFill>
                      </w14:textFill>
                    </w:rPr>
                    <w:t>干燥炉</w:t>
                  </w:r>
                  <w:r>
                    <w:rPr>
                      <w:rFonts w:hint="default" w:eastAsia="宋体"/>
                      <w:color w:val="000000" w:themeColor="text1"/>
                      <w:spacing w:val="-6"/>
                      <w:sz w:val="21"/>
                      <w:szCs w:val="21"/>
                      <w:lang w:val="en-US" w:eastAsia="zh-CN"/>
                      <w14:textFill>
                        <w14:solidFill>
                          <w14:schemeClr w14:val="tx1"/>
                        </w14:solidFill>
                      </w14:textFill>
                    </w:rPr>
                    <w:t>二级标准</w:t>
                  </w:r>
                </w:p>
              </w:tc>
            </w:tr>
          </w:tbl>
          <w:p w14:paraId="28A075B6">
            <w:pPr>
              <w:spacing w:line="360" w:lineRule="auto"/>
              <w:ind w:firstLine="480" w:firstLineChars="200"/>
              <w:outlineLvl w:val="1"/>
              <w:rPr>
                <w:b w:val="0"/>
                <w:bCs/>
                <w:color w:val="000000" w:themeColor="text1"/>
                <w:sz w:val="24"/>
                <w:szCs w:val="24"/>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w:t>
            </w:r>
            <w:r>
              <w:rPr>
                <w:rFonts w:hint="eastAsia"/>
                <w:b w:val="0"/>
                <w:bCs/>
                <w:color w:val="000000" w:themeColor="text1"/>
                <w:sz w:val="24"/>
                <w:szCs w:val="24"/>
                <w:lang w:val="en-US" w:eastAsia="zh-CN"/>
                <w14:textFill>
                  <w14:solidFill>
                    <w14:schemeClr w14:val="tx1"/>
                  </w14:solidFill>
                </w14:textFill>
              </w:rPr>
              <w:t>3</w:t>
            </w:r>
            <w:r>
              <w:rPr>
                <w:rFonts w:hint="eastAsia"/>
                <w:b w:val="0"/>
                <w:bCs/>
                <w:color w:val="000000" w:themeColor="text1"/>
                <w:sz w:val="24"/>
                <w:szCs w:val="24"/>
                <w:lang w:eastAsia="zh-CN"/>
                <w14:textFill>
                  <w14:solidFill>
                    <w14:schemeClr w14:val="tx1"/>
                  </w14:solidFill>
                </w14:textFill>
              </w:rPr>
              <w:t>）</w:t>
            </w:r>
            <w:r>
              <w:rPr>
                <w:b w:val="0"/>
                <w:bCs/>
                <w:color w:val="000000" w:themeColor="text1"/>
                <w:sz w:val="24"/>
                <w:szCs w:val="24"/>
                <w14:textFill>
                  <w14:solidFill>
                    <w14:schemeClr w14:val="tx1"/>
                  </w14:solidFill>
                </w14:textFill>
              </w:rPr>
              <w:t>噪声</w:t>
            </w:r>
          </w:p>
          <w:p w14:paraId="2B956920">
            <w:pPr>
              <w:pStyle w:val="20"/>
              <w:spacing w:after="0" w:line="360" w:lineRule="auto"/>
              <w:ind w:firstLine="420"/>
              <w:jc w:val="both"/>
              <w:rPr>
                <w:rFonts w:ascii="Times New Roman" w:hAnsi="Times New Roman"/>
                <w:b w:val="0"/>
                <w:bCs/>
                <w:color w:val="000000" w:themeColor="text1"/>
                <w:sz w:val="24"/>
                <w:szCs w:val="24"/>
                <w:lang w:val="zh-CN"/>
                <w14:textFill>
                  <w14:solidFill>
                    <w14:schemeClr w14:val="tx1"/>
                  </w14:solidFill>
                </w14:textFill>
              </w:rPr>
            </w:pPr>
            <w:r>
              <w:rPr>
                <w:rFonts w:hint="eastAsia" w:ascii="Times New Roman" w:hAnsi="Times New Roman"/>
                <w:b w:val="0"/>
                <w:bCs/>
                <w:color w:val="000000" w:themeColor="text1"/>
                <w:sz w:val="24"/>
                <w:szCs w:val="24"/>
                <w14:textFill>
                  <w14:solidFill>
                    <w14:schemeClr w14:val="tx1"/>
                  </w14:solidFill>
                </w14:textFill>
              </w:rPr>
              <w:t>项目</w:t>
            </w:r>
            <w:r>
              <w:rPr>
                <w:rFonts w:ascii="Times New Roman" w:hAnsi="Times New Roman"/>
                <w:b w:val="0"/>
                <w:bCs/>
                <w:color w:val="000000" w:themeColor="text1"/>
                <w:sz w:val="24"/>
                <w:szCs w:val="24"/>
                <w14:textFill>
                  <w14:solidFill>
                    <w14:schemeClr w14:val="tx1"/>
                  </w14:solidFill>
                </w14:textFill>
              </w:rPr>
              <w:t>营运期厂界噪声执行《工业企业厂界环境噪声排放标准》（GB12348-2008）3类标准限值。具体噪声排放标准限值见表</w:t>
            </w:r>
            <w:r>
              <w:rPr>
                <w:rFonts w:hint="eastAsia" w:ascii="Times New Roman" w:hAnsi="Times New Roman"/>
                <w:b w:val="0"/>
                <w:color w:val="000000" w:themeColor="text1"/>
                <w:spacing w:val="6"/>
                <w:kern w:val="2"/>
                <w:sz w:val="24"/>
                <w:szCs w:val="24"/>
                <w:lang w:val="en-US" w:eastAsia="zh-CN"/>
                <w14:textFill>
                  <w14:solidFill>
                    <w14:schemeClr w14:val="tx1"/>
                  </w14:solidFill>
                </w14:textFill>
              </w:rPr>
              <w:t>3.3-3</w:t>
            </w:r>
            <w:r>
              <w:rPr>
                <w:rFonts w:ascii="Times New Roman" w:hAnsi="Times New Roman"/>
                <w:b w:val="0"/>
                <w:bCs/>
                <w:color w:val="000000" w:themeColor="text1"/>
                <w:sz w:val="24"/>
                <w:szCs w:val="24"/>
                <w14:textFill>
                  <w14:solidFill>
                    <w14:schemeClr w14:val="tx1"/>
                  </w14:solidFill>
                </w14:textFill>
              </w:rPr>
              <w:t>。</w:t>
            </w:r>
          </w:p>
          <w:p w14:paraId="718B3097">
            <w:pPr>
              <w:pStyle w:val="20"/>
              <w:spacing w:after="0" w:line="360" w:lineRule="auto"/>
              <w:ind w:firstLine="0" w:firstLineChars="0"/>
              <w:rPr>
                <w:rFonts w:ascii="Times New Roman" w:hAnsi="Times New Roman"/>
                <w:b w:val="0"/>
                <w:bCs/>
                <w:color w:val="000000" w:themeColor="text1"/>
                <w:sz w:val="24"/>
                <w:szCs w:val="24"/>
                <w14:textFill>
                  <w14:solidFill>
                    <w14:schemeClr w14:val="tx1"/>
                  </w14:solidFill>
                </w14:textFill>
              </w:rPr>
            </w:pPr>
            <w:r>
              <w:rPr>
                <w:rFonts w:ascii="Times New Roman" w:hAnsi="Times New Roman"/>
                <w:color w:val="000000" w:themeColor="text1"/>
                <w:sz w:val="24"/>
                <w:szCs w:val="24"/>
                <w:lang w:val="zh-CN"/>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3.3-3</w:t>
            </w:r>
            <w:r>
              <w:rPr>
                <w:rFonts w:hint="eastAsia" w:ascii="Times New Roman" w:hAnsi="Times New Roman"/>
                <w:color w:val="000000" w:themeColor="text1"/>
                <w:sz w:val="24"/>
                <w:szCs w:val="24"/>
                <w14:textFill>
                  <w14:solidFill>
                    <w14:schemeClr w14:val="tx1"/>
                  </w14:solidFill>
                </w14:textFill>
              </w:rPr>
              <w:t xml:space="preserve"> 项目</w:t>
            </w:r>
            <w:r>
              <w:rPr>
                <w:rFonts w:ascii="Times New Roman" w:hAnsi="Times New Roman"/>
                <w:color w:val="000000" w:themeColor="text1"/>
                <w:sz w:val="24"/>
                <w:szCs w:val="24"/>
                <w14:textFill>
                  <w14:solidFill>
                    <w14:schemeClr w14:val="tx1"/>
                  </w14:solidFill>
                </w14:textFill>
              </w:rPr>
              <w:t>噪声</w:t>
            </w:r>
            <w:r>
              <w:rPr>
                <w:rFonts w:ascii="Times New Roman" w:hAnsi="Times New Roman"/>
                <w:color w:val="000000" w:themeColor="text1"/>
                <w:sz w:val="24"/>
                <w:szCs w:val="24"/>
                <w:lang w:val="zh-CN"/>
                <w14:textFill>
                  <w14:solidFill>
                    <w14:schemeClr w14:val="tx1"/>
                  </w14:solidFill>
                </w14:textFill>
              </w:rPr>
              <w:t>排放标准</w:t>
            </w:r>
          </w:p>
          <w:tbl>
            <w:tblPr>
              <w:tblStyle w:val="1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243"/>
              <w:gridCol w:w="1247"/>
              <w:gridCol w:w="1347"/>
              <w:gridCol w:w="3313"/>
            </w:tblGrid>
            <w:tr w14:paraId="452B27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16" w:type="pct"/>
                  <w:noWrap/>
                  <w:vAlign w:val="center"/>
                </w:tcPr>
                <w:p w14:paraId="17A0FBCE">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污染源</w:t>
                  </w:r>
                </w:p>
              </w:tc>
              <w:tc>
                <w:tcPr>
                  <w:tcW w:w="710" w:type="pct"/>
                  <w:noWrap/>
                  <w:vAlign w:val="center"/>
                </w:tcPr>
                <w:p w14:paraId="5DF5E5D1">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污染物</w:t>
                  </w:r>
                </w:p>
              </w:tc>
              <w:tc>
                <w:tcPr>
                  <w:tcW w:w="1481" w:type="pct"/>
                  <w:gridSpan w:val="2"/>
                  <w:noWrap/>
                  <w:vAlign w:val="center"/>
                </w:tcPr>
                <w:p w14:paraId="1354A6A8">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标准值</w:t>
                  </w:r>
                </w:p>
              </w:tc>
              <w:tc>
                <w:tcPr>
                  <w:tcW w:w="1892" w:type="pct"/>
                  <w:noWrap/>
                  <w:vAlign w:val="center"/>
                </w:tcPr>
                <w:p w14:paraId="66633AAE">
                  <w:pPr>
                    <w:jc w:val="center"/>
                    <w:rPr>
                      <w:b/>
                      <w:bCs/>
                      <w:color w:val="000000" w:themeColor="text1"/>
                      <w:spacing w:val="-6"/>
                      <w:sz w:val="21"/>
                      <w:szCs w:val="21"/>
                      <w14:textFill>
                        <w14:solidFill>
                          <w14:schemeClr w14:val="tx1"/>
                        </w14:solidFill>
                      </w14:textFill>
                    </w:rPr>
                  </w:pPr>
                  <w:r>
                    <w:rPr>
                      <w:b/>
                      <w:bCs/>
                      <w:color w:val="000000" w:themeColor="text1"/>
                      <w:spacing w:val="-6"/>
                      <w:sz w:val="21"/>
                      <w:szCs w:val="21"/>
                      <w14:textFill>
                        <w14:solidFill>
                          <w14:schemeClr w14:val="tx1"/>
                        </w14:solidFill>
                      </w14:textFill>
                    </w:rPr>
                    <w:t>执行标准</w:t>
                  </w:r>
                </w:p>
              </w:tc>
            </w:tr>
            <w:tr w14:paraId="4CF6D6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16" w:type="pct"/>
                  <w:vMerge w:val="restart"/>
                  <w:noWrap/>
                  <w:vAlign w:val="center"/>
                </w:tcPr>
                <w:p w14:paraId="7A6D848F">
                  <w:pPr>
                    <w:jc w:val="center"/>
                    <w:rPr>
                      <w:rFonts w:hint="default"/>
                      <w:color w:val="000000" w:themeColor="text1"/>
                      <w:spacing w:val="-6"/>
                      <w:sz w:val="21"/>
                      <w:szCs w:val="21"/>
                      <w:lang w:val="en-US"/>
                      <w14:textFill>
                        <w14:solidFill>
                          <w14:schemeClr w14:val="tx1"/>
                        </w14:solidFill>
                      </w14:textFill>
                    </w:rPr>
                  </w:pPr>
                  <w:r>
                    <w:rPr>
                      <w:rFonts w:hint="eastAsia"/>
                      <w:color w:val="000000" w:themeColor="text1"/>
                      <w:spacing w:val="-6"/>
                      <w:sz w:val="21"/>
                      <w:szCs w:val="21"/>
                      <w:lang w:val="en-US" w:eastAsia="zh-CN"/>
                      <w14:textFill>
                        <w14:solidFill>
                          <w14:schemeClr w14:val="tx1"/>
                        </w14:solidFill>
                      </w14:textFill>
                    </w:rPr>
                    <w:t>厂界噪声</w:t>
                  </w:r>
                </w:p>
              </w:tc>
              <w:tc>
                <w:tcPr>
                  <w:tcW w:w="710" w:type="pct"/>
                  <w:vMerge w:val="restart"/>
                  <w:noWrap/>
                  <w:vAlign w:val="center"/>
                </w:tcPr>
                <w:p w14:paraId="66C399D2">
                  <w:pPr>
                    <w:jc w:val="center"/>
                    <w:rPr>
                      <w:color w:val="000000" w:themeColor="text1"/>
                      <w:spacing w:val="-6"/>
                      <w:sz w:val="21"/>
                      <w:szCs w:val="21"/>
                      <w14:textFill>
                        <w14:solidFill>
                          <w14:schemeClr w14:val="tx1"/>
                        </w14:solidFill>
                      </w14:textFill>
                    </w:rPr>
                  </w:pPr>
                  <w:r>
                    <w:rPr>
                      <w:rFonts w:hint="eastAsia"/>
                      <w:color w:val="000000" w:themeColor="text1"/>
                      <w:spacing w:val="-6"/>
                      <w:sz w:val="21"/>
                      <w:szCs w:val="21"/>
                      <w14:textFill>
                        <w14:solidFill>
                          <w14:schemeClr w14:val="tx1"/>
                        </w14:solidFill>
                      </w14:textFill>
                    </w:rPr>
                    <w:t>噪声</w:t>
                  </w:r>
                </w:p>
              </w:tc>
              <w:tc>
                <w:tcPr>
                  <w:tcW w:w="712" w:type="pct"/>
                  <w:noWrap/>
                  <w:vAlign w:val="center"/>
                </w:tcPr>
                <w:p w14:paraId="244DC18B">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昼间</w:t>
                  </w:r>
                </w:p>
              </w:tc>
              <w:tc>
                <w:tcPr>
                  <w:tcW w:w="768" w:type="pct"/>
                  <w:noWrap/>
                  <w:vAlign w:val="center"/>
                </w:tcPr>
                <w:p w14:paraId="5246D49C">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≤65dB(A)</w:t>
                  </w:r>
                </w:p>
              </w:tc>
              <w:tc>
                <w:tcPr>
                  <w:tcW w:w="1892" w:type="pct"/>
                  <w:vMerge w:val="restart"/>
                  <w:noWrap/>
                  <w:vAlign w:val="center"/>
                </w:tcPr>
                <w:p w14:paraId="07E22D6E">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《工业企业厂界环境噪声排放标准》（GB12348-2008）3类标准限值</w:t>
                  </w:r>
                </w:p>
              </w:tc>
            </w:tr>
            <w:tr w14:paraId="0F6A4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16" w:type="pct"/>
                  <w:vMerge w:val="continue"/>
                  <w:noWrap/>
                  <w:vAlign w:val="center"/>
                </w:tcPr>
                <w:p w14:paraId="095A9FD4">
                  <w:pPr>
                    <w:jc w:val="center"/>
                    <w:rPr>
                      <w:color w:val="000000" w:themeColor="text1"/>
                      <w:spacing w:val="-6"/>
                      <w:sz w:val="21"/>
                      <w:szCs w:val="21"/>
                      <w14:textFill>
                        <w14:solidFill>
                          <w14:schemeClr w14:val="tx1"/>
                        </w14:solidFill>
                      </w14:textFill>
                    </w:rPr>
                  </w:pPr>
                </w:p>
              </w:tc>
              <w:tc>
                <w:tcPr>
                  <w:tcW w:w="710" w:type="pct"/>
                  <w:vMerge w:val="continue"/>
                  <w:noWrap/>
                  <w:vAlign w:val="center"/>
                </w:tcPr>
                <w:p w14:paraId="7ACD6E3B">
                  <w:pPr>
                    <w:jc w:val="center"/>
                    <w:rPr>
                      <w:color w:val="000000" w:themeColor="text1"/>
                      <w:spacing w:val="-6"/>
                      <w:sz w:val="21"/>
                      <w:szCs w:val="21"/>
                      <w14:textFill>
                        <w14:solidFill>
                          <w14:schemeClr w14:val="tx1"/>
                        </w14:solidFill>
                      </w14:textFill>
                    </w:rPr>
                  </w:pPr>
                </w:p>
              </w:tc>
              <w:tc>
                <w:tcPr>
                  <w:tcW w:w="712" w:type="pct"/>
                  <w:noWrap/>
                  <w:vAlign w:val="center"/>
                </w:tcPr>
                <w:p w14:paraId="0EFA026A">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夜间</w:t>
                  </w:r>
                </w:p>
              </w:tc>
              <w:tc>
                <w:tcPr>
                  <w:tcW w:w="768" w:type="pct"/>
                  <w:noWrap/>
                  <w:vAlign w:val="center"/>
                </w:tcPr>
                <w:p w14:paraId="16EE2EA3">
                  <w:pPr>
                    <w:jc w:val="center"/>
                    <w:rPr>
                      <w:color w:val="000000" w:themeColor="text1"/>
                      <w:spacing w:val="-6"/>
                      <w:sz w:val="21"/>
                      <w:szCs w:val="21"/>
                      <w14:textFill>
                        <w14:solidFill>
                          <w14:schemeClr w14:val="tx1"/>
                        </w14:solidFill>
                      </w14:textFill>
                    </w:rPr>
                  </w:pPr>
                  <w:r>
                    <w:rPr>
                      <w:color w:val="000000" w:themeColor="text1"/>
                      <w:spacing w:val="-6"/>
                      <w:sz w:val="21"/>
                      <w:szCs w:val="21"/>
                      <w14:textFill>
                        <w14:solidFill>
                          <w14:schemeClr w14:val="tx1"/>
                        </w14:solidFill>
                      </w14:textFill>
                    </w:rPr>
                    <w:t>≤55dB(A)</w:t>
                  </w:r>
                </w:p>
              </w:tc>
              <w:tc>
                <w:tcPr>
                  <w:tcW w:w="1892" w:type="pct"/>
                  <w:vMerge w:val="continue"/>
                  <w:noWrap/>
                  <w:vAlign w:val="center"/>
                </w:tcPr>
                <w:p w14:paraId="0B1A6865">
                  <w:pPr>
                    <w:jc w:val="center"/>
                    <w:rPr>
                      <w:color w:val="000000" w:themeColor="text1"/>
                      <w:spacing w:val="-6"/>
                      <w:sz w:val="21"/>
                      <w:szCs w:val="21"/>
                      <w14:textFill>
                        <w14:solidFill>
                          <w14:schemeClr w14:val="tx1"/>
                        </w14:solidFill>
                      </w14:textFill>
                    </w:rPr>
                  </w:pPr>
                </w:p>
              </w:tc>
            </w:tr>
          </w:tbl>
          <w:p w14:paraId="7AE7A19C">
            <w:pPr>
              <w:spacing w:line="360" w:lineRule="auto"/>
              <w:ind w:firstLine="480" w:firstLineChars="200"/>
              <w:outlineLvl w:val="1"/>
              <w:rPr>
                <w:b w:val="0"/>
                <w:bCs/>
                <w:color w:val="000000" w:themeColor="text1"/>
                <w:sz w:val="24"/>
                <w:szCs w:val="24"/>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w:t>
            </w:r>
            <w:r>
              <w:rPr>
                <w:rFonts w:hint="eastAsia"/>
                <w:b w:val="0"/>
                <w:bCs/>
                <w:color w:val="000000" w:themeColor="text1"/>
                <w:sz w:val="24"/>
                <w:szCs w:val="24"/>
                <w:lang w:val="en-US" w:eastAsia="zh-CN"/>
                <w14:textFill>
                  <w14:solidFill>
                    <w14:schemeClr w14:val="tx1"/>
                  </w14:solidFill>
                </w14:textFill>
              </w:rPr>
              <w:t>4</w:t>
            </w:r>
            <w:r>
              <w:rPr>
                <w:rFonts w:hint="eastAsia"/>
                <w:b w:val="0"/>
                <w:bCs/>
                <w:color w:val="000000" w:themeColor="text1"/>
                <w:sz w:val="24"/>
                <w:szCs w:val="24"/>
                <w:lang w:eastAsia="zh-CN"/>
                <w14:textFill>
                  <w14:solidFill>
                    <w14:schemeClr w14:val="tx1"/>
                  </w14:solidFill>
                </w14:textFill>
              </w:rPr>
              <w:t>）</w:t>
            </w:r>
            <w:r>
              <w:rPr>
                <w:b w:val="0"/>
                <w:bCs/>
                <w:color w:val="000000" w:themeColor="text1"/>
                <w:sz w:val="24"/>
                <w:szCs w:val="24"/>
                <w14:textFill>
                  <w14:solidFill>
                    <w14:schemeClr w14:val="tx1"/>
                  </w14:solidFill>
                </w14:textFill>
              </w:rPr>
              <w:t>固废</w:t>
            </w:r>
          </w:p>
          <w:p w14:paraId="1FB8654E">
            <w:pPr>
              <w:widowControl/>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项目一般工业</w:t>
            </w:r>
            <w:r>
              <w:rPr>
                <w:rFonts w:hint="eastAsia" w:cs="Times New Roman"/>
                <w:color w:val="000000" w:themeColor="text1"/>
                <w:sz w:val="24"/>
                <w:szCs w:val="24"/>
                <w:lang w:val="en-US" w:eastAsia="zh-CN"/>
                <w14:textFill>
                  <w14:solidFill>
                    <w14:schemeClr w14:val="tx1"/>
                  </w14:solidFill>
                </w14:textFill>
              </w:rPr>
              <w:t>固体废物</w:t>
            </w:r>
            <w:r>
              <w:rPr>
                <w:rFonts w:hint="default" w:ascii="Times New Roman" w:hAnsi="Times New Roman" w:cs="Times New Roman"/>
                <w:color w:val="000000" w:themeColor="text1"/>
                <w:sz w:val="24"/>
                <w:szCs w:val="24"/>
                <w14:textFill>
                  <w14:solidFill>
                    <w14:schemeClr w14:val="tx1"/>
                  </w14:solidFill>
                </w14:textFill>
              </w:rPr>
              <w:t>在厂区内暂存执行《中华人民共和国固体废物污染环境防治法</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2020年修订</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》、一般工业固体废物台账管理执行《一般工业固体废物管理台账制定指南</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试行</w:t>
            </w:r>
            <w:r>
              <w:rPr>
                <w:rFonts w:hint="eastAsia"/>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w:t>
            </w:r>
          </w:p>
          <w:p w14:paraId="30F441A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宋体"/>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生活垃圾处置按照《中华人民共和国固体废物污染环境防治法（2020年修订</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》“第四章 生活垃圾”相关规定要求。</w:t>
            </w:r>
          </w:p>
        </w:tc>
      </w:tr>
      <w:tr w14:paraId="686922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3" w:hRule="atLeast"/>
          <w:jc w:val="center"/>
        </w:trPr>
        <w:tc>
          <w:tcPr>
            <w:tcW w:w="429" w:type="dxa"/>
            <w:noWrap w:val="0"/>
            <w:vAlign w:val="center"/>
          </w:tcPr>
          <w:p w14:paraId="2507D9FF">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总量</w:t>
            </w:r>
          </w:p>
          <w:p w14:paraId="65A05BA9">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控制</w:t>
            </w:r>
          </w:p>
          <w:p w14:paraId="2F3038F2">
            <w:pPr>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指标</w:t>
            </w:r>
          </w:p>
        </w:tc>
        <w:tc>
          <w:tcPr>
            <w:tcW w:w="8970" w:type="dxa"/>
            <w:noWrap w:val="0"/>
            <w:vAlign w:val="center"/>
          </w:tcPr>
          <w:p w14:paraId="2F03BE9B">
            <w:pPr>
              <w:widowControl/>
              <w:spacing w:line="360" w:lineRule="auto"/>
              <w:outlineLvl w:val="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3.4总量控制指标</w:t>
            </w:r>
          </w:p>
          <w:p w14:paraId="354DFFD1">
            <w:pPr>
              <w:widowControl/>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3.4.1总量控制因子</w:t>
            </w:r>
          </w:p>
          <w:p w14:paraId="72CE04CC">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根据《福建省人民政府关于推进排污权有偿使用和交易工作的意见</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试行</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闽政</w:t>
            </w:r>
            <w:r>
              <w:rPr>
                <w:rFonts w:hint="eastAsia"/>
                <w:color w:val="000000" w:themeColor="text1"/>
                <w:sz w:val="24"/>
                <w:szCs w:val="24"/>
                <w:lang w:eastAsia="zh-CN"/>
                <w14:textFill>
                  <w14:solidFill>
                    <w14:schemeClr w14:val="tx1"/>
                  </w14:solidFill>
                </w14:textFill>
              </w:rPr>
              <w:t>〔20</w:t>
            </w:r>
            <w:r>
              <w:rPr>
                <w:rFonts w:hint="eastAsia"/>
                <w:color w:val="000000" w:themeColor="text1"/>
                <w:sz w:val="24"/>
                <w:szCs w:val="24"/>
                <w:lang w:val="en-US" w:eastAsia="zh-CN"/>
                <w14:textFill>
                  <w14:solidFill>
                    <w14:schemeClr w14:val="tx1"/>
                  </w14:solidFill>
                </w14:textFill>
              </w:rPr>
              <w:t>14</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24号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、《福建省</w:t>
            </w:r>
            <w:r>
              <w:rPr>
                <w:rFonts w:hint="eastAsia"/>
                <w:color w:val="000000" w:themeColor="text1"/>
                <w:sz w:val="24"/>
                <w:szCs w:val="24"/>
                <w:lang w:val="en-US" w:eastAsia="zh-CN"/>
                <w14:textFill>
                  <w14:solidFill>
                    <w14:schemeClr w14:val="tx1"/>
                  </w14:solidFill>
                </w14:textFill>
              </w:rPr>
              <w:t>生态环境</w:t>
            </w:r>
            <w:r>
              <w:rPr>
                <w:rFonts w:hint="eastAsia"/>
                <w:color w:val="000000" w:themeColor="text1"/>
                <w:sz w:val="24"/>
                <w:szCs w:val="24"/>
                <w14:textFill>
                  <w14:solidFill>
                    <w14:schemeClr w14:val="tx1"/>
                  </w14:solidFill>
                </w14:textFill>
              </w:rPr>
              <w:t>厅关于贯彻落实</w:t>
            </w:r>
            <w:r>
              <w:rPr>
                <w:rFonts w:hint="eastAsia"/>
                <w:color w:val="000000" w:themeColor="text1"/>
                <w:sz w:val="24"/>
                <w:szCs w:val="24"/>
                <w:lang w:val="en-US" w:eastAsia="zh-CN"/>
                <w14:textFill>
                  <w14:solidFill>
                    <w14:schemeClr w14:val="tx1"/>
                  </w14:solidFill>
                </w14:textFill>
              </w:rPr>
              <w:t>&lt;</w:t>
            </w:r>
            <w:r>
              <w:rPr>
                <w:rFonts w:hint="eastAsia"/>
                <w:color w:val="000000" w:themeColor="text1"/>
                <w:sz w:val="24"/>
                <w:szCs w:val="24"/>
                <w14:textFill>
                  <w14:solidFill>
                    <w14:schemeClr w14:val="tx1"/>
                  </w14:solidFill>
                </w14:textFill>
              </w:rPr>
              <w:t>推进排污权有偿使用和交易工作的意见</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试行</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&gt;的通知》</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闽环发</w:t>
            </w:r>
            <w:r>
              <w:rPr>
                <w:rFonts w:hint="eastAsia"/>
                <w:color w:val="000000" w:themeColor="text1"/>
                <w:sz w:val="24"/>
                <w:szCs w:val="24"/>
                <w:lang w:eastAsia="zh-CN"/>
                <w14:textFill>
                  <w14:solidFill>
                    <w14:schemeClr w14:val="tx1"/>
                  </w14:solidFill>
                </w14:textFill>
              </w:rPr>
              <w:t>〔20</w:t>
            </w:r>
            <w:r>
              <w:rPr>
                <w:rFonts w:hint="eastAsia"/>
                <w:color w:val="000000" w:themeColor="text1"/>
                <w:sz w:val="24"/>
                <w:szCs w:val="24"/>
                <w:lang w:val="en-US" w:eastAsia="zh-CN"/>
                <w14:textFill>
                  <w14:solidFill>
                    <w14:schemeClr w14:val="tx1"/>
                  </w14:solidFill>
                </w14:textFill>
              </w:rPr>
              <w:t>14</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9号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、《福建省</w:t>
            </w:r>
            <w:r>
              <w:rPr>
                <w:rFonts w:hint="eastAsia"/>
                <w:color w:val="000000" w:themeColor="text1"/>
                <w:sz w:val="24"/>
                <w:szCs w:val="24"/>
                <w:lang w:val="en-US" w:eastAsia="zh-CN"/>
                <w14:textFill>
                  <w14:solidFill>
                    <w14:schemeClr w14:val="tx1"/>
                  </w14:solidFill>
                </w14:textFill>
              </w:rPr>
              <w:t>生态环境</w:t>
            </w:r>
            <w:r>
              <w:rPr>
                <w:rFonts w:hint="eastAsia"/>
                <w:color w:val="000000" w:themeColor="text1"/>
                <w:sz w:val="24"/>
                <w:szCs w:val="24"/>
                <w14:textFill>
                  <w14:solidFill>
                    <w14:schemeClr w14:val="tx1"/>
                  </w14:solidFill>
                </w14:textFill>
              </w:rPr>
              <w:t>厅关于环评审批中落实排污权交易工作要求的通知》</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闽环保评</w:t>
            </w:r>
            <w:r>
              <w:rPr>
                <w:rFonts w:hint="eastAsia"/>
                <w:color w:val="000000" w:themeColor="text1"/>
                <w:sz w:val="24"/>
                <w:szCs w:val="24"/>
                <w:lang w:eastAsia="zh-CN"/>
                <w14:textFill>
                  <w14:solidFill>
                    <w14:schemeClr w14:val="tx1"/>
                  </w14:solidFill>
                </w14:textFill>
              </w:rPr>
              <w:t>〔20</w:t>
            </w:r>
            <w:r>
              <w:rPr>
                <w:rFonts w:hint="eastAsia"/>
                <w:color w:val="000000" w:themeColor="text1"/>
                <w:sz w:val="24"/>
                <w:szCs w:val="24"/>
                <w:lang w:val="en-US" w:eastAsia="zh-CN"/>
                <w14:textFill>
                  <w14:solidFill>
                    <w14:schemeClr w14:val="tx1"/>
                  </w14:solidFill>
                </w14:textFill>
              </w:rPr>
              <w:t>14</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43号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等有关文件要求，</w:t>
            </w:r>
            <w:r>
              <w:rPr>
                <w:rFonts w:hint="eastAsia"/>
                <w:color w:val="000000" w:themeColor="text1"/>
                <w:sz w:val="24"/>
                <w:szCs w:val="24"/>
                <w:lang w:val="en-US" w:eastAsia="zh-CN"/>
                <w14:textFill>
                  <w14:solidFill>
                    <w14:schemeClr w14:val="tx1"/>
                  </w14:solidFill>
                </w14:textFill>
              </w:rPr>
              <w:t>结合</w:t>
            </w:r>
            <w:r>
              <w:rPr>
                <w:color w:val="000000" w:themeColor="text1"/>
                <w:sz w:val="24"/>
                <w:szCs w:val="24"/>
                <w14:textFill>
                  <w14:solidFill>
                    <w14:schemeClr w14:val="tx1"/>
                  </w14:solidFill>
                </w14:textFill>
              </w:rPr>
              <w:t>本项目的排污特点，确定本项目的污染物总量控制因子如下：</w:t>
            </w:r>
          </w:p>
          <w:p w14:paraId="6EA202EC">
            <w:pPr>
              <w:widowControl/>
              <w:spacing w:line="360" w:lineRule="auto"/>
              <w:ind w:firstLine="480" w:firstLineChars="200"/>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废气污染物：</w:t>
            </w:r>
            <w:r>
              <w:rPr>
                <w:rFonts w:hint="eastAsia"/>
                <w:color w:val="000000" w:themeColor="text1"/>
                <w:sz w:val="24"/>
                <w:szCs w:val="24"/>
                <w14:textFill>
                  <w14:solidFill>
                    <w14:schemeClr w14:val="tx1"/>
                  </w14:solidFill>
                </w14:textFill>
              </w:rPr>
              <w:t>颗粒物（</w:t>
            </w:r>
            <w:r>
              <w:rPr>
                <w:rFonts w:hint="eastAsia"/>
                <w:color w:val="000000" w:themeColor="text1"/>
                <w:sz w:val="24"/>
                <w:szCs w:val="24"/>
                <w:lang w:eastAsia="zh-CN"/>
                <w14:textFill>
                  <w14:solidFill>
                    <w14:schemeClr w14:val="tx1"/>
                  </w14:solidFill>
                </w14:textFill>
              </w:rPr>
              <w:t>非约束性指标</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二氧化硫和氮氧化物</w:t>
            </w:r>
            <w:r>
              <w:rPr>
                <w:color w:val="000000" w:themeColor="text1"/>
                <w:sz w:val="24"/>
                <w:szCs w:val="24"/>
                <w14:textFill>
                  <w14:solidFill>
                    <w14:schemeClr w14:val="tx1"/>
                  </w14:solidFill>
                </w14:textFill>
              </w:rPr>
              <w:t>。</w:t>
            </w:r>
          </w:p>
          <w:p w14:paraId="1EC9C03E">
            <w:pPr>
              <w:widowControl/>
              <w:spacing w:line="360" w:lineRule="auto"/>
              <w:outlineLvl w:val="2"/>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3.4.2项目</w:t>
            </w:r>
            <w:r>
              <w:rPr>
                <w:b/>
                <w:color w:val="000000" w:themeColor="text1"/>
                <w:sz w:val="24"/>
                <w:szCs w:val="24"/>
                <w14:textFill>
                  <w14:solidFill>
                    <w14:schemeClr w14:val="tx1"/>
                  </w14:solidFill>
                </w14:textFill>
              </w:rPr>
              <w:t>总量控制指标和区域调配</w:t>
            </w:r>
          </w:p>
          <w:p w14:paraId="4F4366B6">
            <w:pPr>
              <w:pStyle w:val="19"/>
              <w:spacing w:line="360" w:lineRule="auto"/>
              <w:ind w:firstLine="444"/>
              <w:rPr>
                <w:rFonts w:hint="eastAsia" w:eastAsia="宋体" w:cs="Times New Roman"/>
                <w:bCs/>
                <w:color w:val="000000" w:themeColor="text1"/>
                <w:sz w:val="24"/>
                <w:szCs w:val="24"/>
                <w:lang w:eastAsia="zh-CN"/>
                <w14:textFill>
                  <w14:solidFill>
                    <w14:schemeClr w14:val="tx1"/>
                  </w14:solidFill>
                </w14:textFill>
              </w:rPr>
            </w:pPr>
            <w:r>
              <w:rPr>
                <w:rFonts w:eastAsia="宋体" w:cs="Times New Roman"/>
                <w:bCs/>
                <w:color w:val="000000" w:themeColor="text1"/>
                <w:sz w:val="24"/>
                <w:szCs w:val="24"/>
                <w14:textFill>
                  <w14:solidFill>
                    <w14:schemeClr w14:val="tx1"/>
                  </w14:solidFill>
                </w14:textFill>
              </w:rPr>
              <w:t>（1）废水</w:t>
            </w:r>
            <w:r>
              <w:rPr>
                <w:rFonts w:hint="eastAsia" w:eastAsia="宋体" w:cs="Times New Roman"/>
                <w:bCs/>
                <w:color w:val="000000" w:themeColor="text1"/>
                <w:sz w:val="24"/>
                <w:szCs w:val="24"/>
                <w:lang w:eastAsia="zh-CN"/>
                <w14:textFill>
                  <w14:solidFill>
                    <w14:schemeClr w14:val="tx1"/>
                  </w14:solidFill>
                </w14:textFill>
              </w:rPr>
              <w:t>污染物总量</w:t>
            </w:r>
          </w:p>
          <w:p w14:paraId="0B88324E">
            <w:pPr>
              <w:pStyle w:val="19"/>
              <w:spacing w:line="360" w:lineRule="auto"/>
              <w:ind w:firstLine="444"/>
              <w:rPr>
                <w:rFonts w:hint="default" w:eastAsia="宋体" w:cs="Times New Roman"/>
                <w:bCs/>
                <w:color w:val="000000" w:themeColor="text1"/>
                <w:sz w:val="24"/>
                <w:szCs w:val="24"/>
                <w:lang w:val="en-US" w:eastAsia="zh-CN"/>
                <w14:textFill>
                  <w14:solidFill>
                    <w14:schemeClr w14:val="tx1"/>
                  </w14:solidFill>
                </w14:textFill>
              </w:rPr>
            </w:pPr>
            <w:r>
              <w:rPr>
                <w:rFonts w:hint="eastAsia" w:eastAsia="宋体" w:cs="Times New Roman"/>
                <w:bCs/>
                <w:color w:val="000000" w:themeColor="text1"/>
                <w:sz w:val="24"/>
                <w:szCs w:val="24"/>
                <w14:textFill>
                  <w14:solidFill>
                    <w14:schemeClr w14:val="tx1"/>
                  </w14:solidFill>
                </w14:textFill>
              </w:rPr>
              <w:t>项目</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生产线湿电除尘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系统产生的除尘废水收集至水冷水池沉淀后</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循环使用</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，不外排</w:t>
            </w:r>
            <w:r>
              <w:rPr>
                <w:rFonts w:hint="eastAsia" w:eastAsia="宋体" w:cs="Times New Roman"/>
                <w:bCs/>
                <w:color w:val="000000" w:themeColor="text1"/>
                <w:sz w:val="24"/>
                <w:szCs w:val="24"/>
                <w:lang w:eastAsia="zh-CN"/>
                <w14:textFill>
                  <w14:solidFill>
                    <w14:schemeClr w14:val="tx1"/>
                  </w14:solidFill>
                </w14:textFill>
              </w:rPr>
              <w:t>；职工生活污水和食堂废水经预处理后近期全部回用于厂区绿化灌溉，无废水排放。</w:t>
            </w:r>
            <w:r>
              <w:rPr>
                <w:rFonts w:hint="eastAsia" w:eastAsia="宋体" w:cs="Times New Roman"/>
                <w:bCs/>
                <w:color w:val="000000" w:themeColor="text1"/>
                <w:sz w:val="24"/>
                <w:szCs w:val="24"/>
                <w14:textFill>
                  <w14:solidFill>
                    <w14:schemeClr w14:val="tx1"/>
                  </w14:solidFill>
                </w14:textFill>
              </w:rPr>
              <w:t>根据《福建省</w:t>
            </w:r>
            <w:r>
              <w:rPr>
                <w:rFonts w:hint="eastAsia" w:eastAsia="宋体" w:cs="Times New Roman"/>
                <w:bCs/>
                <w:color w:val="000000" w:themeColor="text1"/>
                <w:sz w:val="24"/>
                <w:szCs w:val="24"/>
                <w:lang w:val="en-US" w:eastAsia="zh-CN"/>
                <w14:textFill>
                  <w14:solidFill>
                    <w14:schemeClr w14:val="tx1"/>
                  </w14:solidFill>
                </w14:textFill>
              </w:rPr>
              <w:t>生态环境</w:t>
            </w:r>
            <w:r>
              <w:rPr>
                <w:rFonts w:hint="eastAsia" w:eastAsia="宋体" w:cs="Times New Roman"/>
                <w:bCs/>
                <w:color w:val="000000" w:themeColor="text1"/>
                <w:sz w:val="24"/>
                <w:szCs w:val="24"/>
                <w14:textFill>
                  <w14:solidFill>
                    <w14:schemeClr w14:val="tx1"/>
                  </w14:solidFill>
                </w14:textFill>
              </w:rPr>
              <w:t>厅关于进一步明确排污权工作有关问题的通知》（闽环保财</w:t>
            </w:r>
            <w:r>
              <w:rPr>
                <w:rFonts w:hint="eastAsia"/>
                <w:color w:val="000000" w:themeColor="text1"/>
                <w:sz w:val="24"/>
                <w:szCs w:val="24"/>
                <w:lang w:eastAsia="zh-CN"/>
                <w14:textFill>
                  <w14:solidFill>
                    <w14:schemeClr w14:val="tx1"/>
                  </w14:solidFill>
                </w14:textFill>
              </w:rPr>
              <w:t>〔20</w:t>
            </w:r>
            <w:r>
              <w:rPr>
                <w:rFonts w:hint="eastAsia"/>
                <w:color w:val="000000" w:themeColor="text1"/>
                <w:sz w:val="24"/>
                <w:szCs w:val="24"/>
                <w:lang w:val="en-US" w:eastAsia="zh-CN"/>
                <w14:textFill>
                  <w14:solidFill>
                    <w14:schemeClr w14:val="tx1"/>
                  </w14:solidFill>
                </w14:textFill>
              </w:rPr>
              <w:t>17</w:t>
            </w:r>
            <w:r>
              <w:rPr>
                <w:rFonts w:hint="eastAsia"/>
                <w:color w:val="000000" w:themeColor="text1"/>
                <w:sz w:val="24"/>
                <w:szCs w:val="24"/>
                <w:lang w:eastAsia="zh-CN"/>
                <w14:textFill>
                  <w14:solidFill>
                    <w14:schemeClr w14:val="tx1"/>
                  </w14:solidFill>
                </w14:textFill>
              </w:rPr>
              <w:t>〕</w:t>
            </w:r>
            <w:r>
              <w:rPr>
                <w:rFonts w:hint="eastAsia" w:eastAsia="宋体" w:cs="Times New Roman"/>
                <w:bCs/>
                <w:color w:val="000000" w:themeColor="text1"/>
                <w:sz w:val="24"/>
                <w:szCs w:val="24"/>
                <w14:textFill>
                  <w14:solidFill>
                    <w14:schemeClr w14:val="tx1"/>
                  </w14:solidFill>
                </w14:textFill>
              </w:rPr>
              <w:t>22号）“现有工业排污单位的水污染物的初始排污权只核定工业废水部分，对单独排入城镇集中污水处理设施的生活污水经说明去向，不核定初始排污权”。</w:t>
            </w:r>
            <w:r>
              <w:rPr>
                <w:rFonts w:hint="eastAsia" w:eastAsia="宋体" w:cs="Times New Roman"/>
                <w:bCs/>
                <w:color w:val="000000" w:themeColor="text1"/>
                <w:sz w:val="24"/>
                <w:szCs w:val="24"/>
                <w:lang w:val="en-US" w:eastAsia="zh-CN"/>
                <w14:textFill>
                  <w14:solidFill>
                    <w14:schemeClr w14:val="tx1"/>
                  </w14:solidFill>
                </w14:textFill>
              </w:rPr>
              <w:t>因此，本项目无需核定废水污染物排放总量。</w:t>
            </w:r>
          </w:p>
          <w:p w14:paraId="7838EB67">
            <w:pPr>
              <w:pStyle w:val="19"/>
              <w:spacing w:line="360" w:lineRule="auto"/>
              <w:ind w:firstLine="444"/>
              <w:rPr>
                <w:rFonts w:hint="eastAsia" w:eastAsia="宋体" w:cs="Times New Roman"/>
                <w:bCs/>
                <w:color w:val="000000" w:themeColor="text1"/>
                <w:sz w:val="24"/>
                <w:szCs w:val="24"/>
                <w:lang w:eastAsia="zh-CN"/>
                <w14:textFill>
                  <w14:solidFill>
                    <w14:schemeClr w14:val="tx1"/>
                  </w14:solidFill>
                </w14:textFill>
              </w:rPr>
            </w:pPr>
            <w:r>
              <w:rPr>
                <w:rFonts w:eastAsia="宋体" w:cs="Times New Roman"/>
                <w:bCs/>
                <w:color w:val="000000" w:themeColor="text1"/>
                <w:sz w:val="24"/>
                <w:szCs w:val="24"/>
                <w14:textFill>
                  <w14:solidFill>
                    <w14:schemeClr w14:val="tx1"/>
                  </w14:solidFill>
                </w14:textFill>
              </w:rPr>
              <w:t>（2）废气</w:t>
            </w:r>
            <w:r>
              <w:rPr>
                <w:rFonts w:hint="eastAsia" w:eastAsia="宋体" w:cs="Times New Roman"/>
                <w:bCs/>
                <w:color w:val="000000" w:themeColor="text1"/>
                <w:sz w:val="24"/>
                <w:szCs w:val="24"/>
                <w:lang w:eastAsia="zh-CN"/>
                <w14:textFill>
                  <w14:solidFill>
                    <w14:schemeClr w14:val="tx1"/>
                  </w14:solidFill>
                </w14:textFill>
              </w:rPr>
              <w:t>污染物总量</w:t>
            </w:r>
          </w:p>
          <w:p w14:paraId="78D1E780">
            <w:pPr>
              <w:pStyle w:val="19"/>
              <w:spacing w:line="360" w:lineRule="auto"/>
              <w:ind w:firstLine="444"/>
              <w:rPr>
                <w:color w:val="000000" w:themeColor="text1"/>
                <w:kern w:val="0"/>
                <w:sz w:val="24"/>
                <w:szCs w:val="24"/>
                <w14:textFill>
                  <w14:solidFill>
                    <w14:schemeClr w14:val="tx1"/>
                  </w14:solidFill>
                </w14:textFill>
              </w:rPr>
            </w:pPr>
            <w:r>
              <w:rPr>
                <w:rFonts w:hint="eastAsia" w:eastAsia="宋体" w:cs="Times New Roman"/>
                <w:color w:val="000000" w:themeColor="text1"/>
                <w:sz w:val="24"/>
                <w:szCs w:val="24"/>
                <w14:textFill>
                  <w14:solidFill>
                    <w14:schemeClr w14:val="tx1"/>
                  </w14:solidFill>
                </w14:textFill>
              </w:rPr>
              <w:t>项目</w:t>
            </w:r>
            <w:r>
              <w:rPr>
                <w:rFonts w:eastAsia="宋体" w:cs="Times New Roman"/>
                <w:bCs/>
                <w:color w:val="000000" w:themeColor="text1"/>
                <w:sz w:val="24"/>
                <w:szCs w:val="24"/>
                <w14:textFill>
                  <w14:solidFill>
                    <w14:schemeClr w14:val="tx1"/>
                  </w14:solidFill>
                </w14:textFill>
              </w:rPr>
              <w:t>废气污染物排放总量控制详见表</w:t>
            </w:r>
            <w:r>
              <w:rPr>
                <w:rFonts w:hint="eastAsia" w:eastAsia="宋体" w:cs="Times New Roman"/>
                <w:bCs/>
                <w:color w:val="000000" w:themeColor="text1"/>
                <w:sz w:val="24"/>
                <w:szCs w:val="24"/>
                <w:lang w:val="en-US" w:eastAsia="zh-CN"/>
                <w14:textFill>
                  <w14:solidFill>
                    <w14:schemeClr w14:val="tx1"/>
                  </w14:solidFill>
                </w14:textFill>
              </w:rPr>
              <w:t>3.4-1</w:t>
            </w:r>
            <w:r>
              <w:rPr>
                <w:rFonts w:eastAsia="宋体" w:cs="Times New Roman"/>
                <w:bCs/>
                <w:color w:val="000000" w:themeColor="text1"/>
                <w:sz w:val="24"/>
                <w:szCs w:val="24"/>
                <w14:textFill>
                  <w14:solidFill>
                    <w14:schemeClr w14:val="tx1"/>
                  </w14:solidFill>
                </w14:textFill>
              </w:rPr>
              <w:t>。</w:t>
            </w:r>
            <w:r>
              <w:rPr>
                <w:rFonts w:cs="Times New Roman"/>
                <w:color w:val="000000" w:themeColor="text1"/>
                <w:kern w:val="0"/>
                <w:sz w:val="24"/>
                <w:szCs w:val="24"/>
                <w14:textFill>
                  <w14:solidFill>
                    <w14:schemeClr w14:val="tx1"/>
                  </w14:solidFill>
                </w14:textFill>
              </w:rPr>
              <w:t xml:space="preserve">   </w:t>
            </w:r>
            <w:r>
              <w:rPr>
                <w:color w:val="000000" w:themeColor="text1"/>
                <w:kern w:val="0"/>
                <w:sz w:val="24"/>
                <w:szCs w:val="24"/>
                <w14:textFill>
                  <w14:solidFill>
                    <w14:schemeClr w14:val="tx1"/>
                  </w14:solidFill>
                </w14:textFill>
              </w:rPr>
              <w:t xml:space="preserve"> </w:t>
            </w:r>
          </w:p>
          <w:p w14:paraId="2D9F8BBA">
            <w:pPr>
              <w:ind w:firstLine="480"/>
              <w:jc w:val="center"/>
              <w:rPr>
                <w:color w:val="000000" w:themeColor="text1"/>
                <w:sz w:val="24"/>
                <w:szCs w:val="24"/>
                <w14:textFill>
                  <w14:solidFill>
                    <w14:schemeClr w14:val="tx1"/>
                  </w14:solidFill>
                </w14:textFill>
              </w:rPr>
            </w:pPr>
            <w:r>
              <w:rPr>
                <w:color w:val="000000" w:themeColor="text1"/>
                <w:kern w:val="0"/>
                <w:sz w:val="24"/>
                <w:szCs w:val="24"/>
                <w14:textFill>
                  <w14:solidFill>
                    <w14:schemeClr w14:val="tx1"/>
                  </w14:solidFill>
                </w14:textFill>
              </w:rPr>
              <w:t xml:space="preserve">    </w:t>
            </w:r>
            <w:r>
              <w:rPr>
                <w:b/>
                <w:color w:val="000000" w:themeColor="text1"/>
                <w:kern w:val="0"/>
                <w:sz w:val="24"/>
                <w:szCs w:val="24"/>
                <w14:textFill>
                  <w14:solidFill>
                    <w14:schemeClr w14:val="tx1"/>
                  </w14:solidFill>
                </w14:textFill>
              </w:rPr>
              <w:t>表</w:t>
            </w:r>
            <w:r>
              <w:rPr>
                <w:rFonts w:hint="eastAsia"/>
                <w:b/>
                <w:color w:val="000000" w:themeColor="text1"/>
                <w:kern w:val="0"/>
                <w:sz w:val="24"/>
                <w:szCs w:val="24"/>
                <w:lang w:val="en-US" w:eastAsia="zh-CN"/>
                <w14:textFill>
                  <w14:solidFill>
                    <w14:schemeClr w14:val="tx1"/>
                  </w14:solidFill>
                </w14:textFill>
              </w:rPr>
              <w:t>3.4-1</w:t>
            </w:r>
            <w:r>
              <w:rPr>
                <w:b/>
                <w:color w:val="000000" w:themeColor="text1"/>
                <w:kern w:val="0"/>
                <w:sz w:val="24"/>
                <w:szCs w:val="24"/>
                <w14:textFill>
                  <w14:solidFill>
                    <w14:schemeClr w14:val="tx1"/>
                  </w14:solidFill>
                </w14:textFill>
              </w:rPr>
              <w:t xml:space="preserve">  </w:t>
            </w:r>
            <w:r>
              <w:rPr>
                <w:rFonts w:hint="eastAsia"/>
                <w:b/>
                <w:color w:val="000000" w:themeColor="text1"/>
                <w:kern w:val="0"/>
                <w:sz w:val="24"/>
                <w:szCs w:val="24"/>
                <w14:textFill>
                  <w14:solidFill>
                    <w14:schemeClr w14:val="tx1"/>
                  </w14:solidFill>
                </w14:textFill>
              </w:rPr>
              <w:t>项目</w:t>
            </w:r>
            <w:r>
              <w:rPr>
                <w:b/>
                <w:color w:val="000000" w:themeColor="text1"/>
                <w:kern w:val="0"/>
                <w:sz w:val="24"/>
                <w:szCs w:val="24"/>
                <w14:textFill>
                  <w14:solidFill>
                    <w14:schemeClr w14:val="tx1"/>
                  </w14:solidFill>
                </w14:textFill>
              </w:rPr>
              <w:t>废气污染物排放总量控制情况</w:t>
            </w:r>
          </w:p>
          <w:tbl>
            <w:tblPr>
              <w:tblStyle w:val="1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417"/>
              <w:gridCol w:w="1711"/>
              <w:gridCol w:w="2198"/>
              <w:gridCol w:w="2099"/>
            </w:tblGrid>
            <w:tr w14:paraId="2D90B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57" w:type="pct"/>
                  <w:noWrap/>
                  <w:vAlign w:val="center"/>
                </w:tcPr>
                <w:p w14:paraId="760AB132">
                  <w:pPr>
                    <w:jc w:val="center"/>
                    <w:rPr>
                      <w:b/>
                      <w:color w:val="000000" w:themeColor="text1"/>
                      <w:kern w:val="0"/>
                      <w:sz w:val="21"/>
                      <w:szCs w:val="21"/>
                      <w14:textFill>
                        <w14:solidFill>
                          <w14:schemeClr w14:val="tx1"/>
                        </w14:solidFill>
                      </w14:textFill>
                    </w:rPr>
                  </w:pPr>
                  <w:r>
                    <w:rPr>
                      <w:b/>
                      <w:color w:val="000000" w:themeColor="text1"/>
                      <w:kern w:val="0"/>
                      <w:sz w:val="21"/>
                      <w:szCs w:val="21"/>
                      <w14:textFill>
                        <w14:solidFill>
                          <w14:schemeClr w14:val="tx1"/>
                        </w14:solidFill>
                      </w14:textFill>
                    </w:rPr>
                    <w:t>污染物名称</w:t>
                  </w:r>
                </w:p>
              </w:tc>
              <w:tc>
                <w:tcPr>
                  <w:tcW w:w="809" w:type="pct"/>
                  <w:noWrap/>
                  <w:vAlign w:val="center"/>
                </w:tcPr>
                <w:p w14:paraId="3640DFE0">
                  <w:pPr>
                    <w:jc w:val="center"/>
                    <w:rPr>
                      <w:rFonts w:hint="eastAsia" w:eastAsia="宋体"/>
                      <w:b/>
                      <w:color w:val="000000" w:themeColor="text1"/>
                      <w:kern w:val="0"/>
                      <w:sz w:val="21"/>
                      <w:szCs w:val="21"/>
                      <w:lang w:eastAsia="zh-CN"/>
                      <w14:textFill>
                        <w14:solidFill>
                          <w14:schemeClr w14:val="tx1"/>
                        </w14:solidFill>
                      </w14:textFill>
                    </w:rPr>
                  </w:pPr>
                  <w:r>
                    <w:rPr>
                      <w:rFonts w:hint="eastAsia"/>
                      <w:b/>
                      <w:color w:val="000000" w:themeColor="text1"/>
                      <w:kern w:val="0"/>
                      <w:sz w:val="21"/>
                      <w:szCs w:val="21"/>
                      <w:lang w:eastAsia="zh-CN"/>
                      <w14:textFill>
                        <w14:solidFill>
                          <w14:schemeClr w14:val="tx1"/>
                        </w14:solidFill>
                      </w14:textFill>
                    </w:rPr>
                    <w:t>排放方式</w:t>
                  </w:r>
                </w:p>
              </w:tc>
              <w:tc>
                <w:tcPr>
                  <w:tcW w:w="977" w:type="pct"/>
                  <w:noWrap/>
                  <w:vAlign w:val="center"/>
                </w:tcPr>
                <w:p w14:paraId="162A1760">
                  <w:pPr>
                    <w:jc w:val="center"/>
                    <w:rPr>
                      <w:b/>
                      <w:color w:val="000000" w:themeColor="text1"/>
                      <w:kern w:val="0"/>
                      <w:sz w:val="21"/>
                      <w:szCs w:val="21"/>
                      <w14:textFill>
                        <w14:solidFill>
                          <w14:schemeClr w14:val="tx1"/>
                        </w14:solidFill>
                      </w14:textFill>
                    </w:rPr>
                  </w:pPr>
                  <w:r>
                    <w:rPr>
                      <w:b/>
                      <w:color w:val="000000" w:themeColor="text1"/>
                      <w:kern w:val="0"/>
                      <w:sz w:val="21"/>
                      <w:szCs w:val="21"/>
                      <w14:textFill>
                        <w14:solidFill>
                          <w14:schemeClr w14:val="tx1"/>
                        </w14:solidFill>
                      </w14:textFill>
                    </w:rPr>
                    <w:t>出厂排放量（t/a）</w:t>
                  </w:r>
                </w:p>
              </w:tc>
              <w:tc>
                <w:tcPr>
                  <w:tcW w:w="1256" w:type="pct"/>
                  <w:noWrap/>
                  <w:vAlign w:val="center"/>
                </w:tcPr>
                <w:p w14:paraId="1F8C7023">
                  <w:pPr>
                    <w:jc w:val="center"/>
                    <w:rPr>
                      <w:b/>
                      <w:color w:val="000000" w:themeColor="text1"/>
                      <w:kern w:val="0"/>
                      <w:sz w:val="21"/>
                      <w:szCs w:val="21"/>
                      <w14:textFill>
                        <w14:solidFill>
                          <w14:schemeClr w14:val="tx1"/>
                        </w14:solidFill>
                      </w14:textFill>
                    </w:rPr>
                  </w:pPr>
                  <w:r>
                    <w:rPr>
                      <w:b/>
                      <w:color w:val="000000" w:themeColor="text1"/>
                      <w:kern w:val="0"/>
                      <w:sz w:val="21"/>
                      <w:szCs w:val="21"/>
                      <w14:textFill>
                        <w14:solidFill>
                          <w14:schemeClr w14:val="tx1"/>
                        </w14:solidFill>
                      </w14:textFill>
                    </w:rPr>
                    <w:t>新增出厂控制</w:t>
                  </w:r>
                  <w:r>
                    <w:rPr>
                      <w:rFonts w:hint="eastAsia"/>
                      <w:b/>
                      <w:color w:val="000000" w:themeColor="text1"/>
                      <w:kern w:val="0"/>
                      <w:sz w:val="21"/>
                      <w:szCs w:val="21"/>
                      <w:lang w:eastAsia="zh-CN"/>
                      <w14:textFill>
                        <w14:solidFill>
                          <w14:schemeClr w14:val="tx1"/>
                        </w14:solidFill>
                      </w14:textFill>
                    </w:rPr>
                    <w:t>总量</w:t>
                  </w:r>
                  <w:r>
                    <w:rPr>
                      <w:b/>
                      <w:color w:val="000000" w:themeColor="text1"/>
                      <w:kern w:val="0"/>
                      <w:sz w:val="21"/>
                      <w:szCs w:val="21"/>
                      <w14:textFill>
                        <w14:solidFill>
                          <w14:schemeClr w14:val="tx1"/>
                        </w14:solidFill>
                      </w14:textFill>
                    </w:rPr>
                    <w:t>（t/a）</w:t>
                  </w:r>
                </w:p>
              </w:tc>
              <w:tc>
                <w:tcPr>
                  <w:tcW w:w="1199" w:type="pct"/>
                  <w:noWrap/>
                  <w:vAlign w:val="center"/>
                </w:tcPr>
                <w:p w14:paraId="547549A2">
                  <w:pPr>
                    <w:jc w:val="center"/>
                    <w:rPr>
                      <w:b/>
                      <w:color w:val="000000" w:themeColor="text1"/>
                      <w:kern w:val="0"/>
                      <w:sz w:val="21"/>
                      <w:szCs w:val="21"/>
                      <w14:textFill>
                        <w14:solidFill>
                          <w14:schemeClr w14:val="tx1"/>
                        </w14:solidFill>
                      </w14:textFill>
                    </w:rPr>
                  </w:pPr>
                  <w:r>
                    <w:rPr>
                      <w:b/>
                      <w:color w:val="000000" w:themeColor="text1"/>
                      <w:kern w:val="0"/>
                      <w:sz w:val="21"/>
                      <w:szCs w:val="21"/>
                      <w14:textFill>
                        <w14:solidFill>
                          <w14:schemeClr w14:val="tx1"/>
                        </w14:solidFill>
                      </w14:textFill>
                    </w:rPr>
                    <w:t>新增排污权（t/a）</w:t>
                  </w:r>
                </w:p>
              </w:tc>
            </w:tr>
            <w:tr w14:paraId="5B8C1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57" w:type="pct"/>
                  <w:vMerge w:val="restart"/>
                  <w:noWrap/>
                  <w:vAlign w:val="center"/>
                </w:tcPr>
                <w:p w14:paraId="5FEDA325">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颗粒物</w:t>
                  </w:r>
                </w:p>
              </w:tc>
              <w:tc>
                <w:tcPr>
                  <w:tcW w:w="809" w:type="pct"/>
                  <w:noWrap/>
                  <w:vAlign w:val="center"/>
                </w:tcPr>
                <w:p w14:paraId="4C28A4A0">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有组织</w:t>
                  </w:r>
                </w:p>
              </w:tc>
              <w:tc>
                <w:tcPr>
                  <w:tcW w:w="977" w:type="pct"/>
                  <w:noWrap/>
                  <w:vAlign w:val="center"/>
                </w:tcPr>
                <w:p w14:paraId="38A5F527">
                  <w:pPr>
                    <w:pStyle w:val="8"/>
                    <w:keepNext w:val="0"/>
                    <w:keepLines w:val="0"/>
                    <w:suppressLineNumbers w:val="0"/>
                    <w:spacing w:before="0" w:beforeAutospacing="0" w:after="0" w:afterAutospacing="0" w:line="240" w:lineRule="auto"/>
                    <w:ind w:left="0" w:leftChars="0" w:right="0" w:rightChars="0"/>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0.20</w:t>
                  </w:r>
                </w:p>
              </w:tc>
              <w:tc>
                <w:tcPr>
                  <w:tcW w:w="1256" w:type="pct"/>
                  <w:vMerge w:val="restart"/>
                  <w:noWrap/>
                  <w:vAlign w:val="center"/>
                </w:tcPr>
                <w:p w14:paraId="5A730FAF">
                  <w:pPr>
                    <w:pStyle w:val="8"/>
                    <w:keepNext w:val="0"/>
                    <w:keepLines w:val="0"/>
                    <w:suppressLineNumbers w:val="0"/>
                    <w:spacing w:before="0" w:beforeAutospacing="0" w:after="0" w:afterAutospacing="0" w:line="240" w:lineRule="auto"/>
                    <w:ind w:left="0" w:leftChars="0" w:right="0" w:rightChars="0"/>
                    <w:rPr>
                      <w:rFonts w:hint="default" w:eastAsia="宋体"/>
                      <w:color w:val="000000" w:themeColor="text1"/>
                      <w:spacing w:val="-2"/>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0.294</w:t>
                  </w:r>
                </w:p>
              </w:tc>
              <w:tc>
                <w:tcPr>
                  <w:tcW w:w="1199" w:type="pct"/>
                  <w:noWrap/>
                  <w:vAlign w:val="center"/>
                </w:tcPr>
                <w:p w14:paraId="4AD3B976">
                  <w:pPr>
                    <w:jc w:val="center"/>
                    <w:rPr>
                      <w:bCs/>
                      <w:color w:val="000000" w:themeColor="text1"/>
                      <w:kern w:val="0"/>
                      <w:sz w:val="21"/>
                      <w:szCs w:val="21"/>
                      <w14:textFill>
                        <w14:solidFill>
                          <w14:schemeClr w14:val="tx1"/>
                        </w14:solidFill>
                      </w14:textFill>
                    </w:rPr>
                  </w:pPr>
                  <w:r>
                    <w:rPr>
                      <w:rFonts w:hint="eastAsia"/>
                      <w:bCs/>
                      <w:color w:val="000000" w:themeColor="text1"/>
                      <w:kern w:val="0"/>
                      <w:sz w:val="21"/>
                      <w:szCs w:val="21"/>
                      <w14:textFill>
                        <w14:solidFill>
                          <w14:schemeClr w14:val="tx1"/>
                        </w14:solidFill>
                      </w14:textFill>
                    </w:rPr>
                    <w:t>—</w:t>
                  </w:r>
                </w:p>
              </w:tc>
            </w:tr>
            <w:tr w14:paraId="5D9B2E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757" w:type="pct"/>
                  <w:vMerge w:val="continue"/>
                  <w:noWrap/>
                  <w:vAlign w:val="center"/>
                </w:tcPr>
                <w:p w14:paraId="0ABD63CB">
                  <w:pPr>
                    <w:jc w:val="center"/>
                    <w:rPr>
                      <w:rFonts w:hint="eastAsia"/>
                      <w:color w:val="000000" w:themeColor="text1"/>
                      <w:sz w:val="21"/>
                      <w:szCs w:val="21"/>
                      <w14:textFill>
                        <w14:solidFill>
                          <w14:schemeClr w14:val="tx1"/>
                        </w14:solidFill>
                      </w14:textFill>
                    </w:rPr>
                  </w:pPr>
                </w:p>
              </w:tc>
              <w:tc>
                <w:tcPr>
                  <w:tcW w:w="809" w:type="pct"/>
                  <w:noWrap/>
                  <w:vAlign w:val="center"/>
                </w:tcPr>
                <w:p w14:paraId="32D558F6">
                  <w:pPr>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无组织</w:t>
                  </w:r>
                </w:p>
              </w:tc>
              <w:tc>
                <w:tcPr>
                  <w:tcW w:w="977" w:type="pct"/>
                  <w:shd w:val="clear" w:color="auto" w:fill="auto"/>
                  <w:noWrap/>
                  <w:vAlign w:val="center"/>
                </w:tcPr>
                <w:p w14:paraId="7944CD8E">
                  <w:pPr>
                    <w:pStyle w:val="35"/>
                    <w:spacing w:beforeLines="0" w:afterLines="0" w:line="240" w:lineRule="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t>0.0</w:t>
                  </w: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94</w:t>
                  </w:r>
                </w:p>
              </w:tc>
              <w:tc>
                <w:tcPr>
                  <w:tcW w:w="1256" w:type="pct"/>
                  <w:vMerge w:val="continue"/>
                  <w:noWrap/>
                  <w:vAlign w:val="center"/>
                </w:tcPr>
                <w:p w14:paraId="6B682B75">
                  <w:pPr>
                    <w:pStyle w:val="35"/>
                    <w:spacing w:beforeLines="0" w:afterLines="0" w:line="240" w:lineRule="auto"/>
                    <w:rPr>
                      <w:rFonts w:hint="eastAsia"/>
                      <w:color w:val="000000" w:themeColor="text1"/>
                      <w:sz w:val="21"/>
                      <w:szCs w:val="21"/>
                      <w:lang w:val="en-US" w:eastAsia="zh-CN"/>
                      <w14:textFill>
                        <w14:solidFill>
                          <w14:schemeClr w14:val="tx1"/>
                        </w14:solidFill>
                      </w14:textFill>
                    </w:rPr>
                  </w:pPr>
                </w:p>
              </w:tc>
              <w:tc>
                <w:tcPr>
                  <w:tcW w:w="1199" w:type="pct"/>
                  <w:noWrap/>
                  <w:vAlign w:val="center"/>
                </w:tcPr>
                <w:p w14:paraId="2DEA8764">
                  <w:pPr>
                    <w:jc w:val="center"/>
                    <w:rPr>
                      <w:rFonts w:hint="eastAsia"/>
                      <w:bCs/>
                      <w:color w:val="000000" w:themeColor="text1"/>
                      <w:kern w:val="0"/>
                      <w:sz w:val="21"/>
                      <w:szCs w:val="21"/>
                      <w14:textFill>
                        <w14:solidFill>
                          <w14:schemeClr w14:val="tx1"/>
                        </w14:solidFill>
                      </w14:textFill>
                    </w:rPr>
                  </w:pPr>
                  <w:r>
                    <w:rPr>
                      <w:rFonts w:hint="eastAsia"/>
                      <w:bCs/>
                      <w:color w:val="000000" w:themeColor="text1"/>
                      <w:kern w:val="0"/>
                      <w:sz w:val="21"/>
                      <w:szCs w:val="21"/>
                      <w14:textFill>
                        <w14:solidFill>
                          <w14:schemeClr w14:val="tx1"/>
                        </w14:solidFill>
                      </w14:textFill>
                    </w:rPr>
                    <w:t>—</w:t>
                  </w:r>
                </w:p>
              </w:tc>
            </w:tr>
            <w:tr w14:paraId="0F51BD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757" w:type="pct"/>
                  <w:noWrap/>
                  <w:vAlign w:val="center"/>
                </w:tcPr>
                <w:p w14:paraId="3EBE5454">
                  <w:pPr>
                    <w:jc w:val="center"/>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二氧化硫</w:t>
                  </w:r>
                </w:p>
              </w:tc>
              <w:tc>
                <w:tcPr>
                  <w:tcW w:w="809" w:type="pct"/>
                  <w:noWrap/>
                  <w:vAlign w:val="center"/>
                </w:tcPr>
                <w:p w14:paraId="54EDBDE8">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有组织</w:t>
                  </w:r>
                </w:p>
              </w:tc>
              <w:tc>
                <w:tcPr>
                  <w:tcW w:w="977" w:type="pct"/>
                  <w:shd w:val="clear" w:color="auto" w:fill="auto"/>
                  <w:noWrap/>
                  <w:vAlign w:val="center"/>
                </w:tcPr>
                <w:p w14:paraId="00EF67D2">
                  <w:pPr>
                    <w:pStyle w:val="35"/>
                    <w:spacing w:beforeLines="0" w:afterLines="0" w:line="240" w:lineRule="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1.31</w:t>
                  </w:r>
                </w:p>
              </w:tc>
              <w:tc>
                <w:tcPr>
                  <w:tcW w:w="2198" w:type="dxa"/>
                  <w:noWrap/>
                  <w:vAlign w:val="center"/>
                </w:tcPr>
                <w:p w14:paraId="13B5E898">
                  <w:pPr>
                    <w:pStyle w:val="35"/>
                    <w:spacing w:beforeLines="0" w:afterLines="0" w:line="240" w:lineRule="auto"/>
                    <w:rPr>
                      <w:rFonts w:hint="default"/>
                      <w:bCs/>
                      <w:color w:val="000000" w:themeColor="text1"/>
                      <w:sz w:val="21"/>
                      <w:szCs w:val="21"/>
                      <w:lang w:val="en-US" w:eastAsia="zh-CN"/>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1.31</w:t>
                  </w:r>
                </w:p>
              </w:tc>
              <w:tc>
                <w:tcPr>
                  <w:tcW w:w="2099" w:type="dxa"/>
                  <w:noWrap/>
                  <w:vAlign w:val="center"/>
                </w:tcPr>
                <w:p w14:paraId="43D6CBE7">
                  <w:pPr>
                    <w:pStyle w:val="35"/>
                    <w:spacing w:beforeLines="0" w:afterLines="0" w:line="240" w:lineRule="auto"/>
                    <w:rPr>
                      <w:rFonts w:hint="default" w:eastAsia="宋体"/>
                      <w:bCs/>
                      <w:color w:val="000000" w:themeColor="text1"/>
                      <w:kern w:val="0"/>
                      <w:sz w:val="21"/>
                      <w:szCs w:val="21"/>
                      <w:lang w:val="en-US" w:eastAsia="zh-CN"/>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1.31</w:t>
                  </w:r>
                </w:p>
              </w:tc>
            </w:tr>
            <w:tr w14:paraId="38AE50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757" w:type="pct"/>
                  <w:noWrap/>
                  <w:vAlign w:val="center"/>
                </w:tcPr>
                <w:p w14:paraId="61C61DD5">
                  <w:pPr>
                    <w:jc w:val="center"/>
                    <w:rPr>
                      <w:rFonts w:hint="eastAsia" w:eastAsia="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氮氧化物</w:t>
                  </w:r>
                </w:p>
              </w:tc>
              <w:tc>
                <w:tcPr>
                  <w:tcW w:w="809" w:type="pct"/>
                  <w:noWrap/>
                  <w:vAlign w:val="center"/>
                </w:tcPr>
                <w:p w14:paraId="13CD158B">
                  <w:pPr>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有组织</w:t>
                  </w:r>
                </w:p>
              </w:tc>
              <w:tc>
                <w:tcPr>
                  <w:tcW w:w="977" w:type="pct"/>
                  <w:shd w:val="clear" w:color="auto" w:fill="auto"/>
                  <w:noWrap/>
                  <w:vAlign w:val="center"/>
                </w:tcPr>
                <w:p w14:paraId="7F4E898B">
                  <w:pPr>
                    <w:pStyle w:val="35"/>
                    <w:spacing w:beforeLines="0" w:afterLines="0" w:line="240" w:lineRule="auto"/>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1.96</w:t>
                  </w:r>
                </w:p>
              </w:tc>
              <w:tc>
                <w:tcPr>
                  <w:tcW w:w="2198" w:type="dxa"/>
                  <w:noWrap/>
                  <w:vAlign w:val="center"/>
                </w:tcPr>
                <w:p w14:paraId="2B5B8772">
                  <w:pPr>
                    <w:pStyle w:val="35"/>
                    <w:spacing w:beforeLines="0" w:afterLines="0" w:line="240" w:lineRule="auto"/>
                    <w:rPr>
                      <w:rFonts w:hint="default"/>
                      <w:bCs/>
                      <w:color w:val="000000" w:themeColor="text1"/>
                      <w:sz w:val="21"/>
                      <w:szCs w:val="21"/>
                      <w:lang w:val="en-US" w:eastAsia="zh-CN"/>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1.96</w:t>
                  </w:r>
                </w:p>
              </w:tc>
              <w:tc>
                <w:tcPr>
                  <w:tcW w:w="2099" w:type="dxa"/>
                  <w:noWrap/>
                  <w:vAlign w:val="center"/>
                </w:tcPr>
                <w:p w14:paraId="4EE6AC4B">
                  <w:pPr>
                    <w:pStyle w:val="35"/>
                    <w:spacing w:beforeLines="0" w:afterLines="0" w:line="240" w:lineRule="auto"/>
                    <w:rPr>
                      <w:rFonts w:hint="default" w:eastAsia="宋体"/>
                      <w:bCs/>
                      <w:color w:val="000000" w:themeColor="text1"/>
                      <w:kern w:val="0"/>
                      <w:sz w:val="21"/>
                      <w:szCs w:val="21"/>
                      <w:lang w:val="en-US" w:eastAsia="zh-CN"/>
                      <w14:textFill>
                        <w14:solidFill>
                          <w14:schemeClr w14:val="tx1"/>
                        </w14:solidFill>
                      </w14:textFill>
                    </w:rPr>
                  </w:pPr>
                  <w:r>
                    <w:rPr>
                      <w:rFonts w:hint="eastAsia" w:ascii="Times New Roman" w:cs="Times New Roman"/>
                      <w:b w:val="0"/>
                      <w:bCs w:val="0"/>
                      <w:color w:val="000000" w:themeColor="text1"/>
                      <w:kern w:val="0"/>
                      <w:sz w:val="21"/>
                      <w:szCs w:val="21"/>
                      <w:highlight w:val="none"/>
                      <w:lang w:val="en-US" w:eastAsia="zh-CN" w:bidi="ar-SA"/>
                      <w14:textFill>
                        <w14:solidFill>
                          <w14:schemeClr w14:val="tx1"/>
                        </w14:solidFill>
                      </w14:textFill>
                    </w:rPr>
                    <w:t>1.96</w:t>
                  </w:r>
                </w:p>
              </w:tc>
            </w:tr>
          </w:tbl>
          <w:p w14:paraId="6BBF3309">
            <w:pPr>
              <w:widowControl/>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三明市生态环境局关于印发</w:t>
            </w:r>
            <w:r>
              <w:rPr>
                <w:rFonts w:hint="eastAsia"/>
                <w:color w:val="000000" w:themeColor="text1"/>
                <w:sz w:val="24"/>
                <w:szCs w:val="24"/>
                <w:lang w:val="en-US" w:eastAsia="zh-CN"/>
                <w14:textFill>
                  <w14:solidFill>
                    <w14:schemeClr w14:val="tx1"/>
                  </w14:solidFill>
                </w14:textFill>
              </w:rPr>
              <w:t>&lt;</w:t>
            </w:r>
            <w:r>
              <w:rPr>
                <w:rFonts w:hint="eastAsia"/>
                <w:color w:val="000000" w:themeColor="text1"/>
                <w:sz w:val="24"/>
                <w:szCs w:val="24"/>
                <w14:textFill>
                  <w14:solidFill>
                    <w14:schemeClr w14:val="tx1"/>
                  </w14:solidFill>
                </w14:textFill>
              </w:rPr>
              <w:t>三明市排污权有偿使用和交易实施细则</w:t>
            </w:r>
            <w:r>
              <w:rPr>
                <w:rFonts w:hint="eastAsia"/>
                <w:color w:val="000000" w:themeColor="text1"/>
                <w:sz w:val="24"/>
                <w:szCs w:val="24"/>
                <w:lang w:val="en-US" w:eastAsia="zh-CN"/>
                <w14:textFill>
                  <w14:solidFill>
                    <w14:schemeClr w14:val="tx1"/>
                  </w14:solidFill>
                </w14:textFill>
              </w:rPr>
              <w:t>&gt;</w:t>
            </w:r>
            <w:r>
              <w:rPr>
                <w:rFonts w:hint="eastAsia"/>
                <w:color w:val="000000" w:themeColor="text1"/>
                <w:sz w:val="24"/>
                <w:szCs w:val="24"/>
                <w14:textFill>
                  <w14:solidFill>
                    <w14:schemeClr w14:val="tx1"/>
                  </w14:solidFill>
                </w14:textFill>
              </w:rPr>
              <w:t>的通知</w:t>
            </w:r>
            <w:r>
              <w:rPr>
                <w:rFonts w:hint="eastAsia"/>
                <w:color w:val="000000" w:themeColor="text1"/>
                <w:sz w:val="24"/>
                <w:szCs w:val="24"/>
                <w:lang w:eastAsia="zh-CN"/>
                <w14:textFill>
                  <w14:solidFill>
                    <w14:schemeClr w14:val="tx1"/>
                  </w14:solidFill>
                </w14:textFill>
              </w:rPr>
              <w:t>》（明环评〔2020〕41号）和</w:t>
            </w:r>
            <w:r>
              <w:rPr>
                <w:rFonts w:hint="eastAsia"/>
                <w:color w:val="000000" w:themeColor="text1"/>
                <w:sz w:val="24"/>
                <w:szCs w:val="24"/>
                <w14:textFill>
                  <w14:solidFill>
                    <w14:schemeClr w14:val="tx1"/>
                  </w14:solidFill>
                </w14:textFill>
              </w:rPr>
              <w:t>《三明市生态环境局关于印发授权各县（市）生态环境局开展行政许可具体工作方案（试行）的通知》（明环〔2019〕33 号）</w:t>
            </w:r>
            <w:r>
              <w:rPr>
                <w:rFonts w:hint="eastAsia"/>
                <w:color w:val="000000" w:themeColor="text1"/>
                <w:sz w:val="24"/>
                <w:szCs w:val="24"/>
                <w:lang w:eastAsia="zh-CN"/>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14:textFill>
                  <w14:solidFill>
                    <w14:schemeClr w14:val="tx1"/>
                  </w14:solidFill>
                </w14:textFill>
              </w:rPr>
              <w:t>中“4.免除小微交易。新扩改建设项目环评文件中载明的4项主要污染物</w:t>
            </w:r>
            <w:r>
              <w:rPr>
                <w:rFonts w:hint="eastAsia"/>
                <w:color w:val="000000" w:themeColor="text1"/>
                <w:sz w:val="24"/>
                <w:szCs w:val="24"/>
                <w:lang w:val="en-US" w:eastAsia="zh-CN"/>
                <w14:textFill>
                  <w14:solidFill>
                    <w14:schemeClr w14:val="tx1"/>
                  </w14:solidFill>
                </w14:textFill>
              </w:rPr>
              <w:t>排放总量</w:t>
            </w:r>
            <w:r>
              <w:rPr>
                <w:rFonts w:hint="eastAsia"/>
                <w:color w:val="000000" w:themeColor="text1"/>
                <w:sz w:val="24"/>
                <w:szCs w:val="24"/>
                <w14:textFill>
                  <w14:solidFill>
                    <w14:schemeClr w14:val="tx1"/>
                  </w14:solidFill>
                </w14:textFill>
              </w:rPr>
              <w:t>同时满足化学需氧量≤1.5吨、氨氮≤0.25 吨、二氧化硫≤1 吨、氮氧化物≤1 吨的，可豁免购买排污权及来源确认；不属于挥发性有机物排放重点行业，且环评文件中载明的挥发性有机物年排放量≤0.5 吨的，可豁免挥发性有机物排放量的调剂”。</w:t>
            </w:r>
            <w:r>
              <w:rPr>
                <w:rFonts w:hint="eastAsia"/>
                <w:color w:val="000000" w:themeColor="text1"/>
                <w:kern w:val="0"/>
                <w:sz w:val="24"/>
                <w:szCs w:val="24"/>
                <w:lang w:val="en-US" w:eastAsia="zh-CN"/>
                <w14:textFill>
                  <w14:solidFill>
                    <w14:schemeClr w14:val="tx1"/>
                  </w14:solidFill>
                </w14:textFill>
              </w:rPr>
              <w:t>本</w:t>
            </w:r>
            <w:r>
              <w:rPr>
                <w:rFonts w:hint="eastAsia"/>
                <w:color w:val="000000" w:themeColor="text1"/>
                <w:kern w:val="0"/>
                <w:sz w:val="24"/>
                <w:szCs w:val="24"/>
                <w14:textFill>
                  <w14:solidFill>
                    <w14:schemeClr w14:val="tx1"/>
                  </w14:solidFill>
                </w14:textFill>
              </w:rPr>
              <w:t>项目</w:t>
            </w:r>
            <w:r>
              <w:rPr>
                <w:rFonts w:hint="eastAsia"/>
                <w:color w:val="000000" w:themeColor="text1"/>
                <w:kern w:val="0"/>
                <w:sz w:val="24"/>
                <w:szCs w:val="24"/>
                <w:lang w:val="en-US" w:eastAsia="zh-CN"/>
                <w14:textFill>
                  <w14:solidFill>
                    <w14:schemeClr w14:val="tx1"/>
                  </w14:solidFill>
                </w14:textFill>
              </w:rPr>
              <w:t>二氧化硫</w:t>
            </w:r>
            <w:r>
              <w:rPr>
                <w:rFonts w:hint="eastAsia"/>
                <w:color w:val="000000" w:themeColor="text1"/>
                <w:kern w:val="0"/>
                <w:sz w:val="24"/>
                <w:szCs w:val="24"/>
                <w:lang w:eastAsia="zh-CN"/>
                <w14:textFill>
                  <w14:solidFill>
                    <w14:schemeClr w14:val="tx1"/>
                  </w14:solidFill>
                </w14:textFill>
              </w:rPr>
              <w:t>新增</w:t>
            </w:r>
            <w:r>
              <w:rPr>
                <w:rFonts w:hint="eastAsia"/>
                <w:color w:val="000000" w:themeColor="text1"/>
                <w:kern w:val="0"/>
                <w:sz w:val="24"/>
                <w:szCs w:val="24"/>
                <w14:textFill>
                  <w14:solidFill>
                    <w14:schemeClr w14:val="tx1"/>
                  </w14:solidFill>
                </w14:textFill>
              </w:rPr>
              <w:t>排放总量为</w:t>
            </w:r>
            <w:r>
              <w:rPr>
                <w:rFonts w:hint="eastAsia"/>
                <w:color w:val="000000" w:themeColor="text1"/>
                <w:kern w:val="0"/>
                <w:sz w:val="24"/>
                <w:szCs w:val="24"/>
                <w:lang w:val="en-US" w:eastAsia="zh-CN"/>
                <w14:textFill>
                  <w14:solidFill>
                    <w14:schemeClr w14:val="tx1"/>
                  </w14:solidFill>
                </w14:textFill>
              </w:rPr>
              <w:t>1.31</w:t>
            </w:r>
            <w:r>
              <w:rPr>
                <w:rFonts w:hint="eastAsia"/>
                <w:color w:val="000000" w:themeColor="text1"/>
                <w:kern w:val="0"/>
                <w:sz w:val="24"/>
                <w:szCs w:val="24"/>
                <w14:textFill>
                  <w14:solidFill>
                    <w14:schemeClr w14:val="tx1"/>
                  </w14:solidFill>
                </w14:textFill>
              </w:rPr>
              <w:t>t/a，</w:t>
            </w:r>
            <w:r>
              <w:rPr>
                <w:rFonts w:hint="eastAsia"/>
                <w:color w:val="000000" w:themeColor="text1"/>
                <w:kern w:val="0"/>
                <w:sz w:val="24"/>
                <w:szCs w:val="24"/>
                <w:lang w:val="en-US" w:eastAsia="zh-CN"/>
                <w14:textFill>
                  <w14:solidFill>
                    <w14:schemeClr w14:val="tx1"/>
                  </w14:solidFill>
                </w14:textFill>
              </w:rPr>
              <w:t>氮氧化物</w:t>
            </w:r>
            <w:r>
              <w:rPr>
                <w:rFonts w:hint="eastAsia"/>
                <w:color w:val="000000" w:themeColor="text1"/>
                <w:kern w:val="0"/>
                <w:sz w:val="24"/>
                <w:szCs w:val="24"/>
                <w:lang w:eastAsia="zh-CN"/>
                <w14:textFill>
                  <w14:solidFill>
                    <w14:schemeClr w14:val="tx1"/>
                  </w14:solidFill>
                </w14:textFill>
              </w:rPr>
              <w:t>新增</w:t>
            </w:r>
            <w:r>
              <w:rPr>
                <w:rFonts w:hint="eastAsia"/>
                <w:color w:val="000000" w:themeColor="text1"/>
                <w:kern w:val="0"/>
                <w:sz w:val="24"/>
                <w:szCs w:val="24"/>
                <w14:textFill>
                  <w14:solidFill>
                    <w14:schemeClr w14:val="tx1"/>
                  </w14:solidFill>
                </w14:textFill>
              </w:rPr>
              <w:t>排放总量为</w:t>
            </w:r>
            <w:r>
              <w:rPr>
                <w:rFonts w:hint="eastAsia"/>
                <w:color w:val="000000" w:themeColor="text1"/>
                <w:kern w:val="0"/>
                <w:sz w:val="24"/>
                <w:szCs w:val="24"/>
                <w:lang w:val="en-US" w:eastAsia="zh-CN"/>
                <w14:textFill>
                  <w14:solidFill>
                    <w14:schemeClr w14:val="tx1"/>
                  </w14:solidFill>
                </w14:textFill>
              </w:rPr>
              <w:t>1.96</w:t>
            </w:r>
            <w:r>
              <w:rPr>
                <w:rFonts w:hint="eastAsia"/>
                <w:color w:val="000000" w:themeColor="text1"/>
                <w:kern w:val="0"/>
                <w:sz w:val="24"/>
                <w:szCs w:val="24"/>
                <w14:textFill>
                  <w14:solidFill>
                    <w14:schemeClr w14:val="tx1"/>
                  </w14:solidFill>
                </w14:textFill>
              </w:rPr>
              <w:t>t/a，</w:t>
            </w:r>
            <w:r>
              <w:rPr>
                <w:rFonts w:hint="eastAsia"/>
                <w:color w:val="000000" w:themeColor="text1"/>
                <w:kern w:val="0"/>
                <w:sz w:val="24"/>
                <w:szCs w:val="24"/>
                <w:lang w:val="en-US" w:eastAsia="zh-CN"/>
                <w14:textFill>
                  <w14:solidFill>
                    <w14:schemeClr w14:val="tx1"/>
                  </w14:solidFill>
                </w14:textFill>
              </w:rPr>
              <w:t>因此本项目正式投产前需通过海峡股权交易中心购买总量</w:t>
            </w:r>
            <w:r>
              <w:rPr>
                <w:rFonts w:hint="eastAsia"/>
                <w:color w:val="000000" w:themeColor="text1"/>
                <w:sz w:val="24"/>
                <w:szCs w:val="24"/>
                <w14:textFill>
                  <w14:solidFill>
                    <w14:schemeClr w14:val="tx1"/>
                  </w14:solidFill>
                </w14:textFill>
              </w:rPr>
              <w:t>。</w:t>
            </w:r>
          </w:p>
        </w:tc>
      </w:tr>
    </w:tbl>
    <w:p w14:paraId="729BA32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12"/>
        <w:tblW w:w="508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3"/>
        <w:gridCol w:w="8844"/>
      </w:tblGrid>
      <w:tr w14:paraId="11078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334" w:type="pct"/>
            <w:noWrap w:val="0"/>
            <w:tcMar>
              <w:left w:w="28" w:type="dxa"/>
              <w:right w:w="28" w:type="dxa"/>
            </w:tcMar>
            <w:vAlign w:val="center"/>
          </w:tcPr>
          <w:p w14:paraId="3E544105">
            <w:pPr>
              <w:pStyle w:val="11"/>
              <w:adjustRightInd w:val="0"/>
              <w:snapToGrid w:val="0"/>
              <w:spacing w:before="0" w:beforeAutospacing="0" w:after="0" w:afterAutospacing="0"/>
              <w:jc w:val="center"/>
              <w:rPr>
                <w:rFonts w:ascii="Times New Roman" w:hAnsi="Times New Roman"/>
                <w:color w:val="000000" w:themeColor="text1"/>
                <w:kern w:val="2"/>
                <w:sz w:val="24"/>
                <w:szCs w:val="24"/>
                <w14:textFill>
                  <w14:solidFill>
                    <w14:schemeClr w14:val="tx1"/>
                  </w14:solidFill>
                </w14:textFill>
              </w:rPr>
            </w:pPr>
            <w:r>
              <w:rPr>
                <w:rFonts w:ascii="Times New Roman" w:hAnsi="Times New Roman"/>
                <w:color w:val="000000" w:themeColor="text1"/>
                <w:kern w:val="2"/>
                <w:sz w:val="24"/>
                <w:szCs w:val="24"/>
                <w14:textFill>
                  <w14:solidFill>
                    <w14:schemeClr w14:val="tx1"/>
                  </w14:solidFill>
                </w14:textFill>
              </w:rPr>
              <w:t>施工</w:t>
            </w:r>
          </w:p>
          <w:p w14:paraId="5D360733">
            <w:pPr>
              <w:pStyle w:val="11"/>
              <w:adjustRightInd w:val="0"/>
              <w:snapToGrid w:val="0"/>
              <w:spacing w:before="0" w:beforeAutospacing="0" w:after="0" w:afterAutospacing="0"/>
              <w:jc w:val="center"/>
              <w:rPr>
                <w:rFonts w:ascii="Times New Roman" w:hAnsi="Times New Roman"/>
                <w:color w:val="000000" w:themeColor="text1"/>
                <w:kern w:val="2"/>
                <w:sz w:val="24"/>
                <w:szCs w:val="24"/>
                <w14:textFill>
                  <w14:solidFill>
                    <w14:schemeClr w14:val="tx1"/>
                  </w14:solidFill>
                </w14:textFill>
              </w:rPr>
            </w:pPr>
            <w:r>
              <w:rPr>
                <w:rFonts w:ascii="Times New Roman" w:hAnsi="Times New Roman"/>
                <w:color w:val="000000" w:themeColor="text1"/>
                <w:kern w:val="2"/>
                <w:sz w:val="24"/>
                <w:szCs w:val="24"/>
                <w14:textFill>
                  <w14:solidFill>
                    <w14:schemeClr w14:val="tx1"/>
                  </w14:solidFill>
                </w14:textFill>
              </w:rPr>
              <w:t>期环</w:t>
            </w:r>
          </w:p>
          <w:p w14:paraId="067FF05F">
            <w:pPr>
              <w:pStyle w:val="11"/>
              <w:adjustRightInd w:val="0"/>
              <w:snapToGrid w:val="0"/>
              <w:spacing w:before="0" w:beforeAutospacing="0" w:after="0" w:afterAutospacing="0"/>
              <w:jc w:val="center"/>
              <w:rPr>
                <w:rFonts w:ascii="Times New Roman" w:hAnsi="Times New Roman"/>
                <w:color w:val="000000" w:themeColor="text1"/>
                <w:kern w:val="2"/>
                <w:sz w:val="24"/>
                <w:szCs w:val="24"/>
                <w14:textFill>
                  <w14:solidFill>
                    <w14:schemeClr w14:val="tx1"/>
                  </w14:solidFill>
                </w14:textFill>
              </w:rPr>
            </w:pPr>
            <w:r>
              <w:rPr>
                <w:rFonts w:ascii="Times New Roman" w:hAnsi="Times New Roman"/>
                <w:color w:val="000000" w:themeColor="text1"/>
                <w:kern w:val="2"/>
                <w:sz w:val="24"/>
                <w:szCs w:val="24"/>
                <w14:textFill>
                  <w14:solidFill>
                    <w14:schemeClr w14:val="tx1"/>
                  </w14:solidFill>
                </w14:textFill>
              </w:rPr>
              <w:t>境保</w:t>
            </w:r>
          </w:p>
          <w:p w14:paraId="1A643D27">
            <w:pPr>
              <w:pStyle w:val="11"/>
              <w:adjustRightInd w:val="0"/>
              <w:snapToGrid w:val="0"/>
              <w:spacing w:before="0" w:beforeAutospacing="0" w:after="0" w:afterAutospacing="0"/>
              <w:jc w:val="center"/>
              <w:rPr>
                <w:rFonts w:ascii="Times New Roman" w:hAnsi="Times New Roman"/>
                <w:color w:val="000000" w:themeColor="text1"/>
                <w:kern w:val="2"/>
                <w:sz w:val="24"/>
                <w:szCs w:val="24"/>
                <w14:textFill>
                  <w14:solidFill>
                    <w14:schemeClr w14:val="tx1"/>
                  </w14:solidFill>
                </w14:textFill>
              </w:rPr>
            </w:pPr>
            <w:r>
              <w:rPr>
                <w:rFonts w:ascii="Times New Roman" w:hAnsi="Times New Roman"/>
                <w:color w:val="000000" w:themeColor="text1"/>
                <w:kern w:val="2"/>
                <w:sz w:val="24"/>
                <w:szCs w:val="24"/>
                <w14:textFill>
                  <w14:solidFill>
                    <w14:schemeClr w14:val="tx1"/>
                  </w14:solidFill>
                </w14:textFill>
              </w:rPr>
              <w:t>护措</w:t>
            </w:r>
          </w:p>
          <w:p w14:paraId="617018E6">
            <w:pPr>
              <w:pStyle w:val="11"/>
              <w:adjustRightInd w:val="0"/>
              <w:snapToGrid w:val="0"/>
              <w:spacing w:before="0" w:beforeAutospacing="0" w:after="0" w:afterAutospacing="0"/>
              <w:jc w:val="center"/>
              <w:rPr>
                <w:rFonts w:ascii="Times New Roman" w:hAnsi="Times New Roman"/>
                <w:bCs/>
                <w:color w:val="000000" w:themeColor="text1"/>
                <w:kern w:val="2"/>
                <w:sz w:val="24"/>
                <w:szCs w:val="24"/>
                <w14:textFill>
                  <w14:solidFill>
                    <w14:schemeClr w14:val="tx1"/>
                  </w14:solidFill>
                </w14:textFill>
              </w:rPr>
            </w:pPr>
            <w:r>
              <w:rPr>
                <w:rFonts w:ascii="Times New Roman" w:hAnsi="Times New Roman"/>
                <w:color w:val="000000" w:themeColor="text1"/>
                <w:kern w:val="2"/>
                <w:sz w:val="24"/>
                <w:szCs w:val="24"/>
                <w14:textFill>
                  <w14:solidFill>
                    <w14:schemeClr w14:val="tx1"/>
                  </w14:solidFill>
                </w14:textFill>
              </w:rPr>
              <w:t>施</w:t>
            </w:r>
          </w:p>
        </w:tc>
        <w:tc>
          <w:tcPr>
            <w:tcW w:w="4665" w:type="pct"/>
            <w:noWrap w:val="0"/>
            <w:vAlign w:val="center"/>
          </w:tcPr>
          <w:p w14:paraId="626A2010">
            <w:pPr>
              <w:pStyle w:val="19"/>
              <w:keepNext w:val="0"/>
              <w:keepLines w:val="0"/>
              <w:suppressLineNumbers w:val="0"/>
              <w:shd w:val="clear"/>
              <w:spacing w:before="0" w:beforeAutospacing="0" w:after="0" w:afterAutospacing="0" w:line="360" w:lineRule="auto"/>
              <w:ind w:left="0" w:right="0" w:firstLine="420"/>
              <w:jc w:val="both"/>
              <w:rPr>
                <w:rFonts w:hint="eastAsia" w:eastAsia="宋体" w:cs="Times New Roman"/>
                <w:color w:val="000000" w:themeColor="text1"/>
                <w:spacing w:val="0"/>
                <w:sz w:val="24"/>
                <w:szCs w:val="24"/>
                <w:highlight w:val="none"/>
                <w:lang w:eastAsia="zh-CN"/>
                <w14:textFill>
                  <w14:solidFill>
                    <w14:schemeClr w14:val="tx1"/>
                  </w14:solidFill>
                </w14:textFill>
              </w:rPr>
            </w:pPr>
            <w:r>
              <w:rPr>
                <w:rFonts w:hint="eastAsia" w:eastAsia="宋体" w:cs="Times New Roman"/>
                <w:color w:val="000000" w:themeColor="text1"/>
                <w:spacing w:val="0"/>
                <w:sz w:val="24"/>
                <w:szCs w:val="24"/>
                <w:highlight w:val="none"/>
                <w:lang w:eastAsia="zh-CN"/>
                <w14:textFill>
                  <w14:solidFill>
                    <w14:schemeClr w14:val="tx1"/>
                  </w14:solidFill>
                </w14:textFill>
              </w:rPr>
              <w:t>本项目租用现有工业厂房，不涉及土建。</w:t>
            </w:r>
          </w:p>
          <w:p w14:paraId="095DE1DB">
            <w:pPr>
              <w:widowControl/>
              <w:shd w:val="clear"/>
              <w:spacing w:line="360" w:lineRule="auto"/>
              <w:ind w:firstLine="480" w:firstLineChars="200"/>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highlight w:val="none"/>
                <w:lang w:eastAsia="zh-CN"/>
                <w14:textFill>
                  <w14:solidFill>
                    <w14:schemeClr w14:val="tx1"/>
                  </w14:solidFill>
                </w14:textFill>
              </w:rPr>
              <w:t>本</w:t>
            </w:r>
            <w:r>
              <w:rPr>
                <w:rFonts w:hint="eastAsia" w:eastAsia="宋体" w:cs="Times New Roman"/>
                <w:color w:val="000000" w:themeColor="text1"/>
                <w:spacing w:val="0"/>
                <w:sz w:val="24"/>
                <w:szCs w:val="24"/>
                <w:highlight w:val="none"/>
                <w:lang w:eastAsia="zh-CN"/>
                <w14:textFill>
                  <w14:solidFill>
                    <w14:schemeClr w14:val="tx1"/>
                  </w14:solidFill>
                </w14:textFill>
              </w:rPr>
              <w:t>项目生产线已建成，</w:t>
            </w:r>
            <w:r>
              <w:rPr>
                <w:rFonts w:hint="eastAsia" w:cs="Times New Roman"/>
                <w:color w:val="000000" w:themeColor="text1"/>
                <w:spacing w:val="0"/>
                <w:sz w:val="24"/>
                <w:szCs w:val="24"/>
                <w:highlight w:val="none"/>
                <w:lang w:eastAsia="zh-CN"/>
                <w14:textFill>
                  <w14:solidFill>
                    <w14:schemeClr w14:val="tx1"/>
                  </w14:solidFill>
                </w14:textFill>
              </w:rPr>
              <w:t>环保设施已配套完善，涉及未批先建，目前处于停产补办建设项目环境影响评价审批手</w:t>
            </w:r>
            <w:r>
              <w:rPr>
                <w:rFonts w:hint="eastAsia" w:cs="Times New Roman"/>
                <w:color w:val="000000" w:themeColor="text1"/>
                <w:spacing w:val="0"/>
                <w:sz w:val="24"/>
                <w:szCs w:val="24"/>
                <w:lang w:eastAsia="zh-CN"/>
                <w14:textFill>
                  <w14:solidFill>
                    <w14:schemeClr w14:val="tx1"/>
                  </w14:solidFill>
                </w14:textFill>
              </w:rPr>
              <w:t>续阶段，</w:t>
            </w:r>
            <w:r>
              <w:rPr>
                <w:rFonts w:hint="eastAsia" w:eastAsia="宋体" w:cs="Times New Roman"/>
                <w:color w:val="000000" w:themeColor="text1"/>
                <w:spacing w:val="0"/>
                <w:sz w:val="24"/>
                <w:szCs w:val="24"/>
                <w:lang w:eastAsia="zh-CN"/>
                <w14:textFill>
                  <w14:solidFill>
                    <w14:schemeClr w14:val="tx1"/>
                  </w14:solidFill>
                </w14:textFill>
              </w:rPr>
              <w:t>因此</w:t>
            </w:r>
            <w:r>
              <w:rPr>
                <w:rFonts w:hint="eastAsia" w:cs="Times New Roman"/>
                <w:color w:val="000000" w:themeColor="text1"/>
                <w:spacing w:val="0"/>
                <w:sz w:val="24"/>
                <w:szCs w:val="24"/>
                <w:lang w:eastAsia="zh-CN"/>
                <w14:textFill>
                  <w14:solidFill>
                    <w14:schemeClr w14:val="tx1"/>
                  </w14:solidFill>
                </w14:textFill>
              </w:rPr>
              <w:t>，不涉及</w:t>
            </w:r>
            <w:r>
              <w:rPr>
                <w:rFonts w:hint="eastAsia" w:eastAsia="宋体" w:cs="Times New Roman"/>
                <w:color w:val="000000" w:themeColor="text1"/>
                <w:spacing w:val="0"/>
                <w:sz w:val="24"/>
                <w:szCs w:val="24"/>
                <w:lang w:eastAsia="zh-CN"/>
                <w14:textFill>
                  <w14:solidFill>
                    <w14:schemeClr w14:val="tx1"/>
                  </w14:solidFill>
                </w14:textFill>
              </w:rPr>
              <w:t>施工期环境影响情况</w:t>
            </w:r>
            <w:r>
              <w:rPr>
                <w:rFonts w:hint="eastAsia" w:cs="Times New Roman"/>
                <w:color w:val="000000" w:themeColor="text1"/>
                <w:spacing w:val="0"/>
                <w:sz w:val="24"/>
                <w:szCs w:val="24"/>
                <w:lang w:val="en-US" w:eastAsia="zh-CN"/>
                <w14:textFill>
                  <w14:solidFill>
                    <w14:schemeClr w14:val="tx1"/>
                  </w14:solidFill>
                </w14:textFill>
              </w:rPr>
              <w:t>。</w:t>
            </w:r>
          </w:p>
        </w:tc>
      </w:tr>
      <w:tr w14:paraId="4419A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334" w:type="pct"/>
            <w:noWrap w:val="0"/>
            <w:tcMar>
              <w:left w:w="28" w:type="dxa"/>
              <w:right w:w="28" w:type="dxa"/>
            </w:tcMar>
            <w:vAlign w:val="center"/>
          </w:tcPr>
          <w:p w14:paraId="2E4635B7">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运营</w:t>
            </w:r>
          </w:p>
          <w:p w14:paraId="4D6DBD92">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期环</w:t>
            </w:r>
          </w:p>
          <w:p w14:paraId="09C9E31C">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境影</w:t>
            </w:r>
          </w:p>
          <w:p w14:paraId="4085AC83">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响和</w:t>
            </w:r>
          </w:p>
          <w:p w14:paraId="3323365E">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保护</w:t>
            </w:r>
          </w:p>
          <w:p w14:paraId="3D9EF4DD">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措施</w:t>
            </w:r>
          </w:p>
        </w:tc>
        <w:tc>
          <w:tcPr>
            <w:tcW w:w="4665" w:type="pct"/>
            <w:noWrap w:val="0"/>
            <w:vAlign w:val="center"/>
          </w:tcPr>
          <w:p w14:paraId="2C884C78">
            <w:pPr>
              <w:widowControl/>
              <w:spacing w:line="360" w:lineRule="auto"/>
              <w:rPr>
                <w:rFonts w:hint="eastAsia"/>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4.</w:t>
            </w:r>
            <w:r>
              <w:rPr>
                <w:rFonts w:hint="eastAsia"/>
                <w:b/>
                <w:bCs/>
                <w:color w:val="000000" w:themeColor="text1"/>
                <w:sz w:val="28"/>
                <w:szCs w:val="28"/>
                <w:lang w:val="en-US" w:eastAsia="zh-CN"/>
                <w14:textFill>
                  <w14:solidFill>
                    <w14:schemeClr w14:val="tx1"/>
                  </w14:solidFill>
                </w14:textFill>
              </w:rPr>
              <w:t>1</w:t>
            </w:r>
            <w:r>
              <w:rPr>
                <w:rFonts w:hint="eastAsia"/>
                <w:b/>
                <w:bCs/>
                <w:color w:val="000000" w:themeColor="text1"/>
                <w:sz w:val="28"/>
                <w:szCs w:val="28"/>
                <w14:textFill>
                  <w14:solidFill>
                    <w14:schemeClr w14:val="tx1"/>
                  </w14:solidFill>
                </w14:textFill>
              </w:rPr>
              <w:t>废水环境影响分析和保护措施</w:t>
            </w:r>
          </w:p>
          <w:p w14:paraId="0AA434DE">
            <w:pPr>
              <w:tabs>
                <w:tab w:val="center" w:pos="4314"/>
              </w:tabs>
              <w:spacing w:line="360" w:lineRule="auto"/>
              <w:rPr>
                <w:rFonts w:hint="eastAsia" w:eastAsia="宋体"/>
                <w:b/>
                <w:bCs/>
                <w:color w:val="000000" w:themeColor="text1"/>
                <w:sz w:val="24"/>
                <w:szCs w:val="24"/>
                <w:lang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4.1.1</w:t>
            </w:r>
            <w:r>
              <w:rPr>
                <w:rFonts w:hint="eastAsia"/>
                <w:b/>
                <w:bCs/>
                <w:color w:val="000000" w:themeColor="text1"/>
                <w:sz w:val="24"/>
                <w:szCs w:val="24"/>
                <w14:textFill>
                  <w14:solidFill>
                    <w14:schemeClr w14:val="tx1"/>
                  </w14:solidFill>
                </w14:textFill>
              </w:rPr>
              <w:t>废水排放源情况</w:t>
            </w:r>
            <w:r>
              <w:rPr>
                <w:rFonts w:hint="eastAsia"/>
                <w:b/>
                <w:bCs/>
                <w:color w:val="000000" w:themeColor="text1"/>
                <w:sz w:val="24"/>
                <w:szCs w:val="24"/>
                <w:lang w:eastAsia="zh-CN"/>
                <w14:textFill>
                  <w14:solidFill>
                    <w14:schemeClr w14:val="tx1"/>
                  </w14:solidFill>
                </w14:textFill>
              </w:rPr>
              <w:tab/>
            </w:r>
          </w:p>
          <w:p w14:paraId="1AC9C552">
            <w:pPr>
              <w:widowControl/>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根据前文“2.5给排水”章节内容可知，</w:t>
            </w:r>
            <w:r>
              <w:rPr>
                <w:rFonts w:hint="eastAsia" w:cs="Times New Roman"/>
                <w:bCs/>
                <w:color w:val="000000" w:themeColor="text1"/>
                <w:sz w:val="24"/>
                <w:szCs w:val="24"/>
                <w:highlight w:val="none"/>
                <w:lang w:val="en-US" w:eastAsia="zh-CN"/>
                <w14:textFill>
                  <w14:solidFill>
                    <w14:schemeClr w14:val="tx1"/>
                  </w14:solidFill>
                </w14:textFill>
              </w:rPr>
              <w:t>项目产生的废水主要为生活污水和食堂废水</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，其中</w:t>
            </w:r>
            <w:r>
              <w:rPr>
                <w:rFonts w:hint="eastAsia"/>
                <w:color w:val="000000" w:themeColor="text1"/>
                <w:sz w:val="24"/>
                <w:szCs w:val="24"/>
                <w:highlight w:val="none"/>
                <w:lang w:eastAsia="zh-CN"/>
                <w14:textFill>
                  <w14:solidFill>
                    <w14:schemeClr w14:val="tx1"/>
                  </w14:solidFill>
                </w14:textFill>
              </w:rPr>
              <w:t>生活污水</w:t>
            </w:r>
            <w:r>
              <w:rPr>
                <w:rFonts w:hint="eastAsia"/>
                <w:color w:val="000000" w:themeColor="text1"/>
                <w:sz w:val="24"/>
                <w:szCs w:val="24"/>
                <w:highlight w:val="none"/>
                <w:lang w:val="en-US" w:eastAsia="zh-CN"/>
                <w14:textFill>
                  <w14:solidFill>
                    <w14:schemeClr w14:val="tx1"/>
                  </w14:solidFill>
                </w14:textFill>
              </w:rPr>
              <w:t>280.8t/a（1.17t/d）、食堂废水51.84t/a（0.216t/d），合计332.64t/a（1.386t/d）。生活污水中污染物主要为pH、COD、BOD</w:t>
            </w:r>
            <w:r>
              <w:rPr>
                <w:rFonts w:hint="eastAsia"/>
                <w:color w:val="000000" w:themeColor="text1"/>
                <w:sz w:val="24"/>
                <w:szCs w:val="24"/>
                <w:highlight w:val="none"/>
                <w:vertAlign w:val="subscript"/>
                <w:lang w:val="en-US" w:eastAsia="zh-CN"/>
                <w14:textFill>
                  <w14:solidFill>
                    <w14:schemeClr w14:val="tx1"/>
                  </w14:solidFill>
                </w14:textFill>
              </w:rPr>
              <w:t>5</w:t>
            </w:r>
            <w:r>
              <w:rPr>
                <w:rFonts w:hint="eastAsia"/>
                <w:color w:val="000000" w:themeColor="text1"/>
                <w:sz w:val="24"/>
                <w:szCs w:val="24"/>
                <w:highlight w:val="none"/>
                <w:lang w:val="en-US" w:eastAsia="zh-CN"/>
                <w14:textFill>
                  <w14:solidFill>
                    <w14:schemeClr w14:val="tx1"/>
                  </w14:solidFill>
                </w14:textFill>
              </w:rPr>
              <w:t>、SS、NH</w:t>
            </w:r>
            <w:r>
              <w:rPr>
                <w:rFonts w:hint="eastAsia"/>
                <w:color w:val="000000" w:themeColor="text1"/>
                <w:sz w:val="24"/>
                <w:szCs w:val="24"/>
                <w:highlight w:val="none"/>
                <w:vertAlign w:val="subscript"/>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-N，其中食堂废水中还含有动植物油。</w:t>
            </w:r>
          </w:p>
          <w:p w14:paraId="7216C246">
            <w:pPr>
              <w:widowControl/>
              <w:spacing w:line="360" w:lineRule="auto"/>
              <w:ind w:firstLine="480" w:firstLineChars="200"/>
              <w:rPr>
                <w:rStyle w:val="17"/>
                <w:color w:val="000000" w:themeColor="text1"/>
                <w:kern w:val="0"/>
                <w:sz w:val="24"/>
                <w:szCs w:val="24"/>
                <w14:textFill>
                  <w14:solidFill>
                    <w14:schemeClr w14:val="tx1"/>
                  </w14:solidFill>
                </w14:textFill>
              </w:rPr>
            </w:pPr>
            <w:r>
              <w:rPr>
                <w:color w:val="000000" w:themeColor="text1"/>
                <w:sz w:val="24"/>
                <w:szCs w:val="24"/>
                <w14:textFill>
                  <w14:solidFill>
                    <w14:schemeClr w14:val="tx1"/>
                  </w14:solidFill>
                </w14:textFill>
              </w:rPr>
              <w:t>根据</w:t>
            </w:r>
            <w:r>
              <w:rPr>
                <w:rFonts w:hint="eastAsia"/>
                <w:color w:val="000000" w:themeColor="text1"/>
                <w:sz w:val="24"/>
                <w:szCs w:val="24"/>
                <w14:textFill>
                  <w14:solidFill>
                    <w14:schemeClr w14:val="tx1"/>
                  </w14:solidFill>
                </w14:textFill>
              </w:rPr>
              <w:t>生态环境部制定的</w:t>
            </w:r>
            <w:r>
              <w:rPr>
                <w:color w:val="000000" w:themeColor="text1"/>
                <w:sz w:val="24"/>
                <w:szCs w:val="24"/>
                <w14:textFill>
                  <w14:solidFill>
                    <w14:schemeClr w14:val="tx1"/>
                  </w14:solidFill>
                </w14:textFill>
              </w:rPr>
              <w:t>《排放源统计调查产排污核算方法和系数手册》（</w:t>
            </w:r>
            <w:r>
              <w:rPr>
                <w:rFonts w:hint="eastAsia"/>
                <w:color w:val="000000" w:themeColor="text1"/>
                <w:sz w:val="24"/>
                <w:szCs w:val="24"/>
                <w14:textFill>
                  <w14:solidFill>
                    <w14:schemeClr w14:val="tx1"/>
                  </w14:solidFill>
                </w14:textFill>
              </w:rPr>
              <w:t>2021</w:t>
            </w:r>
            <w:r>
              <w:rPr>
                <w:color w:val="000000" w:themeColor="text1"/>
                <w:sz w:val="24"/>
                <w:szCs w:val="24"/>
                <w14:textFill>
                  <w14:solidFill>
                    <w14:schemeClr w14:val="tx1"/>
                  </w14:solidFill>
                </w14:textFill>
              </w:rPr>
              <w:t xml:space="preserve">年 </w:t>
            </w:r>
            <w:r>
              <w:rPr>
                <w:rFonts w:hint="eastAsia"/>
                <w:color w:val="000000" w:themeColor="text1"/>
                <w:sz w:val="24"/>
                <w:szCs w:val="24"/>
                <w14:textFill>
                  <w14:solidFill>
                    <w14:schemeClr w14:val="tx1"/>
                  </w14:solidFill>
                </w14:textFill>
              </w:rPr>
              <w:t>6</w:t>
            </w:r>
            <w:r>
              <w:rPr>
                <w:color w:val="000000" w:themeColor="text1"/>
                <w:sz w:val="24"/>
                <w:szCs w:val="24"/>
                <w14:textFill>
                  <w14:solidFill>
                    <w14:schemeClr w14:val="tx1"/>
                  </w14:solidFill>
                </w14:textFill>
              </w:rPr>
              <w:t>月）</w:t>
            </w:r>
            <w:r>
              <w:rPr>
                <w:rFonts w:hint="eastAsia"/>
                <w:color w:val="000000" w:themeColor="text1"/>
                <w:sz w:val="24"/>
                <w:szCs w:val="24"/>
                <w14:textFill>
                  <w14:solidFill>
                    <w14:schemeClr w14:val="tx1"/>
                  </w14:solidFill>
                </w14:textFill>
              </w:rPr>
              <w:t>生活源产排污核算方法和系数手册</w:t>
            </w:r>
            <w:r>
              <w:rPr>
                <w:color w:val="000000" w:themeColor="text1"/>
                <w:sz w:val="24"/>
                <w:szCs w:val="24"/>
                <w14:textFill>
                  <w14:solidFill>
                    <w14:schemeClr w14:val="tx1"/>
                  </w14:solidFill>
                </w14:textFill>
              </w:rPr>
              <w:t>表</w:t>
            </w:r>
            <w:r>
              <w:rPr>
                <w:rFonts w:hint="eastAsia"/>
                <w:color w:val="000000" w:themeColor="text1"/>
                <w:sz w:val="24"/>
                <w:szCs w:val="24"/>
                <w14:textFill>
                  <w14:solidFill>
                    <w14:schemeClr w14:val="tx1"/>
                  </w14:solidFill>
                </w14:textFill>
              </w:rPr>
              <w:t>1-1城镇生活源水污染物产生系数</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福建省</w:t>
            </w:r>
            <w:r>
              <w:rPr>
                <w:color w:val="000000" w:themeColor="text1"/>
                <w:sz w:val="24"/>
                <w:szCs w:val="24"/>
                <w14:textFill>
                  <w14:solidFill>
                    <w14:schemeClr w14:val="tx1"/>
                  </w14:solidFill>
                </w14:textFill>
              </w:rPr>
              <w:t>属于四区，城镇生活污水中各污染物浓度大致为COD：</w:t>
            </w:r>
            <w:r>
              <w:rPr>
                <w:rFonts w:hint="eastAsia"/>
                <w:color w:val="000000" w:themeColor="text1"/>
                <w:sz w:val="24"/>
                <w:szCs w:val="24"/>
                <w14:textFill>
                  <w14:solidFill>
                    <w14:schemeClr w14:val="tx1"/>
                  </w14:solidFill>
                </w14:textFill>
              </w:rPr>
              <w:t>34</w:t>
            </w:r>
            <w:r>
              <w:rPr>
                <w:color w:val="000000" w:themeColor="text1"/>
                <w:sz w:val="24"/>
                <w:szCs w:val="24"/>
                <w14:textFill>
                  <w14:solidFill>
                    <w14:schemeClr w14:val="tx1"/>
                  </w14:solidFill>
                </w14:textFill>
              </w:rPr>
              <w:t>0mg/L、NH</w:t>
            </w:r>
            <w:r>
              <w:rPr>
                <w:color w:val="000000" w:themeColor="text1"/>
                <w:sz w:val="24"/>
                <w:szCs w:val="24"/>
                <w:vertAlign w:val="subscript"/>
                <w14:textFill>
                  <w14:solidFill>
                    <w14:schemeClr w14:val="tx1"/>
                  </w14:solidFill>
                </w14:textFill>
              </w:rPr>
              <w:t>3</w:t>
            </w:r>
            <w:r>
              <w:rPr>
                <w:color w:val="000000" w:themeColor="text1"/>
                <w:sz w:val="24"/>
                <w:szCs w:val="24"/>
                <w14:textFill>
                  <w14:solidFill>
                    <w14:schemeClr w14:val="tx1"/>
                  </w14:solidFill>
                </w14:textFill>
              </w:rPr>
              <w:t>-N：</w:t>
            </w:r>
            <w:r>
              <w:rPr>
                <w:rFonts w:hint="eastAsia"/>
                <w:color w:val="000000" w:themeColor="text1"/>
                <w:sz w:val="24"/>
                <w:szCs w:val="24"/>
                <w14:textFill>
                  <w14:solidFill>
                    <w14:schemeClr w14:val="tx1"/>
                  </w14:solidFill>
                </w14:textFill>
              </w:rPr>
              <w:t>32.6</w:t>
            </w:r>
            <w:r>
              <w:rPr>
                <w:color w:val="000000" w:themeColor="text1"/>
                <w:sz w:val="24"/>
                <w:szCs w:val="24"/>
                <w14:textFill>
                  <w14:solidFill>
                    <w14:schemeClr w14:val="tx1"/>
                  </w14:solidFill>
                </w14:textFill>
              </w:rPr>
              <w:t>mg/L</w:t>
            </w:r>
            <w:r>
              <w:rPr>
                <w:rFonts w:hint="eastAsia"/>
                <w:color w:val="000000" w:themeColor="text1"/>
                <w:sz w:val="24"/>
                <w:szCs w:val="24"/>
                <w14:textFill>
                  <w14:solidFill>
                    <w14:schemeClr w14:val="tx1"/>
                  </w14:solidFill>
                </w14:textFill>
              </w:rPr>
              <w:t>，BOD</w:t>
            </w:r>
            <w:r>
              <w:rPr>
                <w:rFonts w:hint="eastAsia"/>
                <w:color w:val="000000" w:themeColor="text1"/>
                <w:sz w:val="24"/>
                <w:szCs w:val="24"/>
                <w:vertAlign w:val="subscript"/>
                <w14:textFill>
                  <w14:solidFill>
                    <w14:schemeClr w14:val="tx1"/>
                  </w14:solidFill>
                </w14:textFill>
              </w:rPr>
              <w:t>5</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SS 参照</w:t>
            </w:r>
            <w:r>
              <w:rPr>
                <w:rFonts w:hint="eastAsia"/>
                <w:color w:val="000000" w:themeColor="text1"/>
                <w:sz w:val="24"/>
                <w:szCs w:val="24"/>
                <w:lang w:val="en-US" w:eastAsia="zh-CN"/>
                <w14:textFill>
                  <w14:solidFill>
                    <w14:schemeClr w14:val="tx1"/>
                  </w14:solidFill>
                </w14:textFill>
              </w:rPr>
              <w:t>生态环境部</w:t>
            </w:r>
            <w:r>
              <w:rPr>
                <w:rFonts w:hint="eastAsia"/>
                <w:color w:val="000000" w:themeColor="text1"/>
                <w:sz w:val="24"/>
                <w:szCs w:val="24"/>
                <w14:textFill>
                  <w14:solidFill>
                    <w14:schemeClr w14:val="tx1"/>
                  </w14:solidFill>
                </w14:textFill>
              </w:rPr>
              <w:t>职业资格培训管理办公室编写的《社会区域类环境影响评价》教材中推荐的生活污水水质</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，浓度为</w:t>
            </w:r>
            <w:r>
              <w:rPr>
                <w:color w:val="000000" w:themeColor="text1"/>
                <w:sz w:val="24"/>
                <w:szCs w:val="24"/>
                <w14:textFill>
                  <w14:solidFill>
                    <w14:schemeClr w14:val="tx1"/>
                  </w14:solidFill>
                </w14:textFill>
              </w:rPr>
              <w:t>BOD</w:t>
            </w:r>
            <w:r>
              <w:rPr>
                <w:color w:val="000000" w:themeColor="text1"/>
                <w:sz w:val="24"/>
                <w:szCs w:val="24"/>
                <w:vertAlign w:val="subscript"/>
                <w14:textFill>
                  <w14:solidFill>
                    <w14:schemeClr w14:val="tx1"/>
                  </w14:solidFill>
                </w14:textFill>
              </w:rPr>
              <w:t>5</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20</w:t>
            </w:r>
            <w:r>
              <w:rPr>
                <w:color w:val="000000" w:themeColor="text1"/>
                <w:sz w:val="24"/>
                <w:szCs w:val="24"/>
                <w14:textFill>
                  <w14:solidFill>
                    <w14:schemeClr w14:val="tx1"/>
                  </w14:solidFill>
                </w14:textFill>
              </w:rPr>
              <w:t>0mg/L、SS：</w:t>
            </w:r>
            <w:r>
              <w:rPr>
                <w:rFonts w:hint="eastAsia"/>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00mg/L。</w:t>
            </w:r>
            <w:r>
              <w:rPr>
                <w:rFonts w:hint="eastAsia" w:cs="Times New Roman"/>
                <w:color w:val="000000" w:themeColor="text1"/>
                <w:spacing w:val="-2"/>
                <w:sz w:val="24"/>
                <w:szCs w:val="24"/>
                <w:lang w:eastAsia="zh-CN"/>
                <w14:textFill>
                  <w14:solidFill>
                    <w14:schemeClr w14:val="tx1"/>
                  </w14:solidFill>
                </w14:textFill>
              </w:rPr>
              <w:t>食堂废水</w:t>
            </w:r>
            <w:r>
              <w:rPr>
                <w:rFonts w:hint="eastAsia" w:ascii="Times New Roman" w:hAnsi="Times New Roman" w:cs="Times New Roman"/>
                <w:color w:val="000000" w:themeColor="text1"/>
                <w:spacing w:val="-2"/>
                <w:sz w:val="24"/>
                <w:szCs w:val="24"/>
                <w:lang w:eastAsia="zh-CN"/>
                <w14:textFill>
                  <w14:solidFill>
                    <w14:schemeClr w14:val="tx1"/>
                  </w14:solidFill>
                </w14:textFill>
              </w:rPr>
              <w:t>污染物源强</w:t>
            </w:r>
            <w:r>
              <w:rPr>
                <w:rFonts w:hint="default" w:ascii="Times New Roman" w:hAnsi="Times New Roman" w:cs="Times New Roman"/>
                <w:color w:val="000000" w:themeColor="text1"/>
                <w:sz w:val="24"/>
                <w:szCs w:val="24"/>
                <w14:textFill>
                  <w14:solidFill>
                    <w14:schemeClr w14:val="tx1"/>
                  </w14:solidFill>
                </w14:textFill>
              </w:rPr>
              <w:t>参照《饮食业环境保护技术规范》（HJ554-2010），COD浓度值</w:t>
            </w:r>
            <w:r>
              <w:rPr>
                <w:rFonts w:hint="eastAsia" w:ascii="Times New Roman" w:hAnsi="Times New Roman" w:cs="Times New Roman"/>
                <w:color w:val="000000" w:themeColor="text1"/>
                <w:sz w:val="24"/>
                <w:szCs w:val="24"/>
                <w:lang w:eastAsia="zh-CN"/>
                <w14:textFill>
                  <w14:solidFill>
                    <w14:schemeClr w14:val="tx1"/>
                  </w14:solidFill>
                </w14:textFill>
              </w:rPr>
              <w:t>取值</w:t>
            </w:r>
            <w:r>
              <w:rPr>
                <w:rFonts w:hint="eastAsia" w:ascii="Times New Roman" w:hAnsi="Times New Roman" w:cs="Times New Roman"/>
                <w:color w:val="000000" w:themeColor="text1"/>
                <w:sz w:val="24"/>
                <w:szCs w:val="24"/>
                <w:lang w:val="en-US" w:eastAsia="zh-CN"/>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t>00mg/L、BOD</w:t>
            </w:r>
            <w:r>
              <w:rPr>
                <w:rFonts w:hint="default" w:ascii="Times New Roman" w:hAnsi="Times New Roman" w:cs="Times New Roman"/>
                <w:color w:val="000000" w:themeColor="text1"/>
                <w:sz w:val="24"/>
                <w:szCs w:val="24"/>
                <w:vertAlign w:val="subscript"/>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浓度值为</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00mg/L、SS浓度值为</w:t>
            </w: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00mg/L、氨氮浓度值为20mg/L、动植物油浓度值为</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00mg/L。</w:t>
            </w:r>
          </w:p>
          <w:p w14:paraId="4D9ED5D3">
            <w:pPr>
              <w:widowControl/>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厂区设置一座地埋式一体化废水设施，收集厂区职工日常生活污水和食堂废水（经隔油池预处理）集中处理，考虑到厂区未接入市政污水管网，近期，建设单位拟将废水设施处理后的生活污水全部回用于厂区绿化灌溉，不对外排放。各项污染物经处理后浓度符合</w:t>
            </w:r>
            <w:r>
              <w:rPr>
                <w:rFonts w:hint="eastAsia"/>
                <w:color w:val="000000" w:themeColor="text1"/>
                <w:kern w:val="0"/>
                <w:sz w:val="24"/>
                <w:szCs w:val="24"/>
                <w:lang w:eastAsia="zh-CN"/>
                <w14:textFill>
                  <w14:solidFill>
                    <w14:schemeClr w14:val="tx1"/>
                  </w14:solidFill>
                </w14:textFill>
              </w:rPr>
              <w:t>《城市污水再生利用 城市杂用水水质》（GB/T 18920-2020）表1城市绿化用水标准</w:t>
            </w:r>
            <w:r>
              <w:rPr>
                <w:rFonts w:hint="eastAsia"/>
                <w:color w:val="000000" w:themeColor="text1"/>
                <w:sz w:val="24"/>
                <w:szCs w:val="24"/>
                <w:lang w:val="en-US" w:eastAsia="zh-CN"/>
                <w14:textFill>
                  <w14:solidFill>
                    <w14:schemeClr w14:val="tx1"/>
                  </w14:solidFill>
                </w14:textFill>
              </w:rPr>
              <w:t>（即BOD</w:t>
            </w:r>
            <w:r>
              <w:rPr>
                <w:rFonts w:hint="eastAsia"/>
                <w:color w:val="000000" w:themeColor="text1"/>
                <w:sz w:val="24"/>
                <w:szCs w:val="24"/>
                <w:vertAlign w:val="subscript"/>
                <w:lang w:val="en-US" w:eastAsia="zh-CN"/>
                <w14:textFill>
                  <w14:solidFill>
                    <w14:schemeClr w14:val="tx1"/>
                  </w14:solidFill>
                </w14:textFill>
              </w:rPr>
              <w:t>5</w:t>
            </w:r>
            <w:r>
              <w:rPr>
                <w:rFonts w:hint="eastAsia"/>
                <w:color w:val="000000" w:themeColor="text1"/>
                <w:sz w:val="24"/>
                <w:szCs w:val="24"/>
                <w:lang w:val="en-US" w:eastAsia="zh-CN"/>
                <w14:textFill>
                  <w14:solidFill>
                    <w14:schemeClr w14:val="tx1"/>
                  </w14:solidFill>
                </w14:textFill>
              </w:rPr>
              <w:t>≤10mg/L、氨氮≤8mg/L）。远期，待厂区确认接入园区市政污水管网后，生活污水经预处理达标后排入园区市政污水管网，再排入片区污水处理厂进一步处理。</w:t>
            </w:r>
          </w:p>
          <w:p w14:paraId="0D83E4D8">
            <w:pPr>
              <w:widowControl/>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项目生活污水各项污染物源强情况见表4.1-1和表4.1-2。</w:t>
            </w:r>
          </w:p>
          <w:p w14:paraId="43076FFF">
            <w:pPr>
              <w:widowControl/>
              <w:spacing w:line="360" w:lineRule="auto"/>
              <w:ind w:firstLine="480" w:firstLineChars="200"/>
              <w:rPr>
                <w:rFonts w:hint="eastAsia"/>
                <w:color w:val="000000" w:themeColor="text1"/>
                <w:sz w:val="24"/>
                <w:szCs w:val="24"/>
                <w:lang w:val="en-US" w:eastAsia="zh-CN"/>
                <w14:textFill>
                  <w14:solidFill>
                    <w14:schemeClr w14:val="tx1"/>
                  </w14:solidFill>
                </w14:textFill>
              </w:rPr>
            </w:pPr>
          </w:p>
          <w:p w14:paraId="35F4B470">
            <w:pPr>
              <w:widowControl/>
              <w:spacing w:line="360" w:lineRule="auto"/>
              <w:ind w:firstLine="480" w:firstLineChars="200"/>
              <w:rPr>
                <w:rFonts w:hint="eastAsia"/>
                <w:color w:val="000000" w:themeColor="text1"/>
                <w:sz w:val="24"/>
                <w:szCs w:val="24"/>
                <w:lang w:val="en-US" w:eastAsia="zh-CN"/>
                <w14:textFill>
                  <w14:solidFill>
                    <w14:schemeClr w14:val="tx1"/>
                  </w14:solidFill>
                </w14:textFill>
              </w:rPr>
            </w:pPr>
          </w:p>
          <w:p w14:paraId="51E6B0BE">
            <w:pPr>
              <w:widowControl/>
              <w:spacing w:line="360" w:lineRule="auto"/>
              <w:ind w:firstLine="480" w:firstLineChars="200"/>
              <w:rPr>
                <w:rFonts w:hint="eastAsia"/>
                <w:color w:val="000000" w:themeColor="text1"/>
                <w:sz w:val="24"/>
                <w:szCs w:val="24"/>
                <w:lang w:val="en-US" w:eastAsia="zh-CN"/>
                <w14:textFill>
                  <w14:solidFill>
                    <w14:schemeClr w14:val="tx1"/>
                  </w14:solidFill>
                </w14:textFill>
              </w:rPr>
            </w:pPr>
          </w:p>
          <w:p w14:paraId="5B4BF1A8">
            <w:pPr>
              <w:pStyle w:val="3"/>
              <w:spacing w:line="240" w:lineRule="auto"/>
              <w:ind w:firstLine="419" w:firstLineChars="174"/>
              <w:jc w:val="center"/>
              <w:rPr>
                <w:rFonts w:hint="eastAsia" w:eastAsia="宋体"/>
                <w:b/>
                <w:color w:val="000000" w:themeColor="text1"/>
                <w:sz w:val="24"/>
                <w:szCs w:val="24"/>
                <w:lang w:eastAsia="zh-CN"/>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14:textFill>
                  <w14:solidFill>
                    <w14:schemeClr w14:val="tx1"/>
                  </w14:solidFill>
                </w14:textFill>
              </w:rPr>
              <w:t>4</w:t>
            </w:r>
            <w:r>
              <w:rPr>
                <w:rFonts w:hint="eastAsia"/>
                <w:b/>
                <w:color w:val="000000" w:themeColor="text1"/>
                <w:sz w:val="24"/>
                <w:szCs w:val="24"/>
                <w:lang w:val="en-US" w:eastAsia="zh-CN"/>
                <w14:textFill>
                  <w14:solidFill>
                    <w14:schemeClr w14:val="tx1"/>
                  </w14:solidFill>
                </w14:textFill>
              </w:rPr>
              <w:t>.1</w:t>
            </w:r>
            <w:r>
              <w:rPr>
                <w:rFonts w:hint="eastAsia"/>
                <w:b/>
                <w:color w:val="000000" w:themeColor="text1"/>
                <w:sz w:val="24"/>
                <w:szCs w:val="24"/>
                <w14:textFill>
                  <w14:solidFill>
                    <w14:schemeClr w14:val="tx1"/>
                  </w14:solidFill>
                </w14:textFill>
              </w:rPr>
              <w:t>-</w:t>
            </w:r>
            <w:r>
              <w:rPr>
                <w:rFonts w:hint="eastAsia"/>
                <w:b/>
                <w:color w:val="000000" w:themeColor="text1"/>
                <w:sz w:val="24"/>
                <w:szCs w:val="24"/>
                <w:lang w:val="en-US" w:eastAsia="zh-CN"/>
                <w14:textFill>
                  <w14:solidFill>
                    <w14:schemeClr w14:val="tx1"/>
                  </w14:solidFill>
                </w14:textFill>
              </w:rPr>
              <w:t>1</w:t>
            </w:r>
            <w:r>
              <w:rPr>
                <w:b/>
                <w:color w:val="000000" w:themeColor="text1"/>
                <w:sz w:val="24"/>
                <w:szCs w:val="24"/>
                <w14:textFill>
                  <w14:solidFill>
                    <w14:schemeClr w14:val="tx1"/>
                  </w14:solidFill>
                </w14:textFill>
              </w:rPr>
              <w:t xml:space="preserve">  </w:t>
            </w:r>
            <w:r>
              <w:rPr>
                <w:rFonts w:hint="eastAsia"/>
                <w:b/>
                <w:color w:val="000000" w:themeColor="text1"/>
                <w:sz w:val="24"/>
                <w:szCs w:val="24"/>
                <w14:textFill>
                  <w14:solidFill>
                    <w14:schemeClr w14:val="tx1"/>
                  </w14:solidFill>
                </w14:textFill>
              </w:rPr>
              <w:t>项目生活污水</w:t>
            </w:r>
            <w:r>
              <w:rPr>
                <w:rFonts w:hint="eastAsia"/>
                <w:b/>
                <w:color w:val="000000" w:themeColor="text1"/>
                <w:sz w:val="24"/>
                <w:szCs w:val="24"/>
                <w:lang w:eastAsia="zh-CN"/>
                <w14:textFill>
                  <w14:solidFill>
                    <w14:schemeClr w14:val="tx1"/>
                  </w14:solidFill>
                </w14:textFill>
              </w:rPr>
              <w:t>（含食堂废水）各项污染物源强一览表</w:t>
            </w:r>
          </w:p>
          <w:tbl>
            <w:tblPr>
              <w:tblStyle w:val="12"/>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2"/>
              <w:gridCol w:w="1073"/>
              <w:gridCol w:w="1302"/>
              <w:gridCol w:w="877"/>
              <w:gridCol w:w="1032"/>
              <w:gridCol w:w="1017"/>
              <w:gridCol w:w="986"/>
              <w:gridCol w:w="953"/>
              <w:gridCol w:w="1006"/>
            </w:tblGrid>
            <w:tr w14:paraId="35C20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93" w:type="pct"/>
                  <w:gridSpan w:val="3"/>
                  <w:tcBorders>
                    <w:tl2br w:val="nil"/>
                    <w:tr2bl w:val="nil"/>
                  </w:tcBorders>
                  <w:noWrap w:val="0"/>
                  <w:tcMar>
                    <w:top w:w="0" w:type="dxa"/>
                    <w:left w:w="0" w:type="dxa"/>
                    <w:bottom w:w="0" w:type="dxa"/>
                    <w:right w:w="0" w:type="dxa"/>
                  </w:tcMar>
                  <w:vAlign w:val="center"/>
                </w:tcPr>
                <w:p w14:paraId="404011ED">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废水类别</w:t>
                  </w:r>
                </w:p>
              </w:tc>
              <w:tc>
                <w:tcPr>
                  <w:tcW w:w="508" w:type="pct"/>
                  <w:tcBorders>
                    <w:tl2br w:val="nil"/>
                    <w:tr2bl w:val="nil"/>
                  </w:tcBorders>
                  <w:noWrap w:val="0"/>
                  <w:tcMar>
                    <w:top w:w="0" w:type="dxa"/>
                    <w:left w:w="0" w:type="dxa"/>
                    <w:bottom w:w="0" w:type="dxa"/>
                    <w:right w:w="0" w:type="dxa"/>
                  </w:tcMar>
                  <w:vAlign w:val="center"/>
                </w:tcPr>
                <w:p w14:paraId="3A078382">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废水量</w:t>
                  </w:r>
                </w:p>
              </w:tc>
              <w:tc>
                <w:tcPr>
                  <w:tcW w:w="598" w:type="pct"/>
                  <w:tcBorders>
                    <w:tl2br w:val="nil"/>
                    <w:tr2bl w:val="nil"/>
                  </w:tcBorders>
                  <w:noWrap w:val="0"/>
                  <w:tcMar>
                    <w:top w:w="0" w:type="dxa"/>
                    <w:left w:w="0" w:type="dxa"/>
                    <w:bottom w:w="0" w:type="dxa"/>
                    <w:right w:w="0" w:type="dxa"/>
                  </w:tcMar>
                  <w:vAlign w:val="center"/>
                </w:tcPr>
                <w:p w14:paraId="06FDE967">
                  <w:pPr>
                    <w:adjustRightInd w:val="0"/>
                    <w:jc w:val="center"/>
                    <w:textAlignment w:val="baseline"/>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COD</w:t>
                  </w:r>
                </w:p>
              </w:tc>
              <w:tc>
                <w:tcPr>
                  <w:tcW w:w="590" w:type="pct"/>
                  <w:tcBorders>
                    <w:tl2br w:val="nil"/>
                    <w:tr2bl w:val="nil"/>
                  </w:tcBorders>
                  <w:noWrap w:val="0"/>
                  <w:tcMar>
                    <w:top w:w="0" w:type="dxa"/>
                    <w:left w:w="0" w:type="dxa"/>
                    <w:bottom w:w="0" w:type="dxa"/>
                    <w:right w:w="0" w:type="dxa"/>
                  </w:tcMar>
                  <w:vAlign w:val="center"/>
                </w:tcPr>
                <w:p w14:paraId="0D1B4272">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BOD</w:t>
                  </w:r>
                  <w:r>
                    <w:rPr>
                      <w:rFonts w:hint="eastAsia"/>
                      <w:b/>
                      <w:bCs/>
                      <w:color w:val="000000" w:themeColor="text1"/>
                      <w:sz w:val="21"/>
                      <w:szCs w:val="21"/>
                      <w:vertAlign w:val="subscript"/>
                      <w:lang w:val="en-US" w:eastAsia="zh-CN"/>
                      <w14:textFill>
                        <w14:solidFill>
                          <w14:schemeClr w14:val="tx1"/>
                        </w14:solidFill>
                      </w14:textFill>
                    </w:rPr>
                    <w:t>5</w:t>
                  </w:r>
                </w:p>
              </w:tc>
              <w:tc>
                <w:tcPr>
                  <w:tcW w:w="572" w:type="pct"/>
                  <w:tcBorders>
                    <w:tl2br w:val="nil"/>
                    <w:tr2bl w:val="nil"/>
                  </w:tcBorders>
                  <w:noWrap w:val="0"/>
                  <w:tcMar>
                    <w:top w:w="0" w:type="dxa"/>
                    <w:left w:w="0" w:type="dxa"/>
                    <w:bottom w:w="0" w:type="dxa"/>
                    <w:right w:w="0" w:type="dxa"/>
                  </w:tcMar>
                  <w:vAlign w:val="center"/>
                </w:tcPr>
                <w:p w14:paraId="651ABAEF">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SS</w:t>
                  </w:r>
                </w:p>
              </w:tc>
              <w:tc>
                <w:tcPr>
                  <w:tcW w:w="552" w:type="pct"/>
                  <w:tcBorders>
                    <w:tl2br w:val="nil"/>
                    <w:tr2bl w:val="nil"/>
                  </w:tcBorders>
                  <w:noWrap w:val="0"/>
                  <w:tcMar>
                    <w:top w:w="0" w:type="dxa"/>
                    <w:left w:w="0" w:type="dxa"/>
                    <w:bottom w:w="0" w:type="dxa"/>
                    <w:right w:w="0" w:type="dxa"/>
                  </w:tcMar>
                  <w:vAlign w:val="center"/>
                </w:tcPr>
                <w:p w14:paraId="07EDAF1C">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NH</w:t>
                  </w:r>
                  <w:r>
                    <w:rPr>
                      <w:rFonts w:hint="eastAsia"/>
                      <w:b/>
                      <w:bCs/>
                      <w:color w:val="000000" w:themeColor="text1"/>
                      <w:sz w:val="21"/>
                      <w:szCs w:val="21"/>
                      <w:vertAlign w:val="subscript"/>
                      <w:lang w:val="en-US" w:eastAsia="zh-CN"/>
                      <w14:textFill>
                        <w14:solidFill>
                          <w14:schemeClr w14:val="tx1"/>
                        </w14:solidFill>
                      </w14:textFill>
                    </w:rPr>
                    <w:t>3</w:t>
                  </w:r>
                  <w:r>
                    <w:rPr>
                      <w:rFonts w:hint="eastAsia"/>
                      <w:b/>
                      <w:bCs/>
                      <w:color w:val="000000" w:themeColor="text1"/>
                      <w:sz w:val="21"/>
                      <w:szCs w:val="21"/>
                      <w:lang w:val="en-US" w:eastAsia="zh-CN"/>
                      <w14:textFill>
                        <w14:solidFill>
                          <w14:schemeClr w14:val="tx1"/>
                        </w14:solidFill>
                      </w14:textFill>
                    </w:rPr>
                    <w:t>-N</w:t>
                  </w:r>
                </w:p>
              </w:tc>
              <w:tc>
                <w:tcPr>
                  <w:tcW w:w="583" w:type="pct"/>
                  <w:tcBorders>
                    <w:tl2br w:val="nil"/>
                    <w:tr2bl w:val="nil"/>
                  </w:tcBorders>
                  <w:noWrap w:val="0"/>
                  <w:tcMar>
                    <w:top w:w="0" w:type="dxa"/>
                    <w:left w:w="0" w:type="dxa"/>
                    <w:bottom w:w="0" w:type="dxa"/>
                    <w:right w:w="0" w:type="dxa"/>
                  </w:tcMar>
                  <w:vAlign w:val="center"/>
                </w:tcPr>
                <w:p w14:paraId="5E113511">
                  <w:pPr>
                    <w:keepLines/>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动植物油</w:t>
                  </w:r>
                </w:p>
              </w:tc>
            </w:tr>
            <w:tr w14:paraId="43F022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restart"/>
                  <w:tcBorders>
                    <w:tl2br w:val="nil"/>
                    <w:tr2bl w:val="nil"/>
                  </w:tcBorders>
                  <w:noWrap w:val="0"/>
                  <w:tcMar>
                    <w:top w:w="0" w:type="dxa"/>
                    <w:left w:w="0" w:type="dxa"/>
                    <w:bottom w:w="0" w:type="dxa"/>
                    <w:right w:w="0" w:type="dxa"/>
                  </w:tcMar>
                  <w:vAlign w:val="center"/>
                </w:tcPr>
                <w:p w14:paraId="42CF2122">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生活污水</w:t>
                  </w:r>
                </w:p>
              </w:tc>
              <w:tc>
                <w:tcPr>
                  <w:tcW w:w="622" w:type="pct"/>
                  <w:vMerge w:val="restart"/>
                  <w:tcBorders>
                    <w:tl2br w:val="nil"/>
                    <w:tr2bl w:val="nil"/>
                  </w:tcBorders>
                  <w:noWrap w:val="0"/>
                  <w:tcMar>
                    <w:top w:w="0" w:type="dxa"/>
                    <w:left w:w="0" w:type="dxa"/>
                    <w:bottom w:w="0" w:type="dxa"/>
                    <w:right w:w="0" w:type="dxa"/>
                  </w:tcMar>
                  <w:vAlign w:val="center"/>
                </w:tcPr>
                <w:p w14:paraId="63B3967D">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源强</w:t>
                  </w:r>
                </w:p>
              </w:tc>
              <w:tc>
                <w:tcPr>
                  <w:tcW w:w="755" w:type="pct"/>
                  <w:tcBorders>
                    <w:tl2br w:val="nil"/>
                    <w:tr2bl w:val="nil"/>
                  </w:tcBorders>
                  <w:noWrap w:val="0"/>
                  <w:tcMar>
                    <w:top w:w="0" w:type="dxa"/>
                    <w:left w:w="0" w:type="dxa"/>
                    <w:bottom w:w="0" w:type="dxa"/>
                    <w:right w:w="0" w:type="dxa"/>
                  </w:tcMar>
                  <w:vAlign w:val="center"/>
                </w:tcPr>
                <w:p w14:paraId="1A2B4CF6">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产生浓度</w:t>
                  </w:r>
                  <w:r>
                    <w:rPr>
                      <w:rFonts w:hint="eastAsia"/>
                      <w:b w:val="0"/>
                      <w:bCs w:val="0"/>
                      <w:color w:val="000000" w:themeColor="text1"/>
                      <w:sz w:val="21"/>
                      <w:szCs w:val="21"/>
                      <w:lang w:val="en-US" w:eastAsia="zh-CN"/>
                      <w14:textFill>
                        <w14:solidFill>
                          <w14:schemeClr w14:val="tx1"/>
                        </w14:solidFill>
                      </w14:textFill>
                    </w:rPr>
                    <w:t>（mg/L）</w:t>
                  </w:r>
                </w:p>
              </w:tc>
              <w:tc>
                <w:tcPr>
                  <w:tcW w:w="508" w:type="pct"/>
                  <w:vMerge w:val="restart"/>
                  <w:tcBorders>
                    <w:tl2br w:val="nil"/>
                    <w:tr2bl w:val="nil"/>
                  </w:tcBorders>
                  <w:noWrap w:val="0"/>
                  <w:tcMar>
                    <w:top w:w="0" w:type="dxa"/>
                    <w:left w:w="0" w:type="dxa"/>
                    <w:bottom w:w="0" w:type="dxa"/>
                    <w:right w:w="0" w:type="dxa"/>
                  </w:tcMar>
                  <w:vAlign w:val="center"/>
                </w:tcPr>
                <w:p w14:paraId="4842D1E7">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280.8</w:t>
                  </w:r>
                </w:p>
              </w:tc>
              <w:tc>
                <w:tcPr>
                  <w:tcW w:w="598" w:type="pct"/>
                  <w:tcBorders>
                    <w:tl2br w:val="nil"/>
                    <w:tr2bl w:val="nil"/>
                  </w:tcBorders>
                  <w:noWrap w:val="0"/>
                  <w:tcMar>
                    <w:top w:w="0" w:type="dxa"/>
                    <w:left w:w="0" w:type="dxa"/>
                    <w:bottom w:w="0" w:type="dxa"/>
                    <w:right w:w="0" w:type="dxa"/>
                  </w:tcMar>
                  <w:vAlign w:val="center"/>
                </w:tcPr>
                <w:p w14:paraId="7FC440A0">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340</w:t>
                  </w:r>
                </w:p>
              </w:tc>
              <w:tc>
                <w:tcPr>
                  <w:tcW w:w="590" w:type="pct"/>
                  <w:tcBorders>
                    <w:tl2br w:val="nil"/>
                    <w:tr2bl w:val="nil"/>
                  </w:tcBorders>
                  <w:noWrap w:val="0"/>
                  <w:tcMar>
                    <w:top w:w="0" w:type="dxa"/>
                    <w:left w:w="0" w:type="dxa"/>
                    <w:bottom w:w="0" w:type="dxa"/>
                    <w:right w:w="0" w:type="dxa"/>
                  </w:tcMar>
                  <w:vAlign w:val="center"/>
                </w:tcPr>
                <w:p w14:paraId="64DFB7C3">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200</w:t>
                  </w:r>
                </w:p>
              </w:tc>
              <w:tc>
                <w:tcPr>
                  <w:tcW w:w="572" w:type="pct"/>
                  <w:tcBorders>
                    <w:tl2br w:val="nil"/>
                    <w:tr2bl w:val="nil"/>
                  </w:tcBorders>
                  <w:noWrap w:val="0"/>
                  <w:tcMar>
                    <w:top w:w="0" w:type="dxa"/>
                    <w:left w:w="0" w:type="dxa"/>
                    <w:bottom w:w="0" w:type="dxa"/>
                    <w:right w:w="0" w:type="dxa"/>
                  </w:tcMar>
                  <w:vAlign w:val="center"/>
                </w:tcPr>
                <w:p w14:paraId="6A15741A">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200</w:t>
                  </w:r>
                </w:p>
              </w:tc>
              <w:tc>
                <w:tcPr>
                  <w:tcW w:w="552" w:type="pct"/>
                  <w:tcBorders>
                    <w:tl2br w:val="nil"/>
                    <w:tr2bl w:val="nil"/>
                  </w:tcBorders>
                  <w:noWrap w:val="0"/>
                  <w:tcMar>
                    <w:top w:w="0" w:type="dxa"/>
                    <w:left w:w="0" w:type="dxa"/>
                    <w:bottom w:w="0" w:type="dxa"/>
                    <w:right w:w="0" w:type="dxa"/>
                  </w:tcMar>
                  <w:vAlign w:val="center"/>
                </w:tcPr>
                <w:p w14:paraId="4BD47F53">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32.6</w:t>
                  </w:r>
                </w:p>
              </w:tc>
              <w:tc>
                <w:tcPr>
                  <w:tcW w:w="583" w:type="pct"/>
                  <w:tcBorders>
                    <w:tl2br w:val="nil"/>
                    <w:tr2bl w:val="nil"/>
                  </w:tcBorders>
                  <w:noWrap w:val="0"/>
                  <w:tcMar>
                    <w:top w:w="0" w:type="dxa"/>
                    <w:left w:w="0" w:type="dxa"/>
                    <w:bottom w:w="0" w:type="dxa"/>
                    <w:right w:w="0" w:type="dxa"/>
                  </w:tcMar>
                  <w:vAlign w:val="center"/>
                </w:tcPr>
                <w:p w14:paraId="3C2E5A53">
                  <w:pPr>
                    <w:keepLines/>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r>
            <w:tr w14:paraId="4D1221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6E4C4B67">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622" w:type="pct"/>
                  <w:vMerge w:val="continue"/>
                  <w:tcBorders>
                    <w:tl2br w:val="nil"/>
                    <w:tr2bl w:val="nil"/>
                  </w:tcBorders>
                  <w:noWrap w:val="0"/>
                  <w:tcMar>
                    <w:top w:w="0" w:type="dxa"/>
                    <w:left w:w="0" w:type="dxa"/>
                    <w:bottom w:w="0" w:type="dxa"/>
                    <w:right w:w="0" w:type="dxa"/>
                  </w:tcMar>
                  <w:vAlign w:val="center"/>
                </w:tcPr>
                <w:p w14:paraId="2068D209">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755" w:type="pct"/>
                  <w:tcBorders>
                    <w:tl2br w:val="nil"/>
                    <w:tr2bl w:val="nil"/>
                  </w:tcBorders>
                  <w:noWrap w:val="0"/>
                  <w:tcMar>
                    <w:top w:w="0" w:type="dxa"/>
                    <w:left w:w="0" w:type="dxa"/>
                    <w:bottom w:w="0" w:type="dxa"/>
                    <w:right w:w="0" w:type="dxa"/>
                  </w:tcMar>
                  <w:vAlign w:val="center"/>
                </w:tcPr>
                <w:p w14:paraId="255508AB">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产生量（</w:t>
                  </w:r>
                  <w:r>
                    <w:rPr>
                      <w:rFonts w:hint="eastAsia"/>
                      <w:b w:val="0"/>
                      <w:bCs w:val="0"/>
                      <w:color w:val="000000" w:themeColor="text1"/>
                      <w:sz w:val="21"/>
                      <w:szCs w:val="21"/>
                      <w:lang w:val="en-US" w:eastAsia="zh-CN"/>
                      <w14:textFill>
                        <w14:solidFill>
                          <w14:schemeClr w14:val="tx1"/>
                        </w14:solidFill>
                      </w14:textFill>
                    </w:rPr>
                    <w:t>t/a</w:t>
                  </w:r>
                  <w:r>
                    <w:rPr>
                      <w:rFonts w:hint="eastAsia"/>
                      <w:b w:val="0"/>
                      <w:bCs w:val="0"/>
                      <w:color w:val="000000" w:themeColor="text1"/>
                      <w:sz w:val="21"/>
                      <w:szCs w:val="21"/>
                      <w:lang w:eastAsia="zh-CN"/>
                      <w14:textFill>
                        <w14:solidFill>
                          <w14:schemeClr w14:val="tx1"/>
                        </w14:solidFill>
                      </w14:textFill>
                    </w:rPr>
                    <w:t>）</w:t>
                  </w:r>
                </w:p>
              </w:tc>
              <w:tc>
                <w:tcPr>
                  <w:tcW w:w="508" w:type="pct"/>
                  <w:vMerge w:val="continue"/>
                  <w:tcBorders>
                    <w:tl2br w:val="nil"/>
                    <w:tr2bl w:val="nil"/>
                  </w:tcBorders>
                  <w:noWrap w:val="0"/>
                  <w:tcMar>
                    <w:top w:w="0" w:type="dxa"/>
                    <w:left w:w="0" w:type="dxa"/>
                    <w:bottom w:w="0" w:type="dxa"/>
                    <w:right w:w="0" w:type="dxa"/>
                  </w:tcMar>
                  <w:vAlign w:val="center"/>
                </w:tcPr>
                <w:p w14:paraId="42BBA04E">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598" w:type="pct"/>
                  <w:tcBorders>
                    <w:tl2br w:val="nil"/>
                    <w:tr2bl w:val="nil"/>
                  </w:tcBorders>
                  <w:noWrap w:val="0"/>
                  <w:tcMar>
                    <w:top w:w="0" w:type="dxa"/>
                    <w:left w:w="0" w:type="dxa"/>
                    <w:bottom w:w="0" w:type="dxa"/>
                    <w:right w:w="0" w:type="dxa"/>
                  </w:tcMar>
                  <w:vAlign w:val="center"/>
                </w:tcPr>
                <w:p w14:paraId="4160ADC9">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0.0955</w:t>
                  </w:r>
                </w:p>
              </w:tc>
              <w:tc>
                <w:tcPr>
                  <w:tcW w:w="590" w:type="pct"/>
                  <w:tcBorders>
                    <w:tl2br w:val="nil"/>
                    <w:tr2bl w:val="nil"/>
                  </w:tcBorders>
                  <w:noWrap w:val="0"/>
                  <w:tcMar>
                    <w:top w:w="0" w:type="dxa"/>
                    <w:left w:w="0" w:type="dxa"/>
                    <w:bottom w:w="0" w:type="dxa"/>
                    <w:right w:w="0" w:type="dxa"/>
                  </w:tcMar>
                  <w:vAlign w:val="center"/>
                </w:tcPr>
                <w:p w14:paraId="622E5808">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0.0562</w:t>
                  </w:r>
                </w:p>
              </w:tc>
              <w:tc>
                <w:tcPr>
                  <w:tcW w:w="572" w:type="pct"/>
                  <w:tcBorders>
                    <w:tl2br w:val="nil"/>
                    <w:tr2bl w:val="nil"/>
                  </w:tcBorders>
                  <w:noWrap w:val="0"/>
                  <w:tcMar>
                    <w:top w:w="0" w:type="dxa"/>
                    <w:left w:w="0" w:type="dxa"/>
                    <w:bottom w:w="0" w:type="dxa"/>
                    <w:right w:w="0" w:type="dxa"/>
                  </w:tcMar>
                  <w:vAlign w:val="center"/>
                </w:tcPr>
                <w:p w14:paraId="4D89E1B7">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0.0562</w:t>
                  </w:r>
                </w:p>
              </w:tc>
              <w:tc>
                <w:tcPr>
                  <w:tcW w:w="552" w:type="pct"/>
                  <w:tcBorders>
                    <w:tl2br w:val="nil"/>
                    <w:tr2bl w:val="nil"/>
                  </w:tcBorders>
                  <w:noWrap w:val="0"/>
                  <w:tcMar>
                    <w:top w:w="0" w:type="dxa"/>
                    <w:left w:w="0" w:type="dxa"/>
                    <w:bottom w:w="0" w:type="dxa"/>
                    <w:right w:w="0" w:type="dxa"/>
                  </w:tcMar>
                  <w:vAlign w:val="center"/>
                </w:tcPr>
                <w:p w14:paraId="385E9E3E">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0.0092</w:t>
                  </w:r>
                </w:p>
              </w:tc>
              <w:tc>
                <w:tcPr>
                  <w:tcW w:w="583" w:type="pct"/>
                  <w:tcBorders>
                    <w:tl2br w:val="nil"/>
                    <w:tr2bl w:val="nil"/>
                  </w:tcBorders>
                  <w:noWrap w:val="0"/>
                  <w:tcMar>
                    <w:top w:w="0" w:type="dxa"/>
                    <w:left w:w="0" w:type="dxa"/>
                    <w:bottom w:w="0" w:type="dxa"/>
                    <w:right w:w="0" w:type="dxa"/>
                  </w:tcMar>
                  <w:vAlign w:val="center"/>
                </w:tcPr>
                <w:p w14:paraId="6FD7F68C">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w:t>
                  </w:r>
                </w:p>
              </w:tc>
            </w:tr>
            <w:tr w14:paraId="127E74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2C7F9841">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622" w:type="pct"/>
                  <w:vMerge w:val="restart"/>
                  <w:tcBorders>
                    <w:tl2br w:val="nil"/>
                    <w:tr2bl w:val="nil"/>
                  </w:tcBorders>
                  <w:noWrap w:val="0"/>
                  <w:tcMar>
                    <w:top w:w="0" w:type="dxa"/>
                    <w:left w:w="0" w:type="dxa"/>
                    <w:bottom w:w="0" w:type="dxa"/>
                    <w:right w:w="0" w:type="dxa"/>
                  </w:tcMar>
                  <w:vAlign w:val="center"/>
                </w:tcPr>
                <w:p w14:paraId="096AEF38">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一体化废水设施处理后</w:t>
                  </w:r>
                </w:p>
              </w:tc>
              <w:tc>
                <w:tcPr>
                  <w:tcW w:w="755" w:type="pct"/>
                  <w:tcBorders>
                    <w:tl2br w:val="nil"/>
                    <w:tr2bl w:val="nil"/>
                  </w:tcBorders>
                  <w:noWrap w:val="0"/>
                  <w:tcMar>
                    <w:top w:w="0" w:type="dxa"/>
                    <w:left w:w="0" w:type="dxa"/>
                    <w:bottom w:w="0" w:type="dxa"/>
                    <w:right w:w="0" w:type="dxa"/>
                  </w:tcMar>
                  <w:vAlign w:val="center"/>
                </w:tcPr>
                <w:p w14:paraId="243ED612">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排放浓度</w:t>
                  </w:r>
                  <w:r>
                    <w:rPr>
                      <w:rFonts w:hint="eastAsia"/>
                      <w:b w:val="0"/>
                      <w:bCs w:val="0"/>
                      <w:color w:val="000000" w:themeColor="text1"/>
                      <w:sz w:val="21"/>
                      <w:szCs w:val="21"/>
                      <w:lang w:val="en-US" w:eastAsia="zh-CN"/>
                      <w14:textFill>
                        <w14:solidFill>
                          <w14:schemeClr w14:val="tx1"/>
                        </w14:solidFill>
                      </w14:textFill>
                    </w:rPr>
                    <w:t>（mg/L）</w:t>
                  </w:r>
                </w:p>
              </w:tc>
              <w:tc>
                <w:tcPr>
                  <w:tcW w:w="508" w:type="pct"/>
                  <w:vMerge w:val="restart"/>
                  <w:tcBorders>
                    <w:tl2br w:val="nil"/>
                    <w:tr2bl w:val="nil"/>
                  </w:tcBorders>
                  <w:noWrap w:val="0"/>
                  <w:tcMar>
                    <w:top w:w="0" w:type="dxa"/>
                    <w:left w:w="0" w:type="dxa"/>
                    <w:bottom w:w="0" w:type="dxa"/>
                    <w:right w:w="0" w:type="dxa"/>
                  </w:tcMar>
                  <w:vAlign w:val="center"/>
                </w:tcPr>
                <w:p w14:paraId="3910D64E">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280.8</w:t>
                  </w:r>
                </w:p>
              </w:tc>
              <w:tc>
                <w:tcPr>
                  <w:tcW w:w="598" w:type="pct"/>
                  <w:tcBorders>
                    <w:tl2br w:val="nil"/>
                    <w:tr2bl w:val="nil"/>
                  </w:tcBorders>
                  <w:noWrap w:val="0"/>
                  <w:tcMar>
                    <w:top w:w="0" w:type="dxa"/>
                    <w:left w:w="0" w:type="dxa"/>
                    <w:bottom w:w="0" w:type="dxa"/>
                    <w:right w:w="0" w:type="dxa"/>
                  </w:tcMar>
                  <w:vAlign w:val="center"/>
                </w:tcPr>
                <w:p w14:paraId="2BF7C583">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20.1</w:t>
                  </w:r>
                </w:p>
              </w:tc>
              <w:tc>
                <w:tcPr>
                  <w:tcW w:w="590" w:type="pct"/>
                  <w:tcBorders>
                    <w:tl2br w:val="nil"/>
                    <w:tr2bl w:val="nil"/>
                  </w:tcBorders>
                  <w:noWrap w:val="0"/>
                  <w:tcMar>
                    <w:top w:w="0" w:type="dxa"/>
                    <w:left w:w="0" w:type="dxa"/>
                    <w:bottom w:w="0" w:type="dxa"/>
                    <w:right w:w="0" w:type="dxa"/>
                  </w:tcMar>
                  <w:vAlign w:val="center"/>
                </w:tcPr>
                <w:p w14:paraId="105E6564">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2.4</w:t>
                  </w:r>
                </w:p>
              </w:tc>
              <w:tc>
                <w:tcPr>
                  <w:tcW w:w="572" w:type="pct"/>
                  <w:tcBorders>
                    <w:tl2br w:val="nil"/>
                    <w:tr2bl w:val="nil"/>
                  </w:tcBorders>
                  <w:noWrap w:val="0"/>
                  <w:tcMar>
                    <w:top w:w="0" w:type="dxa"/>
                    <w:left w:w="0" w:type="dxa"/>
                    <w:bottom w:w="0" w:type="dxa"/>
                    <w:right w:w="0" w:type="dxa"/>
                  </w:tcMar>
                  <w:vAlign w:val="center"/>
                </w:tcPr>
                <w:p w14:paraId="4948A0BD">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30</w:t>
                  </w:r>
                </w:p>
              </w:tc>
              <w:tc>
                <w:tcPr>
                  <w:tcW w:w="552" w:type="pct"/>
                  <w:tcBorders>
                    <w:tl2br w:val="nil"/>
                    <w:tr2bl w:val="nil"/>
                  </w:tcBorders>
                  <w:noWrap w:val="0"/>
                  <w:tcMar>
                    <w:top w:w="0" w:type="dxa"/>
                    <w:left w:w="0" w:type="dxa"/>
                    <w:bottom w:w="0" w:type="dxa"/>
                    <w:right w:w="0" w:type="dxa"/>
                  </w:tcMar>
                  <w:vAlign w:val="center"/>
                </w:tcPr>
                <w:p w14:paraId="3E3DE96E">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1.0</w:t>
                  </w:r>
                </w:p>
              </w:tc>
              <w:tc>
                <w:tcPr>
                  <w:tcW w:w="583" w:type="pct"/>
                  <w:tcBorders>
                    <w:tl2br w:val="nil"/>
                    <w:tr2bl w:val="nil"/>
                  </w:tcBorders>
                  <w:noWrap w:val="0"/>
                  <w:tcMar>
                    <w:top w:w="0" w:type="dxa"/>
                    <w:left w:w="0" w:type="dxa"/>
                    <w:bottom w:w="0" w:type="dxa"/>
                    <w:right w:w="0" w:type="dxa"/>
                  </w:tcMar>
                  <w:vAlign w:val="center"/>
                </w:tcPr>
                <w:p w14:paraId="60659E72">
                  <w:pPr>
                    <w:keepLines/>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r>
            <w:tr w14:paraId="19676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6941373E">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622" w:type="pct"/>
                  <w:vMerge w:val="continue"/>
                  <w:tcBorders>
                    <w:tl2br w:val="nil"/>
                    <w:tr2bl w:val="nil"/>
                  </w:tcBorders>
                  <w:noWrap w:val="0"/>
                  <w:tcMar>
                    <w:top w:w="0" w:type="dxa"/>
                    <w:left w:w="0" w:type="dxa"/>
                    <w:bottom w:w="0" w:type="dxa"/>
                    <w:right w:w="0" w:type="dxa"/>
                  </w:tcMar>
                  <w:vAlign w:val="center"/>
                </w:tcPr>
                <w:p w14:paraId="5D131DBB">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755" w:type="pct"/>
                  <w:tcBorders>
                    <w:tl2br w:val="nil"/>
                    <w:tr2bl w:val="nil"/>
                  </w:tcBorders>
                  <w:noWrap w:val="0"/>
                  <w:tcMar>
                    <w:top w:w="0" w:type="dxa"/>
                    <w:left w:w="0" w:type="dxa"/>
                    <w:bottom w:w="0" w:type="dxa"/>
                    <w:right w:w="0" w:type="dxa"/>
                  </w:tcMar>
                  <w:vAlign w:val="center"/>
                </w:tcPr>
                <w:p w14:paraId="35270DC3">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排放量（</w:t>
                  </w:r>
                  <w:r>
                    <w:rPr>
                      <w:rFonts w:hint="eastAsia"/>
                      <w:b w:val="0"/>
                      <w:bCs w:val="0"/>
                      <w:color w:val="000000" w:themeColor="text1"/>
                      <w:sz w:val="21"/>
                      <w:szCs w:val="21"/>
                      <w:lang w:val="en-US" w:eastAsia="zh-CN"/>
                      <w14:textFill>
                        <w14:solidFill>
                          <w14:schemeClr w14:val="tx1"/>
                        </w14:solidFill>
                      </w14:textFill>
                    </w:rPr>
                    <w:t>t/a</w:t>
                  </w:r>
                  <w:r>
                    <w:rPr>
                      <w:rFonts w:hint="eastAsia"/>
                      <w:b w:val="0"/>
                      <w:bCs w:val="0"/>
                      <w:color w:val="000000" w:themeColor="text1"/>
                      <w:sz w:val="21"/>
                      <w:szCs w:val="21"/>
                      <w:lang w:eastAsia="zh-CN"/>
                      <w14:textFill>
                        <w14:solidFill>
                          <w14:schemeClr w14:val="tx1"/>
                        </w14:solidFill>
                      </w14:textFill>
                    </w:rPr>
                    <w:t>）</w:t>
                  </w:r>
                </w:p>
              </w:tc>
              <w:tc>
                <w:tcPr>
                  <w:tcW w:w="508" w:type="pct"/>
                  <w:vMerge w:val="continue"/>
                  <w:tcBorders>
                    <w:tl2br w:val="nil"/>
                    <w:tr2bl w:val="nil"/>
                  </w:tcBorders>
                  <w:noWrap w:val="0"/>
                  <w:tcMar>
                    <w:top w:w="0" w:type="dxa"/>
                    <w:left w:w="0" w:type="dxa"/>
                    <w:bottom w:w="0" w:type="dxa"/>
                    <w:right w:w="0" w:type="dxa"/>
                  </w:tcMar>
                  <w:vAlign w:val="center"/>
                </w:tcPr>
                <w:p w14:paraId="44436128">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598" w:type="pct"/>
                  <w:tcBorders>
                    <w:tl2br w:val="nil"/>
                    <w:tr2bl w:val="nil"/>
                  </w:tcBorders>
                  <w:noWrap w:val="0"/>
                  <w:tcMar>
                    <w:top w:w="0" w:type="dxa"/>
                    <w:left w:w="0" w:type="dxa"/>
                    <w:bottom w:w="0" w:type="dxa"/>
                    <w:right w:w="0" w:type="dxa"/>
                  </w:tcMar>
                  <w:vAlign w:val="center"/>
                </w:tcPr>
                <w:p w14:paraId="6EC7F174">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0.0056</w:t>
                  </w:r>
                </w:p>
              </w:tc>
              <w:tc>
                <w:tcPr>
                  <w:tcW w:w="590" w:type="pct"/>
                  <w:tcBorders>
                    <w:tl2br w:val="nil"/>
                    <w:tr2bl w:val="nil"/>
                  </w:tcBorders>
                  <w:noWrap w:val="0"/>
                  <w:tcMar>
                    <w:top w:w="0" w:type="dxa"/>
                    <w:left w:w="0" w:type="dxa"/>
                    <w:bottom w:w="0" w:type="dxa"/>
                    <w:right w:w="0" w:type="dxa"/>
                  </w:tcMar>
                  <w:vAlign w:val="center"/>
                </w:tcPr>
                <w:p w14:paraId="7EB237F2">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0.0007</w:t>
                  </w:r>
                </w:p>
              </w:tc>
              <w:tc>
                <w:tcPr>
                  <w:tcW w:w="572" w:type="pct"/>
                  <w:tcBorders>
                    <w:tl2br w:val="nil"/>
                    <w:tr2bl w:val="nil"/>
                  </w:tcBorders>
                  <w:noWrap w:val="0"/>
                  <w:tcMar>
                    <w:top w:w="0" w:type="dxa"/>
                    <w:left w:w="0" w:type="dxa"/>
                    <w:bottom w:w="0" w:type="dxa"/>
                    <w:right w:w="0" w:type="dxa"/>
                  </w:tcMar>
                  <w:vAlign w:val="center"/>
                </w:tcPr>
                <w:p w14:paraId="5645E6E5">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0.0084</w:t>
                  </w:r>
                </w:p>
              </w:tc>
              <w:tc>
                <w:tcPr>
                  <w:tcW w:w="552" w:type="pct"/>
                  <w:tcBorders>
                    <w:tl2br w:val="nil"/>
                    <w:tr2bl w:val="nil"/>
                  </w:tcBorders>
                  <w:noWrap w:val="0"/>
                  <w:tcMar>
                    <w:top w:w="0" w:type="dxa"/>
                    <w:left w:w="0" w:type="dxa"/>
                    <w:bottom w:w="0" w:type="dxa"/>
                    <w:right w:w="0" w:type="dxa"/>
                  </w:tcMar>
                  <w:vAlign w:val="center"/>
                </w:tcPr>
                <w:p w14:paraId="13D7791F">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0.0003</w:t>
                  </w:r>
                </w:p>
              </w:tc>
              <w:tc>
                <w:tcPr>
                  <w:tcW w:w="583" w:type="pct"/>
                  <w:tcBorders>
                    <w:tl2br w:val="nil"/>
                    <w:tr2bl w:val="nil"/>
                  </w:tcBorders>
                  <w:noWrap w:val="0"/>
                  <w:tcMar>
                    <w:top w:w="0" w:type="dxa"/>
                    <w:left w:w="0" w:type="dxa"/>
                    <w:bottom w:w="0" w:type="dxa"/>
                    <w:right w:w="0" w:type="dxa"/>
                  </w:tcMar>
                  <w:vAlign w:val="center"/>
                </w:tcPr>
                <w:p w14:paraId="257E701C">
                  <w:pPr>
                    <w:keepLines/>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w:t>
                  </w:r>
                </w:p>
              </w:tc>
            </w:tr>
            <w:tr w14:paraId="1FA5A4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restart"/>
                  <w:tcBorders>
                    <w:tl2br w:val="nil"/>
                    <w:tr2bl w:val="nil"/>
                  </w:tcBorders>
                  <w:noWrap w:val="0"/>
                  <w:tcMar>
                    <w:top w:w="0" w:type="dxa"/>
                    <w:left w:w="0" w:type="dxa"/>
                    <w:bottom w:w="0" w:type="dxa"/>
                    <w:right w:w="0" w:type="dxa"/>
                  </w:tcMar>
                  <w:vAlign w:val="center"/>
                </w:tcPr>
                <w:p w14:paraId="17754ABB">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食堂废水</w:t>
                  </w:r>
                </w:p>
              </w:tc>
              <w:tc>
                <w:tcPr>
                  <w:tcW w:w="622" w:type="pct"/>
                  <w:vMerge w:val="restart"/>
                  <w:tcBorders>
                    <w:tl2br w:val="nil"/>
                    <w:tr2bl w:val="nil"/>
                  </w:tcBorders>
                  <w:noWrap w:val="0"/>
                  <w:tcMar>
                    <w:top w:w="0" w:type="dxa"/>
                    <w:left w:w="0" w:type="dxa"/>
                    <w:bottom w:w="0" w:type="dxa"/>
                    <w:right w:w="0" w:type="dxa"/>
                  </w:tcMar>
                  <w:vAlign w:val="center"/>
                </w:tcPr>
                <w:p w14:paraId="78805D5F">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源强</w:t>
                  </w:r>
                </w:p>
              </w:tc>
              <w:tc>
                <w:tcPr>
                  <w:tcW w:w="755" w:type="pct"/>
                  <w:tcBorders>
                    <w:tl2br w:val="nil"/>
                    <w:tr2bl w:val="nil"/>
                  </w:tcBorders>
                  <w:noWrap w:val="0"/>
                  <w:tcMar>
                    <w:top w:w="0" w:type="dxa"/>
                    <w:left w:w="0" w:type="dxa"/>
                    <w:bottom w:w="0" w:type="dxa"/>
                    <w:right w:w="0" w:type="dxa"/>
                  </w:tcMar>
                  <w:vAlign w:val="center"/>
                </w:tcPr>
                <w:p w14:paraId="5886F2F3">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产生浓度</w:t>
                  </w:r>
                  <w:r>
                    <w:rPr>
                      <w:rFonts w:hint="eastAsia"/>
                      <w:b w:val="0"/>
                      <w:bCs w:val="0"/>
                      <w:color w:val="000000" w:themeColor="text1"/>
                      <w:sz w:val="21"/>
                      <w:szCs w:val="21"/>
                      <w:lang w:val="en-US" w:eastAsia="zh-CN"/>
                      <w14:textFill>
                        <w14:solidFill>
                          <w14:schemeClr w14:val="tx1"/>
                        </w14:solidFill>
                      </w14:textFill>
                    </w:rPr>
                    <w:t>（mg/L）</w:t>
                  </w:r>
                </w:p>
              </w:tc>
              <w:tc>
                <w:tcPr>
                  <w:tcW w:w="508" w:type="pct"/>
                  <w:vMerge w:val="restart"/>
                  <w:tcBorders>
                    <w:tl2br w:val="nil"/>
                    <w:tr2bl w:val="nil"/>
                  </w:tcBorders>
                  <w:noWrap w:val="0"/>
                  <w:tcMar>
                    <w:top w:w="0" w:type="dxa"/>
                    <w:left w:w="0" w:type="dxa"/>
                    <w:bottom w:w="0" w:type="dxa"/>
                    <w:right w:w="0" w:type="dxa"/>
                  </w:tcMar>
                  <w:vAlign w:val="center"/>
                </w:tcPr>
                <w:p w14:paraId="7C552496">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51.84</w:t>
                  </w:r>
                </w:p>
              </w:tc>
              <w:tc>
                <w:tcPr>
                  <w:tcW w:w="598" w:type="pct"/>
                  <w:tcBorders>
                    <w:tl2br w:val="nil"/>
                    <w:tr2bl w:val="nil"/>
                  </w:tcBorders>
                  <w:noWrap w:val="0"/>
                  <w:tcMar>
                    <w:top w:w="0" w:type="dxa"/>
                    <w:left w:w="0" w:type="dxa"/>
                    <w:bottom w:w="0" w:type="dxa"/>
                    <w:right w:w="0" w:type="dxa"/>
                  </w:tcMar>
                  <w:vAlign w:val="center"/>
                </w:tcPr>
                <w:p w14:paraId="5B7C850F">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1200</w:t>
                  </w:r>
                </w:p>
              </w:tc>
              <w:tc>
                <w:tcPr>
                  <w:tcW w:w="590" w:type="pct"/>
                  <w:tcBorders>
                    <w:tl2br w:val="nil"/>
                    <w:tr2bl w:val="nil"/>
                  </w:tcBorders>
                  <w:noWrap w:val="0"/>
                  <w:tcMar>
                    <w:top w:w="0" w:type="dxa"/>
                    <w:left w:w="0" w:type="dxa"/>
                    <w:bottom w:w="0" w:type="dxa"/>
                    <w:right w:w="0" w:type="dxa"/>
                  </w:tcMar>
                  <w:vAlign w:val="center"/>
                </w:tcPr>
                <w:p w14:paraId="27F0A2F6">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600</w:t>
                  </w:r>
                </w:p>
              </w:tc>
              <w:tc>
                <w:tcPr>
                  <w:tcW w:w="572" w:type="pct"/>
                  <w:tcBorders>
                    <w:tl2br w:val="nil"/>
                    <w:tr2bl w:val="nil"/>
                  </w:tcBorders>
                  <w:noWrap w:val="0"/>
                  <w:tcMar>
                    <w:top w:w="0" w:type="dxa"/>
                    <w:left w:w="0" w:type="dxa"/>
                    <w:bottom w:w="0" w:type="dxa"/>
                    <w:right w:w="0" w:type="dxa"/>
                  </w:tcMar>
                  <w:vAlign w:val="center"/>
                </w:tcPr>
                <w:p w14:paraId="326BCED7">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500</w:t>
                  </w:r>
                </w:p>
              </w:tc>
              <w:tc>
                <w:tcPr>
                  <w:tcW w:w="552" w:type="pct"/>
                  <w:tcBorders>
                    <w:tl2br w:val="nil"/>
                    <w:tr2bl w:val="nil"/>
                  </w:tcBorders>
                  <w:noWrap w:val="0"/>
                  <w:tcMar>
                    <w:top w:w="0" w:type="dxa"/>
                    <w:left w:w="0" w:type="dxa"/>
                    <w:bottom w:w="0" w:type="dxa"/>
                    <w:right w:w="0" w:type="dxa"/>
                  </w:tcMar>
                  <w:vAlign w:val="center"/>
                </w:tcPr>
                <w:p w14:paraId="49E1DD8B">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w:t>
                  </w:r>
                </w:p>
              </w:tc>
              <w:tc>
                <w:tcPr>
                  <w:tcW w:w="583" w:type="pct"/>
                  <w:tcBorders>
                    <w:tl2br w:val="nil"/>
                    <w:tr2bl w:val="nil"/>
                  </w:tcBorders>
                  <w:noWrap w:val="0"/>
                  <w:tcMar>
                    <w:top w:w="0" w:type="dxa"/>
                    <w:left w:w="0" w:type="dxa"/>
                    <w:bottom w:w="0" w:type="dxa"/>
                    <w:right w:w="0" w:type="dxa"/>
                  </w:tcMar>
                  <w:vAlign w:val="center"/>
                </w:tcPr>
                <w:p w14:paraId="3F7A727C">
                  <w:pPr>
                    <w:keepLines/>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200</w:t>
                  </w:r>
                </w:p>
              </w:tc>
            </w:tr>
            <w:tr w14:paraId="0D283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7F5F7657">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622" w:type="pct"/>
                  <w:vMerge w:val="continue"/>
                  <w:tcBorders>
                    <w:tl2br w:val="nil"/>
                    <w:tr2bl w:val="nil"/>
                  </w:tcBorders>
                  <w:noWrap w:val="0"/>
                  <w:tcMar>
                    <w:top w:w="0" w:type="dxa"/>
                    <w:left w:w="0" w:type="dxa"/>
                    <w:bottom w:w="0" w:type="dxa"/>
                    <w:right w:w="0" w:type="dxa"/>
                  </w:tcMar>
                  <w:vAlign w:val="center"/>
                </w:tcPr>
                <w:p w14:paraId="4641C736">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755" w:type="pct"/>
                  <w:tcBorders>
                    <w:tl2br w:val="nil"/>
                    <w:tr2bl w:val="nil"/>
                  </w:tcBorders>
                  <w:noWrap w:val="0"/>
                  <w:tcMar>
                    <w:top w:w="0" w:type="dxa"/>
                    <w:left w:w="0" w:type="dxa"/>
                    <w:bottom w:w="0" w:type="dxa"/>
                    <w:right w:w="0" w:type="dxa"/>
                  </w:tcMar>
                  <w:vAlign w:val="center"/>
                </w:tcPr>
                <w:p w14:paraId="7DE69CC6">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产生量（</w:t>
                  </w:r>
                  <w:r>
                    <w:rPr>
                      <w:rFonts w:hint="eastAsia"/>
                      <w:b w:val="0"/>
                      <w:bCs w:val="0"/>
                      <w:color w:val="000000" w:themeColor="text1"/>
                      <w:sz w:val="21"/>
                      <w:szCs w:val="21"/>
                      <w:lang w:val="en-US" w:eastAsia="zh-CN"/>
                      <w14:textFill>
                        <w14:solidFill>
                          <w14:schemeClr w14:val="tx1"/>
                        </w14:solidFill>
                      </w14:textFill>
                    </w:rPr>
                    <w:t>t/a</w:t>
                  </w:r>
                  <w:r>
                    <w:rPr>
                      <w:rFonts w:hint="eastAsia"/>
                      <w:b w:val="0"/>
                      <w:bCs w:val="0"/>
                      <w:color w:val="000000" w:themeColor="text1"/>
                      <w:sz w:val="21"/>
                      <w:szCs w:val="21"/>
                      <w:lang w:eastAsia="zh-CN"/>
                      <w14:textFill>
                        <w14:solidFill>
                          <w14:schemeClr w14:val="tx1"/>
                        </w14:solidFill>
                      </w14:textFill>
                    </w:rPr>
                    <w:t>）</w:t>
                  </w:r>
                </w:p>
              </w:tc>
              <w:tc>
                <w:tcPr>
                  <w:tcW w:w="508" w:type="pct"/>
                  <w:vMerge w:val="continue"/>
                  <w:tcBorders>
                    <w:tl2br w:val="nil"/>
                    <w:tr2bl w:val="nil"/>
                  </w:tcBorders>
                  <w:noWrap w:val="0"/>
                  <w:tcMar>
                    <w:top w:w="0" w:type="dxa"/>
                    <w:left w:w="0" w:type="dxa"/>
                    <w:bottom w:w="0" w:type="dxa"/>
                    <w:right w:w="0" w:type="dxa"/>
                  </w:tcMar>
                  <w:vAlign w:val="center"/>
                </w:tcPr>
                <w:p w14:paraId="6F99E98E">
                  <w:pPr>
                    <w:adjustRightInd w:val="0"/>
                    <w:jc w:val="center"/>
                    <w:textAlignment w:val="baseline"/>
                    <w:rPr>
                      <w:rFonts w:hint="eastAsia"/>
                      <w:b w:val="0"/>
                      <w:bCs w:val="0"/>
                      <w:color w:val="000000" w:themeColor="text1"/>
                      <w:sz w:val="21"/>
                      <w:szCs w:val="21"/>
                      <w:lang w:eastAsia="zh-CN"/>
                      <w14:textFill>
                        <w14:solidFill>
                          <w14:schemeClr w14:val="tx1"/>
                        </w14:solidFill>
                      </w14:textFill>
                    </w:rPr>
                  </w:pPr>
                </w:p>
              </w:tc>
              <w:tc>
                <w:tcPr>
                  <w:tcW w:w="598" w:type="pct"/>
                  <w:tcBorders>
                    <w:tl2br w:val="nil"/>
                    <w:tr2bl w:val="nil"/>
                  </w:tcBorders>
                  <w:noWrap w:val="0"/>
                  <w:tcMar>
                    <w:top w:w="0" w:type="dxa"/>
                    <w:left w:w="0" w:type="dxa"/>
                    <w:bottom w:w="0" w:type="dxa"/>
                    <w:right w:w="0" w:type="dxa"/>
                  </w:tcMar>
                  <w:vAlign w:val="center"/>
                </w:tcPr>
                <w:p w14:paraId="493E1121">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0.0622</w:t>
                  </w:r>
                </w:p>
              </w:tc>
              <w:tc>
                <w:tcPr>
                  <w:tcW w:w="590" w:type="pct"/>
                  <w:tcBorders>
                    <w:tl2br w:val="nil"/>
                    <w:tr2bl w:val="nil"/>
                  </w:tcBorders>
                  <w:noWrap w:val="0"/>
                  <w:tcMar>
                    <w:top w:w="0" w:type="dxa"/>
                    <w:left w:w="0" w:type="dxa"/>
                    <w:bottom w:w="0" w:type="dxa"/>
                    <w:right w:w="0" w:type="dxa"/>
                  </w:tcMar>
                  <w:vAlign w:val="center"/>
                </w:tcPr>
                <w:p w14:paraId="05176AC5">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0.0311</w:t>
                  </w:r>
                </w:p>
              </w:tc>
              <w:tc>
                <w:tcPr>
                  <w:tcW w:w="572" w:type="pct"/>
                  <w:tcBorders>
                    <w:tl2br w:val="nil"/>
                    <w:tr2bl w:val="nil"/>
                  </w:tcBorders>
                  <w:noWrap w:val="0"/>
                  <w:tcMar>
                    <w:top w:w="0" w:type="dxa"/>
                    <w:left w:w="0" w:type="dxa"/>
                    <w:bottom w:w="0" w:type="dxa"/>
                    <w:right w:w="0" w:type="dxa"/>
                  </w:tcMar>
                  <w:vAlign w:val="center"/>
                </w:tcPr>
                <w:p w14:paraId="7FAD24C5">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0.0259</w:t>
                  </w:r>
                </w:p>
              </w:tc>
              <w:tc>
                <w:tcPr>
                  <w:tcW w:w="552" w:type="pct"/>
                  <w:tcBorders>
                    <w:tl2br w:val="nil"/>
                    <w:tr2bl w:val="nil"/>
                  </w:tcBorders>
                  <w:noWrap w:val="0"/>
                  <w:tcMar>
                    <w:top w:w="0" w:type="dxa"/>
                    <w:left w:w="0" w:type="dxa"/>
                    <w:bottom w:w="0" w:type="dxa"/>
                    <w:right w:w="0" w:type="dxa"/>
                  </w:tcMar>
                  <w:vAlign w:val="center"/>
                </w:tcPr>
                <w:p w14:paraId="6677766B">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0.0010</w:t>
                  </w:r>
                </w:p>
              </w:tc>
              <w:tc>
                <w:tcPr>
                  <w:tcW w:w="583" w:type="pct"/>
                  <w:tcBorders>
                    <w:tl2br w:val="nil"/>
                    <w:tr2bl w:val="nil"/>
                  </w:tcBorders>
                  <w:noWrap w:val="0"/>
                  <w:tcMar>
                    <w:top w:w="0" w:type="dxa"/>
                    <w:left w:w="0" w:type="dxa"/>
                    <w:bottom w:w="0" w:type="dxa"/>
                    <w:right w:w="0" w:type="dxa"/>
                  </w:tcMar>
                  <w:vAlign w:val="center"/>
                </w:tcPr>
                <w:p w14:paraId="38587793">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0.0104</w:t>
                  </w:r>
                </w:p>
              </w:tc>
            </w:tr>
            <w:tr w14:paraId="7EAEC5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05FE7B70">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622" w:type="pct"/>
                  <w:vMerge w:val="restart"/>
                  <w:tcBorders>
                    <w:tl2br w:val="nil"/>
                    <w:tr2bl w:val="nil"/>
                  </w:tcBorders>
                  <w:noWrap w:val="0"/>
                  <w:tcMar>
                    <w:top w:w="0" w:type="dxa"/>
                    <w:left w:w="0" w:type="dxa"/>
                    <w:bottom w:w="0" w:type="dxa"/>
                    <w:right w:w="0" w:type="dxa"/>
                  </w:tcMar>
                  <w:vAlign w:val="center"/>
                </w:tcPr>
                <w:p w14:paraId="4B420A4F">
                  <w:pPr>
                    <w:adjustRightInd w:val="0"/>
                    <w:jc w:val="center"/>
                    <w:textAlignment w:val="baseline"/>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隔油池</w:t>
                  </w:r>
                  <w:r>
                    <w:rPr>
                      <w:rFonts w:hint="eastAsia"/>
                      <w:b w:val="0"/>
                      <w:bCs w:val="0"/>
                      <w:color w:val="000000" w:themeColor="text1"/>
                      <w:sz w:val="21"/>
                      <w:szCs w:val="21"/>
                      <w:lang w:val="en-US" w:eastAsia="zh-CN"/>
                      <w14:textFill>
                        <w14:solidFill>
                          <w14:schemeClr w14:val="tx1"/>
                        </w14:solidFill>
                      </w14:textFill>
                    </w:rPr>
                    <w:t>+</w:t>
                  </w:r>
                  <w:r>
                    <w:rPr>
                      <w:rFonts w:hint="eastAsia"/>
                      <w:b w:val="0"/>
                      <w:bCs w:val="0"/>
                      <w:color w:val="000000" w:themeColor="text1"/>
                      <w:sz w:val="21"/>
                      <w:szCs w:val="21"/>
                      <w:lang w:eastAsia="zh-CN"/>
                      <w14:textFill>
                        <w14:solidFill>
                          <w14:schemeClr w14:val="tx1"/>
                        </w14:solidFill>
                      </w14:textFill>
                    </w:rPr>
                    <w:t>一体化废水设施处理后</w:t>
                  </w:r>
                </w:p>
              </w:tc>
              <w:tc>
                <w:tcPr>
                  <w:tcW w:w="755" w:type="pct"/>
                  <w:tcBorders>
                    <w:tl2br w:val="nil"/>
                    <w:tr2bl w:val="nil"/>
                  </w:tcBorders>
                  <w:noWrap w:val="0"/>
                  <w:tcMar>
                    <w:top w:w="0" w:type="dxa"/>
                    <w:left w:w="0" w:type="dxa"/>
                    <w:bottom w:w="0" w:type="dxa"/>
                    <w:right w:w="0" w:type="dxa"/>
                  </w:tcMar>
                  <w:vAlign w:val="center"/>
                </w:tcPr>
                <w:p w14:paraId="63803DE6">
                  <w:pPr>
                    <w:adjustRightInd w:val="0"/>
                    <w:jc w:val="center"/>
                    <w:textAlignment w:val="baseline"/>
                    <w:rPr>
                      <w:rFonts w:hint="eastAsia"/>
                      <w:b/>
                      <w:bCs/>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排放浓度</w:t>
                  </w:r>
                  <w:r>
                    <w:rPr>
                      <w:rFonts w:hint="eastAsia"/>
                      <w:b w:val="0"/>
                      <w:bCs w:val="0"/>
                      <w:color w:val="000000" w:themeColor="text1"/>
                      <w:sz w:val="21"/>
                      <w:szCs w:val="21"/>
                      <w:lang w:val="en-US" w:eastAsia="zh-CN"/>
                      <w14:textFill>
                        <w14:solidFill>
                          <w14:schemeClr w14:val="tx1"/>
                        </w14:solidFill>
                      </w14:textFill>
                    </w:rPr>
                    <w:t>（mg/L）</w:t>
                  </w:r>
                </w:p>
              </w:tc>
              <w:tc>
                <w:tcPr>
                  <w:tcW w:w="508" w:type="pct"/>
                  <w:vMerge w:val="restart"/>
                  <w:tcBorders>
                    <w:tl2br w:val="nil"/>
                    <w:tr2bl w:val="nil"/>
                  </w:tcBorders>
                  <w:noWrap w:val="0"/>
                  <w:tcMar>
                    <w:top w:w="0" w:type="dxa"/>
                    <w:left w:w="0" w:type="dxa"/>
                    <w:bottom w:w="0" w:type="dxa"/>
                    <w:right w:w="0" w:type="dxa"/>
                  </w:tcMar>
                  <w:vAlign w:val="center"/>
                </w:tcPr>
                <w:p w14:paraId="3F7ADB9B">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51.84</w:t>
                  </w:r>
                </w:p>
              </w:tc>
              <w:tc>
                <w:tcPr>
                  <w:tcW w:w="598" w:type="pct"/>
                  <w:tcBorders>
                    <w:tl2br w:val="nil"/>
                    <w:tr2bl w:val="nil"/>
                  </w:tcBorders>
                  <w:noWrap w:val="0"/>
                  <w:tcMar>
                    <w:top w:w="0" w:type="dxa"/>
                    <w:left w:w="0" w:type="dxa"/>
                    <w:bottom w:w="0" w:type="dxa"/>
                    <w:right w:w="0" w:type="dxa"/>
                  </w:tcMar>
                  <w:vAlign w:val="center"/>
                </w:tcPr>
                <w:p w14:paraId="1E5266E8">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70.8</w:t>
                  </w:r>
                </w:p>
              </w:tc>
              <w:tc>
                <w:tcPr>
                  <w:tcW w:w="590" w:type="pct"/>
                  <w:tcBorders>
                    <w:tl2br w:val="nil"/>
                    <w:tr2bl w:val="nil"/>
                  </w:tcBorders>
                  <w:noWrap w:val="0"/>
                  <w:tcMar>
                    <w:top w:w="0" w:type="dxa"/>
                    <w:left w:w="0" w:type="dxa"/>
                    <w:bottom w:w="0" w:type="dxa"/>
                    <w:right w:w="0" w:type="dxa"/>
                  </w:tcMar>
                  <w:vAlign w:val="center"/>
                </w:tcPr>
                <w:p w14:paraId="54F16C7A">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7.2</w:t>
                  </w:r>
                </w:p>
              </w:tc>
              <w:tc>
                <w:tcPr>
                  <w:tcW w:w="572" w:type="pct"/>
                  <w:tcBorders>
                    <w:tl2br w:val="nil"/>
                    <w:tr2bl w:val="nil"/>
                  </w:tcBorders>
                  <w:noWrap w:val="0"/>
                  <w:tcMar>
                    <w:top w:w="0" w:type="dxa"/>
                    <w:left w:w="0" w:type="dxa"/>
                    <w:bottom w:w="0" w:type="dxa"/>
                    <w:right w:w="0" w:type="dxa"/>
                  </w:tcMar>
                  <w:vAlign w:val="center"/>
                </w:tcPr>
                <w:p w14:paraId="49943311">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75</w:t>
                  </w:r>
                </w:p>
              </w:tc>
              <w:tc>
                <w:tcPr>
                  <w:tcW w:w="552" w:type="pct"/>
                  <w:tcBorders>
                    <w:tl2br w:val="nil"/>
                    <w:tr2bl w:val="nil"/>
                  </w:tcBorders>
                  <w:noWrap w:val="0"/>
                  <w:tcMar>
                    <w:top w:w="0" w:type="dxa"/>
                    <w:left w:w="0" w:type="dxa"/>
                    <w:bottom w:w="0" w:type="dxa"/>
                    <w:right w:w="0" w:type="dxa"/>
                  </w:tcMar>
                  <w:vAlign w:val="center"/>
                </w:tcPr>
                <w:p w14:paraId="5C0F6771">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0.6</w:t>
                  </w:r>
                </w:p>
              </w:tc>
              <w:tc>
                <w:tcPr>
                  <w:tcW w:w="583" w:type="pct"/>
                  <w:tcBorders>
                    <w:tl2br w:val="nil"/>
                    <w:tr2bl w:val="nil"/>
                  </w:tcBorders>
                  <w:noWrap w:val="0"/>
                  <w:tcMar>
                    <w:top w:w="0" w:type="dxa"/>
                    <w:left w:w="0" w:type="dxa"/>
                    <w:bottom w:w="0" w:type="dxa"/>
                    <w:right w:w="0" w:type="dxa"/>
                  </w:tcMar>
                  <w:vAlign w:val="center"/>
                </w:tcPr>
                <w:p w14:paraId="5F442B6E">
                  <w:pPr>
                    <w:keepLines/>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100</w:t>
                  </w:r>
                </w:p>
              </w:tc>
            </w:tr>
            <w:tr w14:paraId="66523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5" w:type="pct"/>
                  <w:vMerge w:val="continue"/>
                  <w:tcBorders>
                    <w:tl2br w:val="nil"/>
                    <w:tr2bl w:val="nil"/>
                  </w:tcBorders>
                  <w:noWrap w:val="0"/>
                  <w:tcMar>
                    <w:top w:w="0" w:type="dxa"/>
                    <w:left w:w="0" w:type="dxa"/>
                    <w:bottom w:w="0" w:type="dxa"/>
                    <w:right w:w="0" w:type="dxa"/>
                  </w:tcMar>
                  <w:vAlign w:val="center"/>
                </w:tcPr>
                <w:p w14:paraId="5B5245C3">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622" w:type="pct"/>
                  <w:vMerge w:val="continue"/>
                  <w:tcBorders>
                    <w:tl2br w:val="nil"/>
                    <w:tr2bl w:val="nil"/>
                  </w:tcBorders>
                  <w:noWrap w:val="0"/>
                  <w:tcMar>
                    <w:top w:w="0" w:type="dxa"/>
                    <w:left w:w="0" w:type="dxa"/>
                    <w:bottom w:w="0" w:type="dxa"/>
                    <w:right w:w="0" w:type="dxa"/>
                  </w:tcMar>
                  <w:vAlign w:val="center"/>
                </w:tcPr>
                <w:p w14:paraId="1EE9B9F1">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755" w:type="pct"/>
                  <w:tcBorders>
                    <w:tl2br w:val="nil"/>
                    <w:tr2bl w:val="nil"/>
                  </w:tcBorders>
                  <w:noWrap w:val="0"/>
                  <w:tcMar>
                    <w:top w:w="0" w:type="dxa"/>
                    <w:left w:w="0" w:type="dxa"/>
                    <w:bottom w:w="0" w:type="dxa"/>
                    <w:right w:w="0" w:type="dxa"/>
                  </w:tcMar>
                  <w:vAlign w:val="center"/>
                </w:tcPr>
                <w:p w14:paraId="131AB4D5">
                  <w:pPr>
                    <w:adjustRightInd w:val="0"/>
                    <w:jc w:val="center"/>
                    <w:textAlignment w:val="baseline"/>
                    <w:rPr>
                      <w:rFonts w:hint="eastAsia"/>
                      <w:b/>
                      <w:bCs/>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排放量（</w:t>
                  </w:r>
                  <w:r>
                    <w:rPr>
                      <w:rFonts w:hint="eastAsia"/>
                      <w:b w:val="0"/>
                      <w:bCs w:val="0"/>
                      <w:color w:val="000000" w:themeColor="text1"/>
                      <w:sz w:val="21"/>
                      <w:szCs w:val="21"/>
                      <w:lang w:val="en-US" w:eastAsia="zh-CN"/>
                      <w14:textFill>
                        <w14:solidFill>
                          <w14:schemeClr w14:val="tx1"/>
                        </w14:solidFill>
                      </w14:textFill>
                    </w:rPr>
                    <w:t>t/a</w:t>
                  </w:r>
                  <w:r>
                    <w:rPr>
                      <w:rFonts w:hint="eastAsia"/>
                      <w:b w:val="0"/>
                      <w:bCs w:val="0"/>
                      <w:color w:val="000000" w:themeColor="text1"/>
                      <w:sz w:val="21"/>
                      <w:szCs w:val="21"/>
                      <w:lang w:eastAsia="zh-CN"/>
                      <w14:textFill>
                        <w14:solidFill>
                          <w14:schemeClr w14:val="tx1"/>
                        </w14:solidFill>
                      </w14:textFill>
                    </w:rPr>
                    <w:t>）</w:t>
                  </w:r>
                </w:p>
              </w:tc>
              <w:tc>
                <w:tcPr>
                  <w:tcW w:w="508" w:type="pct"/>
                  <w:vMerge w:val="continue"/>
                  <w:tcBorders>
                    <w:tl2br w:val="nil"/>
                    <w:tr2bl w:val="nil"/>
                  </w:tcBorders>
                  <w:noWrap w:val="0"/>
                  <w:tcMar>
                    <w:top w:w="0" w:type="dxa"/>
                    <w:left w:w="0" w:type="dxa"/>
                    <w:bottom w:w="0" w:type="dxa"/>
                    <w:right w:w="0" w:type="dxa"/>
                  </w:tcMar>
                  <w:vAlign w:val="center"/>
                </w:tcPr>
                <w:p w14:paraId="1C7870A9">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598" w:type="pct"/>
                  <w:tcBorders>
                    <w:tl2br w:val="nil"/>
                    <w:tr2bl w:val="nil"/>
                  </w:tcBorders>
                  <w:noWrap w:val="0"/>
                  <w:tcMar>
                    <w:top w:w="0" w:type="dxa"/>
                    <w:left w:w="0" w:type="dxa"/>
                    <w:bottom w:w="0" w:type="dxa"/>
                    <w:right w:w="0" w:type="dxa"/>
                  </w:tcMar>
                  <w:vAlign w:val="center"/>
                </w:tcPr>
                <w:p w14:paraId="756499DB">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0.0037</w:t>
                  </w:r>
                </w:p>
              </w:tc>
              <w:tc>
                <w:tcPr>
                  <w:tcW w:w="590" w:type="pct"/>
                  <w:tcBorders>
                    <w:tl2br w:val="nil"/>
                    <w:tr2bl w:val="nil"/>
                  </w:tcBorders>
                  <w:noWrap w:val="0"/>
                  <w:tcMar>
                    <w:top w:w="0" w:type="dxa"/>
                    <w:left w:w="0" w:type="dxa"/>
                    <w:bottom w:w="0" w:type="dxa"/>
                    <w:right w:w="0" w:type="dxa"/>
                  </w:tcMar>
                  <w:vAlign w:val="center"/>
                </w:tcPr>
                <w:p w14:paraId="12A204E9">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0.0004</w:t>
                  </w:r>
                </w:p>
              </w:tc>
              <w:tc>
                <w:tcPr>
                  <w:tcW w:w="572" w:type="pct"/>
                  <w:tcBorders>
                    <w:tl2br w:val="nil"/>
                    <w:tr2bl w:val="nil"/>
                  </w:tcBorders>
                  <w:noWrap w:val="0"/>
                  <w:tcMar>
                    <w:top w:w="0" w:type="dxa"/>
                    <w:left w:w="0" w:type="dxa"/>
                    <w:bottom w:w="0" w:type="dxa"/>
                    <w:right w:w="0" w:type="dxa"/>
                  </w:tcMar>
                  <w:vAlign w:val="center"/>
                </w:tcPr>
                <w:p w14:paraId="2173AAB2">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0.0039</w:t>
                  </w:r>
                </w:p>
              </w:tc>
              <w:tc>
                <w:tcPr>
                  <w:tcW w:w="552" w:type="pct"/>
                  <w:tcBorders>
                    <w:tl2br w:val="nil"/>
                    <w:tr2bl w:val="nil"/>
                  </w:tcBorders>
                  <w:noWrap w:val="0"/>
                  <w:tcMar>
                    <w:top w:w="0" w:type="dxa"/>
                    <w:left w:w="0" w:type="dxa"/>
                    <w:bottom w:w="0" w:type="dxa"/>
                    <w:right w:w="0" w:type="dxa"/>
                  </w:tcMar>
                  <w:vAlign w:val="center"/>
                </w:tcPr>
                <w:p w14:paraId="67A1B0D4">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0.00003</w:t>
                  </w:r>
                </w:p>
              </w:tc>
              <w:tc>
                <w:tcPr>
                  <w:tcW w:w="583" w:type="pct"/>
                  <w:tcBorders>
                    <w:tl2br w:val="nil"/>
                    <w:tr2bl w:val="nil"/>
                  </w:tcBorders>
                  <w:noWrap w:val="0"/>
                  <w:tcMar>
                    <w:top w:w="0" w:type="dxa"/>
                    <w:left w:w="0" w:type="dxa"/>
                    <w:bottom w:w="0" w:type="dxa"/>
                    <w:right w:w="0" w:type="dxa"/>
                  </w:tcMar>
                  <w:vAlign w:val="center"/>
                </w:tcPr>
                <w:p w14:paraId="1981F3B5">
                  <w:pPr>
                    <w:adjustRightInd w:val="0"/>
                    <w:jc w:val="center"/>
                    <w:textAlignment w:val="baseline"/>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0.0052</w:t>
                  </w:r>
                </w:p>
              </w:tc>
            </w:tr>
            <w:tr w14:paraId="14954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38" w:type="pct"/>
                  <w:gridSpan w:val="2"/>
                  <w:vMerge w:val="restart"/>
                  <w:tcBorders>
                    <w:tl2br w:val="nil"/>
                    <w:tr2bl w:val="nil"/>
                  </w:tcBorders>
                  <w:noWrap w:val="0"/>
                  <w:tcMar>
                    <w:top w:w="0" w:type="dxa"/>
                    <w:left w:w="0" w:type="dxa"/>
                    <w:bottom w:w="0" w:type="dxa"/>
                    <w:right w:w="0" w:type="dxa"/>
                  </w:tcMar>
                  <w:vAlign w:val="center"/>
                </w:tcPr>
                <w:p w14:paraId="2D6CCBDB">
                  <w:pPr>
                    <w:adjustRightInd w:val="0"/>
                    <w:jc w:val="center"/>
                    <w:textAlignment w:val="baseline"/>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合计出水</w:t>
                  </w:r>
                </w:p>
              </w:tc>
              <w:tc>
                <w:tcPr>
                  <w:tcW w:w="755" w:type="pct"/>
                  <w:tcBorders>
                    <w:tl2br w:val="nil"/>
                    <w:tr2bl w:val="nil"/>
                  </w:tcBorders>
                  <w:noWrap w:val="0"/>
                  <w:tcMar>
                    <w:top w:w="0" w:type="dxa"/>
                    <w:left w:w="0" w:type="dxa"/>
                    <w:bottom w:w="0" w:type="dxa"/>
                    <w:right w:w="0" w:type="dxa"/>
                  </w:tcMar>
                  <w:vAlign w:val="center"/>
                </w:tcPr>
                <w:p w14:paraId="79F0F749">
                  <w:pPr>
                    <w:adjustRightInd w:val="0"/>
                    <w:jc w:val="center"/>
                    <w:textAlignment w:val="baseline"/>
                    <w:rPr>
                      <w:rFonts w:hint="eastAsia"/>
                      <w:b/>
                      <w:bCs/>
                      <w:color w:val="000000" w:themeColor="text1"/>
                      <w:kern w:val="2"/>
                      <w:sz w:val="21"/>
                      <w:szCs w:val="21"/>
                      <w:lang w:val="en-US" w:eastAsia="zh-CN" w:bidi="ar-SA"/>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排放浓度</w:t>
                  </w:r>
                  <w:r>
                    <w:rPr>
                      <w:rFonts w:hint="eastAsia"/>
                      <w:b/>
                      <w:bCs/>
                      <w:color w:val="000000" w:themeColor="text1"/>
                      <w:sz w:val="21"/>
                      <w:szCs w:val="21"/>
                      <w:lang w:val="en-US" w:eastAsia="zh-CN"/>
                      <w14:textFill>
                        <w14:solidFill>
                          <w14:schemeClr w14:val="tx1"/>
                        </w14:solidFill>
                      </w14:textFill>
                    </w:rPr>
                    <w:t>（mg/L）</w:t>
                  </w:r>
                </w:p>
              </w:tc>
              <w:tc>
                <w:tcPr>
                  <w:tcW w:w="508" w:type="pct"/>
                  <w:vMerge w:val="restart"/>
                  <w:tcBorders>
                    <w:tl2br w:val="nil"/>
                    <w:tr2bl w:val="nil"/>
                  </w:tcBorders>
                  <w:noWrap w:val="0"/>
                  <w:tcMar>
                    <w:top w:w="0" w:type="dxa"/>
                    <w:left w:w="0" w:type="dxa"/>
                    <w:bottom w:w="0" w:type="dxa"/>
                    <w:right w:w="0" w:type="dxa"/>
                  </w:tcMar>
                  <w:vAlign w:val="center"/>
                </w:tcPr>
                <w:p w14:paraId="1879E688">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332.64</w:t>
                  </w:r>
                </w:p>
              </w:tc>
              <w:tc>
                <w:tcPr>
                  <w:tcW w:w="598" w:type="pct"/>
                  <w:tcBorders>
                    <w:tl2br w:val="nil"/>
                    <w:tr2bl w:val="nil"/>
                  </w:tcBorders>
                  <w:noWrap w:val="0"/>
                  <w:tcMar>
                    <w:top w:w="0" w:type="dxa"/>
                    <w:left w:w="0" w:type="dxa"/>
                    <w:bottom w:w="0" w:type="dxa"/>
                    <w:right w:w="0" w:type="dxa"/>
                  </w:tcMar>
                  <w:vAlign w:val="center"/>
                </w:tcPr>
                <w:p w14:paraId="06BE48DD">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28.3</w:t>
                  </w:r>
                </w:p>
              </w:tc>
              <w:tc>
                <w:tcPr>
                  <w:tcW w:w="590" w:type="pct"/>
                  <w:tcBorders>
                    <w:tl2br w:val="nil"/>
                    <w:tr2bl w:val="nil"/>
                  </w:tcBorders>
                  <w:noWrap w:val="0"/>
                  <w:tcMar>
                    <w:top w:w="0" w:type="dxa"/>
                    <w:left w:w="0" w:type="dxa"/>
                    <w:bottom w:w="0" w:type="dxa"/>
                    <w:right w:w="0" w:type="dxa"/>
                  </w:tcMar>
                  <w:vAlign w:val="center"/>
                </w:tcPr>
                <w:p w14:paraId="12F0A79E">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3.3</w:t>
                  </w:r>
                </w:p>
              </w:tc>
              <w:tc>
                <w:tcPr>
                  <w:tcW w:w="572" w:type="pct"/>
                  <w:tcBorders>
                    <w:tl2br w:val="nil"/>
                    <w:tr2bl w:val="nil"/>
                  </w:tcBorders>
                  <w:noWrap w:val="0"/>
                  <w:tcMar>
                    <w:top w:w="0" w:type="dxa"/>
                    <w:left w:w="0" w:type="dxa"/>
                    <w:bottom w:w="0" w:type="dxa"/>
                    <w:right w:w="0" w:type="dxa"/>
                  </w:tcMar>
                  <w:vAlign w:val="center"/>
                </w:tcPr>
                <w:p w14:paraId="2F2443BA">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37.0</w:t>
                  </w:r>
                </w:p>
              </w:tc>
              <w:tc>
                <w:tcPr>
                  <w:tcW w:w="552" w:type="pct"/>
                  <w:tcBorders>
                    <w:tl2br w:val="nil"/>
                    <w:tr2bl w:val="nil"/>
                  </w:tcBorders>
                  <w:noWrap w:val="0"/>
                  <w:tcMar>
                    <w:top w:w="0" w:type="dxa"/>
                    <w:left w:w="0" w:type="dxa"/>
                    <w:bottom w:w="0" w:type="dxa"/>
                    <w:right w:w="0" w:type="dxa"/>
                  </w:tcMar>
                  <w:vAlign w:val="center"/>
                </w:tcPr>
                <w:p w14:paraId="4BF730EC">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1.0</w:t>
                  </w:r>
                </w:p>
              </w:tc>
              <w:tc>
                <w:tcPr>
                  <w:tcW w:w="583" w:type="pct"/>
                  <w:tcBorders>
                    <w:tl2br w:val="nil"/>
                    <w:tr2bl w:val="nil"/>
                  </w:tcBorders>
                  <w:noWrap w:val="0"/>
                  <w:tcMar>
                    <w:top w:w="0" w:type="dxa"/>
                    <w:left w:w="0" w:type="dxa"/>
                    <w:bottom w:w="0" w:type="dxa"/>
                    <w:right w:w="0" w:type="dxa"/>
                  </w:tcMar>
                  <w:vAlign w:val="center"/>
                </w:tcPr>
                <w:p w14:paraId="68268FF4">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16</w:t>
                  </w:r>
                </w:p>
              </w:tc>
            </w:tr>
            <w:tr w14:paraId="75A4A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38" w:type="pct"/>
                  <w:gridSpan w:val="2"/>
                  <w:vMerge w:val="continue"/>
                  <w:tcBorders>
                    <w:tl2br w:val="nil"/>
                    <w:tr2bl w:val="nil"/>
                  </w:tcBorders>
                  <w:noWrap w:val="0"/>
                  <w:tcMar>
                    <w:top w:w="0" w:type="dxa"/>
                    <w:left w:w="0" w:type="dxa"/>
                    <w:bottom w:w="0" w:type="dxa"/>
                    <w:right w:w="0" w:type="dxa"/>
                  </w:tcMar>
                  <w:vAlign w:val="center"/>
                </w:tcPr>
                <w:p w14:paraId="40D8455B">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755" w:type="pct"/>
                  <w:tcBorders>
                    <w:tl2br w:val="nil"/>
                    <w:tr2bl w:val="nil"/>
                  </w:tcBorders>
                  <w:noWrap w:val="0"/>
                  <w:tcMar>
                    <w:top w:w="0" w:type="dxa"/>
                    <w:left w:w="0" w:type="dxa"/>
                    <w:bottom w:w="0" w:type="dxa"/>
                    <w:right w:w="0" w:type="dxa"/>
                  </w:tcMar>
                  <w:vAlign w:val="center"/>
                </w:tcPr>
                <w:p w14:paraId="2584B54C">
                  <w:pPr>
                    <w:adjustRightInd w:val="0"/>
                    <w:jc w:val="center"/>
                    <w:textAlignment w:val="baseline"/>
                    <w:rPr>
                      <w:rFonts w:hint="eastAsia"/>
                      <w:b/>
                      <w:bCs/>
                      <w:color w:val="000000" w:themeColor="text1"/>
                      <w:kern w:val="2"/>
                      <w:sz w:val="21"/>
                      <w:szCs w:val="21"/>
                      <w:lang w:val="en-US" w:eastAsia="zh-CN" w:bidi="ar-SA"/>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排放量（</w:t>
                  </w:r>
                  <w:r>
                    <w:rPr>
                      <w:rFonts w:hint="eastAsia"/>
                      <w:b/>
                      <w:bCs/>
                      <w:color w:val="000000" w:themeColor="text1"/>
                      <w:sz w:val="21"/>
                      <w:szCs w:val="21"/>
                      <w:lang w:val="en-US" w:eastAsia="zh-CN"/>
                      <w14:textFill>
                        <w14:solidFill>
                          <w14:schemeClr w14:val="tx1"/>
                        </w14:solidFill>
                      </w14:textFill>
                    </w:rPr>
                    <w:t>t/a</w:t>
                  </w:r>
                  <w:r>
                    <w:rPr>
                      <w:rFonts w:hint="eastAsia"/>
                      <w:b/>
                      <w:bCs/>
                      <w:color w:val="000000" w:themeColor="text1"/>
                      <w:sz w:val="21"/>
                      <w:szCs w:val="21"/>
                      <w:lang w:eastAsia="zh-CN"/>
                      <w14:textFill>
                        <w14:solidFill>
                          <w14:schemeClr w14:val="tx1"/>
                        </w14:solidFill>
                      </w14:textFill>
                    </w:rPr>
                    <w:t>）</w:t>
                  </w:r>
                </w:p>
              </w:tc>
              <w:tc>
                <w:tcPr>
                  <w:tcW w:w="508" w:type="pct"/>
                  <w:vMerge w:val="continue"/>
                  <w:tcBorders>
                    <w:tl2br w:val="nil"/>
                    <w:tr2bl w:val="nil"/>
                  </w:tcBorders>
                  <w:noWrap w:val="0"/>
                  <w:tcMar>
                    <w:top w:w="0" w:type="dxa"/>
                    <w:left w:w="0" w:type="dxa"/>
                    <w:bottom w:w="0" w:type="dxa"/>
                    <w:right w:w="0" w:type="dxa"/>
                  </w:tcMar>
                  <w:vAlign w:val="center"/>
                </w:tcPr>
                <w:p w14:paraId="04BD3E78">
                  <w:pPr>
                    <w:adjustRightInd w:val="0"/>
                    <w:jc w:val="center"/>
                    <w:textAlignment w:val="baseline"/>
                    <w:rPr>
                      <w:rFonts w:hint="eastAsia"/>
                      <w:b/>
                      <w:bCs/>
                      <w:color w:val="000000" w:themeColor="text1"/>
                      <w:sz w:val="21"/>
                      <w:szCs w:val="21"/>
                      <w:lang w:eastAsia="zh-CN"/>
                      <w14:textFill>
                        <w14:solidFill>
                          <w14:schemeClr w14:val="tx1"/>
                        </w14:solidFill>
                      </w14:textFill>
                    </w:rPr>
                  </w:pPr>
                </w:p>
              </w:tc>
              <w:tc>
                <w:tcPr>
                  <w:tcW w:w="598" w:type="pct"/>
                  <w:tcBorders>
                    <w:tl2br w:val="nil"/>
                    <w:tr2bl w:val="nil"/>
                  </w:tcBorders>
                  <w:noWrap w:val="0"/>
                  <w:tcMar>
                    <w:top w:w="0" w:type="dxa"/>
                    <w:left w:w="0" w:type="dxa"/>
                    <w:bottom w:w="0" w:type="dxa"/>
                    <w:right w:w="0" w:type="dxa"/>
                  </w:tcMar>
                  <w:vAlign w:val="center"/>
                </w:tcPr>
                <w:p w14:paraId="17D24D8E">
                  <w:pPr>
                    <w:tabs>
                      <w:tab w:val="left" w:pos="476"/>
                    </w:tabs>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0.0094</w:t>
                  </w:r>
                </w:p>
              </w:tc>
              <w:tc>
                <w:tcPr>
                  <w:tcW w:w="590" w:type="pct"/>
                  <w:tcBorders>
                    <w:tl2br w:val="nil"/>
                    <w:tr2bl w:val="nil"/>
                  </w:tcBorders>
                  <w:noWrap w:val="0"/>
                  <w:tcMar>
                    <w:top w:w="0" w:type="dxa"/>
                    <w:left w:w="0" w:type="dxa"/>
                    <w:bottom w:w="0" w:type="dxa"/>
                    <w:right w:w="0" w:type="dxa"/>
                  </w:tcMar>
                  <w:vAlign w:val="center"/>
                </w:tcPr>
                <w:p w14:paraId="2F371D26">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0.0011</w:t>
                  </w:r>
                </w:p>
              </w:tc>
              <w:tc>
                <w:tcPr>
                  <w:tcW w:w="572" w:type="pct"/>
                  <w:tcBorders>
                    <w:tl2br w:val="nil"/>
                    <w:tr2bl w:val="nil"/>
                  </w:tcBorders>
                  <w:noWrap w:val="0"/>
                  <w:tcMar>
                    <w:top w:w="0" w:type="dxa"/>
                    <w:left w:w="0" w:type="dxa"/>
                    <w:bottom w:w="0" w:type="dxa"/>
                    <w:right w:w="0" w:type="dxa"/>
                  </w:tcMar>
                  <w:vAlign w:val="center"/>
                </w:tcPr>
                <w:p w14:paraId="050D8806">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0.0123</w:t>
                  </w:r>
                </w:p>
              </w:tc>
              <w:tc>
                <w:tcPr>
                  <w:tcW w:w="552" w:type="pct"/>
                  <w:tcBorders>
                    <w:tl2br w:val="nil"/>
                    <w:tr2bl w:val="nil"/>
                  </w:tcBorders>
                  <w:noWrap w:val="0"/>
                  <w:tcMar>
                    <w:top w:w="0" w:type="dxa"/>
                    <w:left w:w="0" w:type="dxa"/>
                    <w:bottom w:w="0" w:type="dxa"/>
                    <w:right w:w="0" w:type="dxa"/>
                  </w:tcMar>
                  <w:vAlign w:val="center"/>
                </w:tcPr>
                <w:p w14:paraId="17CC2061">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0.00033</w:t>
                  </w:r>
                </w:p>
              </w:tc>
              <w:tc>
                <w:tcPr>
                  <w:tcW w:w="583" w:type="pct"/>
                  <w:tcBorders>
                    <w:tl2br w:val="nil"/>
                    <w:tr2bl w:val="nil"/>
                  </w:tcBorders>
                  <w:noWrap w:val="0"/>
                  <w:tcMar>
                    <w:top w:w="0" w:type="dxa"/>
                    <w:left w:w="0" w:type="dxa"/>
                    <w:bottom w:w="0" w:type="dxa"/>
                    <w:right w:w="0" w:type="dxa"/>
                  </w:tcMar>
                  <w:vAlign w:val="center"/>
                </w:tcPr>
                <w:p w14:paraId="64746A55">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0.0052</w:t>
                  </w:r>
                </w:p>
              </w:tc>
            </w:tr>
            <w:tr w14:paraId="2DADE7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9"/>
                  <w:tcBorders>
                    <w:tl2br w:val="nil"/>
                    <w:tr2bl w:val="nil"/>
                  </w:tcBorders>
                  <w:noWrap w:val="0"/>
                  <w:tcMar>
                    <w:top w:w="0" w:type="dxa"/>
                    <w:left w:w="0" w:type="dxa"/>
                    <w:bottom w:w="0" w:type="dxa"/>
                    <w:right w:w="0" w:type="dxa"/>
                  </w:tcMar>
                  <w:vAlign w:val="center"/>
                </w:tcPr>
                <w:p w14:paraId="541EA21A">
                  <w:pPr>
                    <w:adjustRightInd w:val="0"/>
                    <w:jc w:val="both"/>
                    <w:textAlignment w:val="baseline"/>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备注：参考《第一次全国污染源普查城镇生活源产排污系数手册》中的“第二分册  住宿餐饮业污染物产生、排放系数手册”，隔油池对食堂废水中的动植物油去除效率为50%；一体化废水设施处理效率参考《厦门森露达环保科技有限公司森露达建筑废渣资源化再生利用项目》委托第三方检测单位对职工生活污水进行监测的数据，各项污染物处理效率约为COD 94.1%、BOD</w:t>
                  </w:r>
                  <w:r>
                    <w:rPr>
                      <w:rFonts w:hint="eastAsia" w:cs="Times New Roman"/>
                      <w:b w:val="0"/>
                      <w:bCs w:val="0"/>
                      <w:color w:val="000000" w:themeColor="text1"/>
                      <w:kern w:val="2"/>
                      <w:sz w:val="21"/>
                      <w:szCs w:val="21"/>
                      <w:vertAlign w:val="subscript"/>
                      <w:lang w:val="en-US" w:eastAsia="zh-CN" w:bidi="ar-SA"/>
                      <w14:textFill>
                        <w14:solidFill>
                          <w14:schemeClr w14:val="tx1"/>
                        </w14:solidFill>
                      </w14:textFill>
                    </w:rPr>
                    <w:t>5</w:t>
                  </w:r>
                  <w:r>
                    <w:rPr>
                      <w:rFonts w:hint="eastAsia" w:cs="Times New Roman"/>
                      <w:b w:val="0"/>
                      <w:bCs w:val="0"/>
                      <w:color w:val="000000" w:themeColor="text1"/>
                      <w:kern w:val="2"/>
                      <w:sz w:val="21"/>
                      <w:szCs w:val="21"/>
                      <w:lang w:val="en-US" w:eastAsia="zh-CN" w:bidi="ar-SA"/>
                      <w14:textFill>
                        <w14:solidFill>
                          <w14:schemeClr w14:val="tx1"/>
                        </w14:solidFill>
                      </w14:textFill>
                    </w:rPr>
                    <w:t xml:space="preserve"> 98.8%、SS 85%、NH</w:t>
                  </w:r>
                  <w:r>
                    <w:rPr>
                      <w:rFonts w:hint="eastAsia" w:cs="Times New Roman"/>
                      <w:b w:val="0"/>
                      <w:bCs w:val="0"/>
                      <w:color w:val="000000" w:themeColor="text1"/>
                      <w:kern w:val="2"/>
                      <w:sz w:val="21"/>
                      <w:szCs w:val="21"/>
                      <w:vertAlign w:val="subscript"/>
                      <w:lang w:val="en-US" w:eastAsia="zh-CN" w:bidi="ar-SA"/>
                      <w14:textFill>
                        <w14:solidFill>
                          <w14:schemeClr w14:val="tx1"/>
                        </w14:solidFill>
                      </w14:textFill>
                    </w:rPr>
                    <w:t>3</w:t>
                  </w:r>
                  <w:r>
                    <w:rPr>
                      <w:rFonts w:hint="eastAsia" w:cs="Times New Roman"/>
                      <w:b w:val="0"/>
                      <w:bCs w:val="0"/>
                      <w:color w:val="000000" w:themeColor="text1"/>
                      <w:kern w:val="2"/>
                      <w:sz w:val="21"/>
                      <w:szCs w:val="21"/>
                      <w:lang w:val="en-US" w:eastAsia="zh-CN" w:bidi="ar-SA"/>
                      <w14:textFill>
                        <w14:solidFill>
                          <w14:schemeClr w14:val="tx1"/>
                        </w14:solidFill>
                      </w14:textFill>
                    </w:rPr>
                    <w:t>-N 97%。</w:t>
                  </w:r>
                </w:p>
              </w:tc>
            </w:tr>
          </w:tbl>
          <w:p w14:paraId="4501922E">
            <w:pPr>
              <w:pStyle w:val="3"/>
              <w:spacing w:line="240" w:lineRule="auto"/>
              <w:ind w:firstLine="419" w:firstLineChars="174"/>
              <w:jc w:val="center"/>
              <w:rPr>
                <w:b/>
                <w:color w:val="000000" w:themeColor="text1"/>
                <w:sz w:val="24"/>
                <w:szCs w:val="24"/>
                <w14:textFill>
                  <w14:solidFill>
                    <w14:schemeClr w14:val="tx1"/>
                  </w14:solidFill>
                </w14:textFill>
              </w:rPr>
            </w:pPr>
          </w:p>
          <w:p w14:paraId="0854A6F3">
            <w:pPr>
              <w:tabs>
                <w:tab w:val="center" w:pos="4314"/>
              </w:tabs>
              <w:spacing w:line="360" w:lineRule="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4.1.2废水影响分析和保护措施</w:t>
            </w:r>
          </w:p>
          <w:p w14:paraId="04E32A50">
            <w:pPr>
              <w:pStyle w:val="19"/>
              <w:tabs>
                <w:tab w:val="left" w:pos="4912"/>
              </w:tabs>
              <w:spacing w:line="360" w:lineRule="auto"/>
              <w:ind w:firstLine="422"/>
              <w:rPr>
                <w:rFonts w:eastAsia="宋体" w:cs="Times New Roman"/>
                <w:b/>
                <w:bCs/>
                <w:color w:val="000000" w:themeColor="text1"/>
                <w:spacing w:val="0"/>
                <w:kern w:val="0"/>
                <w:sz w:val="24"/>
                <w:szCs w:val="24"/>
                <w14:textFill>
                  <w14:solidFill>
                    <w14:schemeClr w14:val="tx1"/>
                  </w14:solidFill>
                </w14:textFill>
              </w:rPr>
            </w:pPr>
            <w:r>
              <w:rPr>
                <w:rFonts w:hint="eastAsia" w:eastAsia="宋体" w:cs="Times New Roman"/>
                <w:b/>
                <w:bCs/>
                <w:color w:val="000000" w:themeColor="text1"/>
                <w:spacing w:val="0"/>
                <w:kern w:val="0"/>
                <w:sz w:val="24"/>
                <w:szCs w:val="24"/>
                <w14:textFill>
                  <w14:solidFill>
                    <w14:schemeClr w14:val="tx1"/>
                  </w14:solidFill>
                </w14:textFill>
              </w:rPr>
              <w:t>（1）近期生活污水回用可行性</w:t>
            </w:r>
          </w:p>
          <w:p w14:paraId="36E3C293">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项目所在</w:t>
            </w:r>
            <w:r>
              <w:rPr>
                <w:rFonts w:hint="eastAsia"/>
                <w:color w:val="000000" w:themeColor="text1"/>
                <w:sz w:val="24"/>
                <w:szCs w:val="24"/>
                <w:lang w:eastAsia="zh-CN"/>
                <w14:textFill>
                  <w14:solidFill>
                    <w14:schemeClr w14:val="tx1"/>
                  </w14:solidFill>
                </w14:textFill>
              </w:rPr>
              <w:t>厂区</w:t>
            </w:r>
            <w:r>
              <w:rPr>
                <w:rFonts w:hint="eastAsia"/>
                <w:color w:val="000000" w:themeColor="text1"/>
                <w:sz w:val="24"/>
                <w:szCs w:val="24"/>
                <w14:textFill>
                  <w14:solidFill>
                    <w14:schemeClr w14:val="tx1"/>
                  </w14:solidFill>
                </w14:textFill>
              </w:rPr>
              <w:t>近期暂未接入市政污水管网，建设单位拟将生活污水</w:t>
            </w:r>
            <w:r>
              <w:rPr>
                <w:rFonts w:hint="eastAsia"/>
                <w:color w:val="000000" w:themeColor="text1"/>
                <w:sz w:val="24"/>
                <w:szCs w:val="24"/>
                <w:lang w:eastAsia="zh-CN"/>
                <w14:textFill>
                  <w14:solidFill>
                    <w14:schemeClr w14:val="tx1"/>
                  </w14:solidFill>
                </w14:textFill>
              </w:rPr>
              <w:t>经自建的</w:t>
            </w:r>
            <w:r>
              <w:rPr>
                <w:rFonts w:hint="eastAsia"/>
                <w:color w:val="000000" w:themeColor="text1"/>
                <w:sz w:val="24"/>
                <w:szCs w:val="24"/>
                <w14:textFill>
                  <w14:solidFill>
                    <w14:schemeClr w14:val="tx1"/>
                  </w14:solidFill>
                </w14:textFill>
              </w:rPr>
              <w:t>一体化废水设施处理达</w:t>
            </w:r>
            <w:r>
              <w:rPr>
                <w:rFonts w:hint="eastAsia"/>
                <w:color w:val="000000" w:themeColor="text1"/>
                <w:sz w:val="24"/>
                <w:szCs w:val="24"/>
                <w:lang w:val="en-US" w:eastAsia="zh-CN"/>
                <w14:textFill>
                  <w14:solidFill>
                    <w14:schemeClr w14:val="tx1"/>
                  </w14:solidFill>
                </w14:textFill>
              </w:rPr>
              <w:t>到</w:t>
            </w:r>
            <w:r>
              <w:rPr>
                <w:rFonts w:hint="eastAsia"/>
                <w:color w:val="000000" w:themeColor="text1"/>
                <w:sz w:val="24"/>
                <w:szCs w:val="24"/>
                <w14:textFill>
                  <w14:solidFill>
                    <w14:schemeClr w14:val="tx1"/>
                  </w14:solidFill>
                </w14:textFill>
              </w:rPr>
              <w:t>《城市污水再生利用 城市杂用水水质》（GB/T 18920-2020）表1城市绿化用水标准后，全部回用于厂区绿化灌溉。</w:t>
            </w:r>
          </w:p>
          <w:p w14:paraId="2311AF97">
            <w:pPr>
              <w:widowControl/>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回用水处理工艺可行性</w:t>
            </w:r>
          </w:p>
          <w:p w14:paraId="1EDFCD3D">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建设单位拟自建</w:t>
            </w:r>
            <w:r>
              <w:rPr>
                <w:rFonts w:hint="eastAsia"/>
                <w:color w:val="000000" w:themeColor="text1"/>
                <w:sz w:val="24"/>
                <w:szCs w:val="24"/>
                <w14:textFill>
                  <w14:solidFill>
                    <w14:schemeClr w14:val="tx1"/>
                  </w14:solidFill>
                </w14:textFill>
              </w:rPr>
              <w:t>1套一体化废水设施，设计处理规模为</w:t>
            </w:r>
            <w:r>
              <w:rPr>
                <w:rFonts w:hint="eastAsia"/>
                <w:color w:val="000000" w:themeColor="text1"/>
                <w:sz w:val="24"/>
                <w:szCs w:val="24"/>
                <w:lang w:val="en-US" w:eastAsia="zh-CN"/>
                <w14:textFill>
                  <w14:solidFill>
                    <w14:schemeClr w14:val="tx1"/>
                  </w14:solidFill>
                </w14:textFill>
              </w:rPr>
              <w:t>1.5</w:t>
            </w:r>
            <w:r>
              <w:rPr>
                <w:rFonts w:hint="eastAsia"/>
                <w:color w:val="000000" w:themeColor="text1"/>
                <w:sz w:val="24"/>
                <w:szCs w:val="24"/>
                <w14:textFill>
                  <w14:solidFill>
                    <w14:schemeClr w14:val="tx1"/>
                  </w14:solidFill>
                </w14:textFill>
              </w:rPr>
              <w:t>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/d，处理工艺为“水解酸化+接触氧化+沉淀”，具体处理工艺流程见图</w:t>
            </w:r>
            <w:r>
              <w:rPr>
                <w:rFonts w:hint="eastAsia"/>
                <w:color w:val="000000" w:themeColor="text1"/>
                <w:sz w:val="24"/>
                <w:szCs w:val="24"/>
                <w:lang w:val="en-US" w:eastAsia="zh-CN"/>
                <w14:textFill>
                  <w14:solidFill>
                    <w14:schemeClr w14:val="tx1"/>
                  </w14:solidFill>
                </w14:textFill>
              </w:rPr>
              <w:t>4.1-1</w:t>
            </w:r>
            <w:r>
              <w:rPr>
                <w:rFonts w:hint="eastAsia"/>
                <w:color w:val="000000" w:themeColor="text1"/>
                <w:sz w:val="24"/>
                <w:szCs w:val="24"/>
                <w14:textFill>
                  <w14:solidFill>
                    <w14:schemeClr w14:val="tx1"/>
                  </w14:solidFill>
                </w14:textFill>
              </w:rPr>
              <w:t>。本项目产生的生活污水</w:t>
            </w:r>
            <w:r>
              <w:rPr>
                <w:rFonts w:hint="eastAsia"/>
                <w:color w:val="000000" w:themeColor="text1"/>
                <w:sz w:val="24"/>
                <w:szCs w:val="24"/>
                <w:lang w:eastAsia="zh-CN"/>
                <w14:textFill>
                  <w14:solidFill>
                    <w14:schemeClr w14:val="tx1"/>
                  </w14:solidFill>
                </w14:textFill>
              </w:rPr>
              <w:t>和食堂废水</w:t>
            </w:r>
            <w:r>
              <w:rPr>
                <w:rFonts w:hint="eastAsia"/>
                <w:color w:val="000000" w:themeColor="text1"/>
                <w:sz w:val="24"/>
                <w:szCs w:val="24"/>
                <w14:textFill>
                  <w14:solidFill>
                    <w14:schemeClr w14:val="tx1"/>
                  </w14:solidFill>
                </w14:textFill>
              </w:rPr>
              <w:t>量为</w:t>
            </w:r>
            <w:r>
              <w:rPr>
                <w:rFonts w:hint="eastAsia"/>
                <w:color w:val="000000" w:themeColor="text1"/>
                <w:spacing w:val="-2"/>
                <w:sz w:val="24"/>
                <w:szCs w:val="24"/>
                <w:lang w:val="en-US" w:eastAsia="zh-CN"/>
                <w14:textFill>
                  <w14:solidFill>
                    <w14:schemeClr w14:val="tx1"/>
                  </w14:solidFill>
                </w14:textFill>
              </w:rPr>
              <w:t>1.386</w:t>
            </w:r>
            <w:r>
              <w:rPr>
                <w:rFonts w:hint="eastAsia"/>
                <w:color w:val="000000" w:themeColor="text1"/>
                <w:spacing w:val="-2"/>
                <w:sz w:val="24"/>
                <w:szCs w:val="24"/>
                <w14:textFill>
                  <w14:solidFill>
                    <w14:schemeClr w14:val="tx1"/>
                  </w14:solidFill>
                </w14:textFill>
              </w:rPr>
              <w:t>t/d，可满足本项目生活污水处理需求。</w:t>
            </w:r>
          </w:p>
          <w:p w14:paraId="7AE1C0C3">
            <w:pPr>
              <w:widowControl/>
              <w:spacing w:line="36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mc:AlternateContent>
                <mc:Choice Requires="wpc">
                  <w:drawing>
                    <wp:inline distT="0" distB="0" distL="0" distR="0">
                      <wp:extent cx="5073650" cy="1421765"/>
                      <wp:effectExtent l="0" t="0" r="0" b="0"/>
                      <wp:docPr id="1041" name="画布 8"/>
                      <wp:cNvGraphicFramePr/>
                      <a:graphic xmlns:a="http://schemas.openxmlformats.org/drawingml/2006/main">
                        <a:graphicData uri="http://schemas.microsoft.com/office/word/2010/wordprocessingCanvas">
                          <wpc:wpc>
                            <wpc:bg>
                              <a:noFill/>
                            </wpc:bg>
                            <wpc:whole>
                              <a:ln>
                                <a:noFill/>
                              </a:ln>
                            </wpc:whole>
                            <wps:wsp>
                              <wps:cNvPr id="951690400" name="文本框 1044"/>
                              <wps:cNvSpPr txBox="1">
                                <a:spLocks noChangeArrowheads="1"/>
                              </wps:cNvSpPr>
                              <wps:spPr bwMode="auto">
                                <a:xfrm>
                                  <a:off x="13335" y="477520"/>
                                  <a:ext cx="677545" cy="231775"/>
                                </a:xfrm>
                                <a:prstGeom prst="rect">
                                  <a:avLst/>
                                </a:prstGeom>
                                <a:noFill/>
                                <a:ln>
                                  <a:noFill/>
                                </a:ln>
                              </wps:spPr>
                              <wps:txbx>
                                <w:txbxContent>
                                  <w:p w14:paraId="05FC6161">
                                    <w:pPr>
                                      <w:rPr>
                                        <w:sz w:val="18"/>
                                        <w:szCs w:val="18"/>
                                      </w:rPr>
                                    </w:pPr>
                                    <w:r>
                                      <w:rPr>
                                        <w:rFonts w:hint="eastAsia"/>
                                        <w:sz w:val="18"/>
                                        <w:szCs w:val="18"/>
                                      </w:rPr>
                                      <w:t>生活污水</w:t>
                                    </w:r>
                                  </w:p>
                                </w:txbxContent>
                              </wps:txbx>
                              <wps:bodyPr rot="0" vert="horz" wrap="square" lIns="91440" tIns="45720" rIns="91440" bIns="45720" anchor="t" anchorCtr="0" upright="1">
                                <a:noAutofit/>
                              </wps:bodyPr>
                            </wps:wsp>
                            <wps:wsp>
                              <wps:cNvPr id="1016226990" name="文本框 1045"/>
                              <wps:cNvSpPr txBox="1">
                                <a:spLocks noChangeArrowheads="1"/>
                              </wps:cNvSpPr>
                              <wps:spPr bwMode="auto">
                                <a:xfrm>
                                  <a:off x="807085" y="476885"/>
                                  <a:ext cx="539750" cy="243205"/>
                                </a:xfrm>
                                <a:prstGeom prst="rect">
                                  <a:avLst/>
                                </a:prstGeom>
                                <a:solidFill>
                                  <a:srgbClr val="FFFFFF"/>
                                </a:solidFill>
                                <a:ln w="9525" cmpd="sng">
                                  <a:solidFill>
                                    <a:srgbClr val="000000"/>
                                  </a:solidFill>
                                  <a:miter lim="800000"/>
                                </a:ln>
                              </wps:spPr>
                              <wps:txbx>
                                <w:txbxContent>
                                  <w:p w14:paraId="31F51E8C">
                                    <w:pPr>
                                      <w:jc w:val="center"/>
                                      <w:rPr>
                                        <w:sz w:val="18"/>
                                        <w:szCs w:val="18"/>
                                      </w:rPr>
                                    </w:pPr>
                                    <w:r>
                                      <w:rPr>
                                        <w:rFonts w:hint="eastAsia"/>
                                        <w:sz w:val="18"/>
                                        <w:szCs w:val="18"/>
                                      </w:rPr>
                                      <w:t>化粪池</w:t>
                                    </w:r>
                                  </w:p>
                                </w:txbxContent>
                              </wps:txbx>
                              <wps:bodyPr rot="0" vert="horz" wrap="square" lIns="91440" tIns="45720" rIns="91440" bIns="45720" anchor="t" anchorCtr="0" upright="1">
                                <a:noAutofit/>
                              </wps:bodyPr>
                            </wps:wsp>
                            <wps:wsp>
                              <wps:cNvPr id="1366780678" name="文本框 1047"/>
                              <wps:cNvSpPr txBox="1">
                                <a:spLocks noChangeArrowheads="1"/>
                              </wps:cNvSpPr>
                              <wps:spPr bwMode="auto">
                                <a:xfrm>
                                  <a:off x="1587500" y="486410"/>
                                  <a:ext cx="561340" cy="241300"/>
                                </a:xfrm>
                                <a:prstGeom prst="rect">
                                  <a:avLst/>
                                </a:prstGeom>
                                <a:solidFill>
                                  <a:srgbClr val="FFFFFF"/>
                                </a:solidFill>
                                <a:ln w="9525" cmpd="sng">
                                  <a:solidFill>
                                    <a:srgbClr val="000000"/>
                                  </a:solidFill>
                                  <a:miter lim="800000"/>
                                </a:ln>
                                <a:effectLst/>
                              </wps:spPr>
                              <wps:txbx>
                                <w:txbxContent>
                                  <w:p w14:paraId="22BD938A">
                                    <w:pPr>
                                      <w:jc w:val="center"/>
                                      <w:rPr>
                                        <w:sz w:val="18"/>
                                        <w:szCs w:val="18"/>
                                      </w:rPr>
                                    </w:pPr>
                                    <w:r>
                                      <w:rPr>
                                        <w:rFonts w:hint="eastAsia"/>
                                        <w:sz w:val="18"/>
                                        <w:szCs w:val="18"/>
                                      </w:rPr>
                                      <w:t>调节池</w:t>
                                    </w:r>
                                  </w:p>
                                </w:txbxContent>
                              </wps:txbx>
                              <wps:bodyPr rot="0" vert="horz" wrap="square" lIns="91440" tIns="45720" rIns="91440" bIns="45720" anchor="t" anchorCtr="0" upright="1">
                                <a:noAutofit/>
                              </wps:bodyPr>
                            </wps:wsp>
                            <wps:wsp>
                              <wps:cNvPr id="701070583" name="文本框 1048"/>
                              <wps:cNvSpPr txBox="1">
                                <a:spLocks noChangeArrowheads="1"/>
                              </wps:cNvSpPr>
                              <wps:spPr bwMode="auto">
                                <a:xfrm>
                                  <a:off x="2369820" y="374650"/>
                                  <a:ext cx="1660525" cy="416560"/>
                                </a:xfrm>
                                <a:prstGeom prst="rect">
                                  <a:avLst/>
                                </a:prstGeom>
                                <a:solidFill>
                                  <a:srgbClr val="FFFFFF"/>
                                </a:solidFill>
                                <a:ln w="9525" cmpd="sng">
                                  <a:solidFill>
                                    <a:srgbClr val="000000"/>
                                  </a:solidFill>
                                  <a:miter lim="800000"/>
                                </a:ln>
                                <a:effectLst/>
                              </wps:spPr>
                              <wps:txbx>
                                <w:txbxContent>
                                  <w:p w14:paraId="0458FFCE">
                                    <w:pPr>
                                      <w:jc w:val="center"/>
                                      <w:rPr>
                                        <w:sz w:val="18"/>
                                        <w:szCs w:val="18"/>
                                      </w:rPr>
                                    </w:pPr>
                                    <w:r>
                                      <w:rPr>
                                        <w:rFonts w:hint="eastAsia"/>
                                        <w:sz w:val="18"/>
                                        <w:szCs w:val="18"/>
                                      </w:rPr>
                                      <w:t>一体化设施</w:t>
                                    </w:r>
                                  </w:p>
                                  <w:p w14:paraId="416B0A47">
                                    <w:pPr>
                                      <w:jc w:val="center"/>
                                      <w:rPr>
                                        <w:sz w:val="18"/>
                                        <w:szCs w:val="18"/>
                                      </w:rPr>
                                    </w:pPr>
                                    <w:r>
                                      <w:rPr>
                                        <w:rFonts w:hint="eastAsia"/>
                                        <w:sz w:val="18"/>
                                        <w:szCs w:val="18"/>
                                      </w:rPr>
                                      <w:t>（水解酸化+接触氧化+沉淀）</w:t>
                                    </w:r>
                                  </w:p>
                                </w:txbxContent>
                              </wps:txbx>
                              <wps:bodyPr rot="0" vert="horz" wrap="square" lIns="91440" tIns="45720" rIns="91440" bIns="45720" anchor="t" anchorCtr="0" upright="1">
                                <a:noAutofit/>
                              </wps:bodyPr>
                            </wps:wsp>
                            <wps:wsp>
                              <wps:cNvPr id="1195594328" name="直线 1050"/>
                              <wps:cNvCnPr>
                                <a:cxnSpLocks noChangeShapeType="1"/>
                              </wps:cNvCnPr>
                              <wps:spPr bwMode="auto">
                                <a:xfrm>
                                  <a:off x="1343660" y="602615"/>
                                  <a:ext cx="229235" cy="635"/>
                                </a:xfrm>
                                <a:prstGeom prst="line">
                                  <a:avLst/>
                                </a:prstGeom>
                                <a:noFill/>
                                <a:ln w="9525" cmpd="sng">
                                  <a:solidFill>
                                    <a:srgbClr val="000000"/>
                                  </a:solidFill>
                                  <a:round/>
                                  <a:tailEnd type="triangle" w="med" len="med"/>
                                </a:ln>
                                <a:effectLst/>
                              </wps:spPr>
                              <wps:bodyPr/>
                            </wps:wsp>
                            <wps:wsp>
                              <wps:cNvPr id="1098370756" name="直线 1051"/>
                              <wps:cNvCnPr>
                                <a:cxnSpLocks noChangeShapeType="1"/>
                              </wps:cNvCnPr>
                              <wps:spPr bwMode="auto">
                                <a:xfrm flipV="1">
                                  <a:off x="2157095" y="607695"/>
                                  <a:ext cx="215265" cy="5080"/>
                                </a:xfrm>
                                <a:prstGeom prst="line">
                                  <a:avLst/>
                                </a:prstGeom>
                                <a:noFill/>
                                <a:ln w="9525" cmpd="sng">
                                  <a:solidFill>
                                    <a:srgbClr val="000000"/>
                                  </a:solidFill>
                                  <a:round/>
                                  <a:tailEnd type="triangle" w="med" len="med"/>
                                </a:ln>
                                <a:effectLst/>
                              </wps:spPr>
                              <wps:bodyPr/>
                            </wps:wsp>
                            <wps:wsp>
                              <wps:cNvPr id="353030343" name="直线 1052"/>
                              <wps:cNvCnPr>
                                <a:cxnSpLocks noChangeShapeType="1"/>
                              </wps:cNvCnPr>
                              <wps:spPr bwMode="auto">
                                <a:xfrm>
                                  <a:off x="4359910" y="613410"/>
                                  <a:ext cx="292100" cy="0"/>
                                </a:xfrm>
                                <a:prstGeom prst="line">
                                  <a:avLst/>
                                </a:prstGeom>
                                <a:noFill/>
                                <a:ln w="9525" cmpd="sng">
                                  <a:solidFill>
                                    <a:srgbClr val="000000"/>
                                  </a:solidFill>
                                  <a:round/>
                                  <a:tailEnd type="triangle" w="med" len="med"/>
                                </a:ln>
                                <a:effectLst/>
                              </wps:spPr>
                              <wps:bodyPr/>
                            </wps:wsp>
                            <wps:wsp>
                              <wps:cNvPr id="1371072807" name="文本框 1053"/>
                              <wps:cNvSpPr txBox="1">
                                <a:spLocks noChangeArrowheads="1"/>
                              </wps:cNvSpPr>
                              <wps:spPr bwMode="auto">
                                <a:xfrm>
                                  <a:off x="4237355" y="497205"/>
                                  <a:ext cx="698500" cy="241300"/>
                                </a:xfrm>
                                <a:prstGeom prst="rect">
                                  <a:avLst/>
                                </a:prstGeom>
                                <a:solidFill>
                                  <a:srgbClr val="FFFFFF"/>
                                </a:solidFill>
                                <a:ln w="9525" cmpd="sng">
                                  <a:solidFill>
                                    <a:srgbClr val="000000"/>
                                  </a:solidFill>
                                  <a:miter lim="800000"/>
                                </a:ln>
                                <a:effectLst/>
                              </wps:spPr>
                              <wps:txbx>
                                <w:txbxContent>
                                  <w:p w14:paraId="7B2B017E">
                                    <w:pPr>
                                      <w:jc w:val="center"/>
                                      <w:rPr>
                                        <w:sz w:val="18"/>
                                        <w:szCs w:val="18"/>
                                      </w:rPr>
                                    </w:pPr>
                                    <w:r>
                                      <w:rPr>
                                        <w:rFonts w:hint="eastAsia"/>
                                        <w:sz w:val="18"/>
                                        <w:szCs w:val="18"/>
                                      </w:rPr>
                                      <w:t>回用水池</w:t>
                                    </w:r>
                                  </w:p>
                                </w:txbxContent>
                              </wps:txbx>
                              <wps:bodyPr rot="0" vert="horz" wrap="square" lIns="91440" tIns="45720" rIns="91440" bIns="45720" anchor="t" anchorCtr="0" upright="1">
                                <a:noAutofit/>
                              </wps:bodyPr>
                            </wps:wsp>
                            <wps:wsp>
                              <wps:cNvPr id="1306718295" name="直线 1054"/>
                              <wps:cNvCnPr>
                                <a:cxnSpLocks noChangeShapeType="1"/>
                              </wps:cNvCnPr>
                              <wps:spPr bwMode="auto">
                                <a:xfrm flipV="1">
                                  <a:off x="4032250" y="624205"/>
                                  <a:ext cx="203200" cy="0"/>
                                </a:xfrm>
                                <a:prstGeom prst="line">
                                  <a:avLst/>
                                </a:prstGeom>
                                <a:noFill/>
                                <a:ln w="9525" cmpd="sng">
                                  <a:solidFill>
                                    <a:srgbClr val="000000"/>
                                  </a:solidFill>
                                  <a:round/>
                                  <a:tailEnd type="triangle" w="med" len="med"/>
                                </a:ln>
                                <a:effectLst/>
                              </wps:spPr>
                              <wps:bodyPr/>
                            </wps:wsp>
                            <wps:wsp>
                              <wps:cNvPr id="403012685" name="直线 1055"/>
                              <wps:cNvCnPr>
                                <a:cxnSpLocks noChangeShapeType="1"/>
                              </wps:cNvCnPr>
                              <wps:spPr bwMode="auto">
                                <a:xfrm flipH="1">
                                  <a:off x="3165475" y="803910"/>
                                  <a:ext cx="8890" cy="210820"/>
                                </a:xfrm>
                                <a:prstGeom prst="line">
                                  <a:avLst/>
                                </a:prstGeom>
                                <a:noFill/>
                                <a:ln w="9525" cmpd="sng">
                                  <a:solidFill>
                                    <a:srgbClr val="000000"/>
                                  </a:solidFill>
                                  <a:round/>
                                  <a:tailEnd type="triangle" w="med" len="med"/>
                                </a:ln>
                                <a:effectLst/>
                              </wps:spPr>
                              <wps:bodyPr/>
                            </wps:wsp>
                            <wps:wsp>
                              <wps:cNvPr id="2001879674" name="文本框 1056"/>
                              <wps:cNvSpPr txBox="1">
                                <a:spLocks noChangeArrowheads="1"/>
                              </wps:cNvSpPr>
                              <wps:spPr bwMode="auto">
                                <a:xfrm>
                                  <a:off x="2677795" y="1016000"/>
                                  <a:ext cx="833120" cy="241300"/>
                                </a:xfrm>
                                <a:prstGeom prst="rect">
                                  <a:avLst/>
                                </a:prstGeom>
                                <a:solidFill>
                                  <a:srgbClr val="FFFFFF"/>
                                </a:solidFill>
                                <a:ln w="9525" cmpd="sng">
                                  <a:solidFill>
                                    <a:srgbClr val="000000"/>
                                  </a:solidFill>
                                  <a:miter lim="800000"/>
                                </a:ln>
                                <a:effectLst/>
                              </wps:spPr>
                              <wps:txbx>
                                <w:txbxContent>
                                  <w:p w14:paraId="4DD984C8">
                                    <w:pPr>
                                      <w:jc w:val="center"/>
                                      <w:rPr>
                                        <w:sz w:val="18"/>
                                        <w:szCs w:val="18"/>
                                      </w:rPr>
                                    </w:pPr>
                                    <w:r>
                                      <w:rPr>
                                        <w:rFonts w:hint="eastAsia"/>
                                        <w:sz w:val="18"/>
                                        <w:szCs w:val="18"/>
                                      </w:rPr>
                                      <w:t>污泥压滤机</w:t>
                                    </w:r>
                                  </w:p>
                                </w:txbxContent>
                              </wps:txbx>
                              <wps:bodyPr rot="0" vert="horz" wrap="square" lIns="91440" tIns="45720" rIns="91440" bIns="45720" anchor="t" anchorCtr="0" upright="1">
                                <a:noAutofit/>
                              </wps:bodyPr>
                            </wps:wsp>
                            <wps:wsp>
                              <wps:cNvPr id="1922727071" name="直线 1057"/>
                              <wps:cNvCnPr>
                                <a:cxnSpLocks noChangeShapeType="1"/>
                              </wps:cNvCnPr>
                              <wps:spPr bwMode="auto">
                                <a:xfrm flipV="1">
                                  <a:off x="3513455" y="1143000"/>
                                  <a:ext cx="203200" cy="0"/>
                                </a:xfrm>
                                <a:prstGeom prst="line">
                                  <a:avLst/>
                                </a:prstGeom>
                                <a:noFill/>
                                <a:ln w="9525" cmpd="sng">
                                  <a:solidFill>
                                    <a:srgbClr val="000000"/>
                                  </a:solidFill>
                                  <a:round/>
                                  <a:tailEnd type="triangle" w="med" len="med"/>
                                </a:ln>
                                <a:effectLst/>
                              </wps:spPr>
                              <wps:bodyPr/>
                            </wps:wsp>
                            <wps:wsp>
                              <wps:cNvPr id="1716800826" name="文本框 1058"/>
                              <wps:cNvSpPr txBox="1">
                                <a:spLocks noChangeArrowheads="1"/>
                              </wps:cNvSpPr>
                              <wps:spPr bwMode="auto">
                                <a:xfrm>
                                  <a:off x="3745865" y="1036320"/>
                                  <a:ext cx="673100" cy="228600"/>
                                </a:xfrm>
                                <a:prstGeom prst="rect">
                                  <a:avLst/>
                                </a:prstGeom>
                                <a:noFill/>
                                <a:ln>
                                  <a:noFill/>
                                </a:ln>
                                <a:effectLst/>
                              </wps:spPr>
                              <wps:txbx>
                                <w:txbxContent>
                                  <w:p w14:paraId="1A3E2E86">
                                    <w:pPr>
                                      <w:rPr>
                                        <w:sz w:val="18"/>
                                        <w:szCs w:val="18"/>
                                      </w:rPr>
                                    </w:pPr>
                                    <w:r>
                                      <w:rPr>
                                        <w:rFonts w:hint="eastAsia"/>
                                        <w:sz w:val="18"/>
                                        <w:szCs w:val="18"/>
                                      </w:rPr>
                                      <w:t>污泥</w:t>
                                    </w:r>
                                  </w:p>
                                </w:txbxContent>
                              </wps:txbx>
                              <wps:bodyPr rot="0" vert="horz" wrap="square" lIns="91440" tIns="45720" rIns="91440" bIns="45720" anchor="t" anchorCtr="0" upright="1">
                                <a:noAutofit/>
                              </wps:bodyPr>
                            </wps:wsp>
                            <wps:wsp>
                              <wps:cNvPr id="3" name="文本框 1044"/>
                              <wps:cNvSpPr txBox="1">
                                <a:spLocks noChangeArrowheads="1"/>
                              </wps:cNvSpPr>
                              <wps:spPr bwMode="auto">
                                <a:xfrm>
                                  <a:off x="19685" y="849630"/>
                                  <a:ext cx="677545" cy="231775"/>
                                </a:xfrm>
                                <a:prstGeom prst="rect">
                                  <a:avLst/>
                                </a:prstGeom>
                                <a:noFill/>
                                <a:ln>
                                  <a:noFill/>
                                </a:ln>
                              </wps:spPr>
                              <wps:txbx>
                                <w:txbxContent>
                                  <w:p w14:paraId="30D37FBC">
                                    <w:pPr>
                                      <w:rPr>
                                        <w:rFonts w:hint="default" w:eastAsia="宋体"/>
                                        <w:sz w:val="18"/>
                                        <w:szCs w:val="18"/>
                                        <w:lang w:val="en-US" w:eastAsia="zh-CN"/>
                                      </w:rPr>
                                    </w:pPr>
                                    <w:r>
                                      <w:rPr>
                                        <w:rFonts w:hint="eastAsia"/>
                                        <w:sz w:val="18"/>
                                        <w:szCs w:val="18"/>
                                        <w:lang w:val="en-US" w:eastAsia="zh-CN"/>
                                      </w:rPr>
                                      <w:t>食堂废水</w:t>
                                    </w:r>
                                  </w:p>
                                </w:txbxContent>
                              </wps:txbx>
                              <wps:bodyPr rot="0" vert="horz" wrap="square" lIns="91440" tIns="45720" rIns="91440" bIns="45720" anchor="t" anchorCtr="0" upright="1">
                                <a:noAutofit/>
                              </wps:bodyPr>
                            </wps:wsp>
                            <wps:wsp>
                              <wps:cNvPr id="10" name="文本框 1045"/>
                              <wps:cNvSpPr txBox="1">
                                <a:spLocks noChangeArrowheads="1"/>
                              </wps:cNvSpPr>
                              <wps:spPr bwMode="auto">
                                <a:xfrm>
                                  <a:off x="811530" y="840105"/>
                                  <a:ext cx="539750" cy="243205"/>
                                </a:xfrm>
                                <a:prstGeom prst="rect">
                                  <a:avLst/>
                                </a:prstGeom>
                                <a:solidFill>
                                  <a:srgbClr val="FFFFFF"/>
                                </a:solidFill>
                                <a:ln w="9525" cmpd="sng">
                                  <a:solidFill>
                                    <a:srgbClr val="000000"/>
                                  </a:solidFill>
                                  <a:miter lim="800000"/>
                                </a:ln>
                              </wps:spPr>
                              <wps:txbx>
                                <w:txbxContent>
                                  <w:p w14:paraId="25625D22">
                                    <w:pPr>
                                      <w:jc w:val="center"/>
                                      <w:rPr>
                                        <w:rFonts w:hint="eastAsia" w:eastAsia="宋体"/>
                                        <w:sz w:val="18"/>
                                        <w:szCs w:val="18"/>
                                        <w:lang w:val="en-US" w:eastAsia="zh-CN"/>
                                      </w:rPr>
                                    </w:pPr>
                                    <w:r>
                                      <w:rPr>
                                        <w:rFonts w:hint="eastAsia"/>
                                        <w:sz w:val="18"/>
                                        <w:szCs w:val="18"/>
                                        <w:lang w:val="en-US" w:eastAsia="zh-CN"/>
                                      </w:rPr>
                                      <w:t>隔油池</w:t>
                                    </w:r>
                                  </w:p>
                                </w:txbxContent>
                              </wps:txbx>
                              <wps:bodyPr rot="0" vert="horz" wrap="square" lIns="91440" tIns="45720" rIns="91440" bIns="45720" anchor="t" anchorCtr="0" upright="1">
                                <a:noAutofit/>
                              </wps:bodyPr>
                            </wps:wsp>
                            <wps:wsp>
                              <wps:cNvPr id="11" name="直线 1049"/>
                              <wps:cNvCnPr>
                                <a:cxnSpLocks noChangeShapeType="1"/>
                              </wps:cNvCnPr>
                              <wps:spPr bwMode="auto">
                                <a:xfrm>
                                  <a:off x="556895" y="981075"/>
                                  <a:ext cx="247650" cy="5080"/>
                                </a:xfrm>
                                <a:prstGeom prst="line">
                                  <a:avLst/>
                                </a:prstGeom>
                                <a:noFill/>
                                <a:ln w="9525" cmpd="sng">
                                  <a:solidFill>
                                    <a:srgbClr val="000000"/>
                                  </a:solidFill>
                                  <a:round/>
                                  <a:tailEnd type="triangle" w="med" len="med"/>
                                </a:ln>
                              </wps:spPr>
                              <wps:bodyPr/>
                            </wps:wsp>
                            <wps:wsp>
                              <wps:cNvPr id="16" name="直线 1049"/>
                              <wps:cNvCnPr>
                                <a:cxnSpLocks noChangeShapeType="1"/>
                              </wps:cNvCnPr>
                              <wps:spPr bwMode="auto">
                                <a:xfrm>
                                  <a:off x="558800" y="614680"/>
                                  <a:ext cx="247650" cy="5080"/>
                                </a:xfrm>
                                <a:prstGeom prst="line">
                                  <a:avLst/>
                                </a:prstGeom>
                                <a:noFill/>
                                <a:ln w="9525" cmpd="sng">
                                  <a:solidFill>
                                    <a:srgbClr val="000000"/>
                                  </a:solidFill>
                                  <a:round/>
                                  <a:tailEnd type="triangle" w="med" len="med"/>
                                </a:ln>
                              </wps:spPr>
                              <wps:bodyPr/>
                            </wps:wsp>
                            <wps:wsp>
                              <wps:cNvPr id="17" name="肘形连接符 17"/>
                              <wps:cNvCnPr>
                                <a:stCxn id="10" idx="3"/>
                                <a:endCxn id="1366780678" idx="2"/>
                              </wps:cNvCnPr>
                              <wps:spPr>
                                <a:xfrm flipV="1">
                                  <a:off x="1351280" y="727710"/>
                                  <a:ext cx="516890" cy="234315"/>
                                </a:xfrm>
                                <a:prstGeom prst="bentConnector2">
                                  <a:avLst/>
                                </a:prstGeom>
                                <a:ln>
                                  <a:solidFill>
                                    <a:schemeClr val="tx1"/>
                                  </a:solidFill>
                                  <a:headEnd type="none" w="med" len="med"/>
                                  <a:tailEnd type="triangle" w="med" len="med"/>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画布 8" o:spid="_x0000_s1026" o:spt="203" style="height:111.95pt;width:399.5pt;" coordsize="5073650,1421765" editas="canvas" o:gfxdata="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">
                      <o:lock v:ext="edit" aspectratio="f"/>
                      <v:shape id="画布 8" o:spid="_x0000_s1026" style="position:absolute;left:0;top:0;height:1421765;width:5073650;" filled="f" stroked="f" coordsize="21600,21600" o:gfxdata="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">
                        <v:fill on="f" focussize="0,0"/>
                        <v:stroke on="f"/>
                        <v:imagedata o:title=""/>
                        <o:lock v:ext="edit" aspectratio="f"/>
                      </v:shape>
                      <v:shape id="文本框 1044" o:spid="_x0000_s1026" o:spt="202" type="#_x0000_t202" style="position:absolute;left:13335;top:477520;height:231775;width:677545;" filled="f" stroked="f" coordsize="21600,21600" o:gfxdata="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jZq6B&#10;0wAAAAUBAAAPAAAAAAAAAAEAIAAAACIAAABkcnMvZG93bnJldi54bWxQSwECFAAUAAAACACHTuJA&#10;uD+PUSYCAAAoBAAADgAAAAAAAAABACAAAAAiAQAAZHJzL2Uyb0RvYy54bWxQSwUGAAAAAAYABgBZ&#10;AQAAugUAAAAA&#10;">
                        <v:fill on="f" focussize="0,0"/>
                        <v:stroke on="f"/>
                        <v:imagedata o:title=""/>
                        <o:lock v:ext="edit" aspectratio="f"/>
                        <v:textbox>
                          <w:txbxContent>
                            <w:p w14:paraId="05FC6161">
                              <w:pPr>
                                <w:rPr>
                                  <w:sz w:val="18"/>
                                  <w:szCs w:val="18"/>
                                </w:rPr>
                              </w:pPr>
                              <w:r>
                                <w:rPr>
                                  <w:rFonts w:hint="eastAsia"/>
                                  <w:sz w:val="18"/>
                                  <w:szCs w:val="18"/>
                                </w:rPr>
                                <w:t>生活污水</w:t>
                              </w:r>
                            </w:p>
                          </w:txbxContent>
                        </v:textbox>
                      </v:shape>
                      <v:shape id="文本框 1045" o:spid="_x0000_s1026" o:spt="202" type="#_x0000_t202" style="position:absolute;left:807085;top:476885;height:243205;width:539750;"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QVfI81QAA&#10;AAUBAAAPAAAAAAAAAAEAIAAAACIAAABkcnMvZG93bnJldi54bWxQSwECFAAUAAAACACHTuJA8RPU&#10;9FoCAACnBAAADgAAAAAAAAABACAAAAAkAQAAZHJzL2Uyb0RvYy54bWxQSwUGAAAAAAYABgBZAQAA&#10;8AUAAAAA&#10;">
                        <v:fill on="t" focussize="0,0"/>
                        <v:stroke color="#000000" miterlimit="8" joinstyle="miter"/>
                        <v:imagedata o:title=""/>
                        <o:lock v:ext="edit" aspectratio="f"/>
                        <v:textbox>
                          <w:txbxContent>
                            <w:p w14:paraId="31F51E8C">
                              <w:pPr>
                                <w:jc w:val="center"/>
                                <w:rPr>
                                  <w:sz w:val="18"/>
                                  <w:szCs w:val="18"/>
                                </w:rPr>
                              </w:pPr>
                              <w:r>
                                <w:rPr>
                                  <w:rFonts w:hint="eastAsia"/>
                                  <w:sz w:val="18"/>
                                  <w:szCs w:val="18"/>
                                </w:rPr>
                                <w:t>化粪池</w:t>
                              </w:r>
                            </w:p>
                          </w:txbxContent>
                        </v:textbox>
                      </v:shape>
                      <v:shape id="文本框 1047" o:spid="_x0000_s1026" o:spt="202" type="#_x0000_t202" style="position:absolute;left:1587500;top:486410;height:241300;width:561340;"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FXy&#10;PNUAAAAFAQAADwAAAAAAAAABACAAAAAiAAAAZHJzL2Rvd25yZXYueG1sUEsBAhQAFAAAAAgAh07i&#10;QB6NDVFeAgAAtgQAAA4AAAAAAAAAAQAgAAAAJAEAAGRycy9lMm9Eb2MueG1sUEsFBgAAAAAGAAYA&#10;WQEAAPQFAAAAAA==&#10;">
                        <v:fill on="t" focussize="0,0"/>
                        <v:stroke color="#000000" miterlimit="8" joinstyle="miter"/>
                        <v:imagedata o:title=""/>
                        <o:lock v:ext="edit" aspectratio="f"/>
                        <v:textbox>
                          <w:txbxContent>
                            <w:p w14:paraId="22BD938A">
                              <w:pPr>
                                <w:jc w:val="center"/>
                                <w:rPr>
                                  <w:sz w:val="18"/>
                                  <w:szCs w:val="18"/>
                                </w:rPr>
                              </w:pPr>
                              <w:r>
                                <w:rPr>
                                  <w:rFonts w:hint="eastAsia"/>
                                  <w:sz w:val="18"/>
                                  <w:szCs w:val="18"/>
                                </w:rPr>
                                <w:t>调节池</w:t>
                              </w:r>
                            </w:p>
                          </w:txbxContent>
                        </v:textbox>
                      </v:shape>
                      <v:shape id="文本框 1048" o:spid="_x0000_s1026" o:spt="202" type="#_x0000_t202" style="position:absolute;left:2369820;top:374650;height:416560;width:1660525;"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BV&#10;8jzVAAAABQEAAA8AAAAAAAAAAQAgAAAAIgAAAGRycy9kb3ducmV2LnhtbFBLAQIUABQAAAAIAIdO&#10;4kAUSOEhXwIAALYEAAAOAAAAAAAAAAEAIAAAACQBAABkcnMvZTJvRG9jLnhtbFBLBQYAAAAABgAG&#10;AFkBAAD1BQAAAAA=&#10;">
                        <v:fill on="t" focussize="0,0"/>
                        <v:stroke color="#000000" miterlimit="8" joinstyle="miter"/>
                        <v:imagedata o:title=""/>
                        <o:lock v:ext="edit" aspectratio="f"/>
                        <v:textbox>
                          <w:txbxContent>
                            <w:p w14:paraId="0458FFCE">
                              <w:pPr>
                                <w:jc w:val="center"/>
                                <w:rPr>
                                  <w:sz w:val="18"/>
                                  <w:szCs w:val="18"/>
                                </w:rPr>
                              </w:pPr>
                              <w:r>
                                <w:rPr>
                                  <w:rFonts w:hint="eastAsia"/>
                                  <w:sz w:val="18"/>
                                  <w:szCs w:val="18"/>
                                </w:rPr>
                                <w:t>一体化设施</w:t>
                              </w:r>
                            </w:p>
                            <w:p w14:paraId="416B0A47">
                              <w:pPr>
                                <w:jc w:val="center"/>
                                <w:rPr>
                                  <w:sz w:val="18"/>
                                  <w:szCs w:val="18"/>
                                </w:rPr>
                              </w:pPr>
                              <w:r>
                                <w:rPr>
                                  <w:rFonts w:hint="eastAsia"/>
                                  <w:sz w:val="18"/>
                                  <w:szCs w:val="18"/>
                                </w:rPr>
                                <w:t>（水解酸化+接触氧化+沉淀）</w:t>
                              </w:r>
                            </w:p>
                          </w:txbxContent>
                        </v:textbox>
                      </v:shape>
                      <v:line id="直线 1050" o:spid="_x0000_s1026" o:spt="20" style="position:absolute;left:1343660;top:602615;height:635;width:229235;" filled="f" stroked="t" coordsize="21600,21600" o:gfxdata="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JSlzWAAAABQEAAA8AAAAAAAAA&#10;AQAgAAAAIgAAAGRycy9kb3ducmV2LnhtbFBLAQIUABQAAAAIAIdO4kC5NX4YEwIAAAAEAAAOAAAA&#10;AAAAAAEAIAAAACUBAABkcnMvZTJvRG9jLnhtbFBLBQYAAAAABgAGAFkBAACqBQAAAAA=&#10;">
                        <v:fill on="f" focussize="0,0"/>
                        <v:stroke color="#000000" joinstyle="round" endarrow="block"/>
                        <v:imagedata o:title=""/>
                        <o:lock v:ext="edit" aspectratio="f"/>
                      </v:line>
                      <v:line id="直线 1051" o:spid="_x0000_s1026" o:spt="20" style="position:absolute;left:2157095;top:607695;flip:y;height:5080;width:215265;" filled="f" stroked="t" coordsize="21600,21600" o:gfxdata="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qh3w/WAAAABQEAAA8A&#10;AAAAAAAAAQAgAAAAIgAAAGRycy9kb3ducmV2LnhtbFBLAQIUABQAAAAIAIdO4kCvvBKIGQIAAAsE&#10;AAAOAAAAAAAAAAEAIAAAACUBAABkcnMvZTJvRG9jLnhtbFBLBQYAAAAABgAGAFkBAACwBQAAAAA=&#10;">
                        <v:fill on="f" focussize="0,0"/>
                        <v:stroke color="#000000" joinstyle="round" endarrow="block"/>
                        <v:imagedata o:title=""/>
                        <o:lock v:ext="edit" aspectratio="f"/>
                      </v:line>
                      <v:line id="直线 1052" o:spid="_x0000_s1026" o:spt="20" style="position:absolute;left:4359910;top:613410;height:0;width:292100;" filled="f" stroked="t" coordsize="21600,21600" o:gfxdata="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slKXNYAAAAFAQAADwAAAAAAAAAB&#10;ACAAAAAiAAAAZHJzL2Rvd25yZXYueG1sUEsBAhQAFAAAAAgAh07iQKEDtpkSAgAA/QMAAA4AAAAA&#10;AAAAAQAgAAAAJQEAAGRycy9lMm9Eb2MueG1sUEsFBgAAAAAGAAYAWQEAAKkFAAAAAA==&#10;">
                        <v:fill on="f" focussize="0,0"/>
                        <v:stroke color="#000000" joinstyle="round" endarrow="block"/>
                        <v:imagedata o:title=""/>
                        <o:lock v:ext="edit" aspectratio="f"/>
                      </v:line>
                      <v:shape id="文本框 1053" o:spid="_x0000_s1026" o:spt="202" type="#_x0000_t202" style="position:absolute;left:4237355;top:497205;height:241300;width:698500;"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BV&#10;8jzVAAAABQEAAA8AAAAAAAAAAQAgAAAAIgAAAGRycy9kb3ducmV2LnhtbFBLAQIUABQAAAAIAIdO&#10;4kCKfvgJXwIAALYEAAAOAAAAAAAAAAEAIAAAACQBAABkcnMvZTJvRG9jLnhtbFBLBQYAAAAABgAG&#10;AFkBAAD1BQAAAAA=&#10;">
                        <v:fill on="t" focussize="0,0"/>
                        <v:stroke color="#000000" miterlimit="8" joinstyle="miter"/>
                        <v:imagedata o:title=""/>
                        <o:lock v:ext="edit" aspectratio="f"/>
                        <v:textbox>
                          <w:txbxContent>
                            <w:p w14:paraId="7B2B017E">
                              <w:pPr>
                                <w:jc w:val="center"/>
                                <w:rPr>
                                  <w:sz w:val="18"/>
                                  <w:szCs w:val="18"/>
                                </w:rPr>
                              </w:pPr>
                              <w:r>
                                <w:rPr>
                                  <w:rFonts w:hint="eastAsia"/>
                                  <w:sz w:val="18"/>
                                  <w:szCs w:val="18"/>
                                </w:rPr>
                                <w:t>回用水池</w:t>
                              </w:r>
                            </w:p>
                          </w:txbxContent>
                        </v:textbox>
                      </v:shape>
                      <v:line id="直线 1054" o:spid="_x0000_s1026" o:spt="20" style="position:absolute;left:4032250;top:624205;flip:y;height:0;width:203200;" filled="f" stroked="t" coordsize="21600,21600" o:gfxdata="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qh3w/WAAAABQEAAA8A&#10;AAAAAAAAAQAgAAAAIgAAAGRycy9kb3ducmV2LnhtbFBLAQIUABQAAAAIAIdO4kBp0RzaGQIAAAgE&#10;AAAOAAAAAAAAAAEAIAAAACUBAABkcnMvZTJvRG9jLnhtbFBLBQYAAAAABgAGAFkBAACwBQAAAAA=&#10;">
                        <v:fill on="f" focussize="0,0"/>
                        <v:stroke color="#000000" joinstyle="round" endarrow="block"/>
                        <v:imagedata o:title=""/>
                        <o:lock v:ext="edit" aspectratio="f"/>
                      </v:line>
                      <v:line id="直线 1055" o:spid="_x0000_s1026" o:spt="20" style="position:absolute;left:3165475;top:803910;flip:x;height:210820;width:8890;" filled="f" stroked="t" coordsize="21600,21600" o:gfxdata="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Kod8P1gAAAAUB&#10;AAAPAAAAAAAAAAEAIAAAACIAAABkcnMvZG93bnJldi54bWxQSwECFAAUAAAACACHTuJAGY/gcx0C&#10;AAAKBAAADgAAAAAAAAABACAAAAAlAQAAZHJzL2Uyb0RvYy54bWxQSwUGAAAAAAYABgBZAQAAtAUA&#10;AAAA&#10;">
                        <v:fill on="f" focussize="0,0"/>
                        <v:stroke color="#000000" joinstyle="round" endarrow="block"/>
                        <v:imagedata o:title=""/>
                        <o:lock v:ext="edit" aspectratio="f"/>
                      </v:line>
                      <v:shape id="文本框 1056" o:spid="_x0000_s1026" o:spt="202" type="#_x0000_t202" style="position:absolute;left:2677795;top:1016000;height:241300;width:833120;"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VfI81QAAAAUBAAAPAAAAAAAAAAEAIAAAACIAAABkcnMvZG93bnJldi54bWxQSwECFAAUAAAA&#10;CACHTuJAQDBLMGMCAAC3BAAADgAAAAAAAAABACAAAAAkAQAAZHJzL2Uyb0RvYy54bWxQSwUGAAAA&#10;AAYABgBZAQAA+QUAAAAA&#10;">
                        <v:fill on="t" focussize="0,0"/>
                        <v:stroke color="#000000" miterlimit="8" joinstyle="miter"/>
                        <v:imagedata o:title=""/>
                        <o:lock v:ext="edit" aspectratio="f"/>
                        <v:textbox>
                          <w:txbxContent>
                            <w:p w14:paraId="4DD984C8">
                              <w:pPr>
                                <w:jc w:val="center"/>
                                <w:rPr>
                                  <w:sz w:val="18"/>
                                  <w:szCs w:val="18"/>
                                </w:rPr>
                              </w:pPr>
                              <w:r>
                                <w:rPr>
                                  <w:rFonts w:hint="eastAsia"/>
                                  <w:sz w:val="18"/>
                                  <w:szCs w:val="18"/>
                                </w:rPr>
                                <w:t>污泥压滤机</w:t>
                              </w:r>
                            </w:p>
                          </w:txbxContent>
                        </v:textbox>
                      </v:shape>
                      <v:line id="直线 1057" o:spid="_x0000_s1026" o:spt="20" style="position:absolute;left:3513455;top:1143000;flip:y;height:0;width:203200;" filled="f" stroked="t" coordsize="21600,21600" o:gfxdata="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qh3w/WAAAABQEAAA8A&#10;AAAAAAAAAQAgAAAAIgAAAGRycy9kb3ducmV2LnhtbFBLAQIUABQAAAAIAIdO4kDYP9FIGQIAAAkE&#10;AAAOAAAAAAAAAAEAIAAAACUBAABkcnMvZTJvRG9jLnhtbFBLBQYAAAAABgAGAFkBAACwBQAAAAA=&#10;">
                        <v:fill on="f" focussize="0,0"/>
                        <v:stroke color="#000000" joinstyle="round" endarrow="block"/>
                        <v:imagedata o:title=""/>
                        <o:lock v:ext="edit" aspectratio="f"/>
                      </v:line>
                      <v:shape id="文本框 1058" o:spid="_x0000_s1026" o:spt="202" type="#_x0000_t202" style="position:absolute;left:3745865;top:1036320;height:228600;width:673100;" filled="f" stroked="f" coordsize="21600,21600" o:gfxdata="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jZq6B0wAAAAUBAAAPAAAAAAAAAAEAIAAAACIAAABkcnMvZG93bnJldi54bWxQSwECFAAU&#10;AAAACACHTuJAwXnD5C8CAAA6BAAADgAAAAAAAAABACAAAAAiAQAAZHJzL2Uyb0RvYy54bWxQSwUG&#10;AAAAAAYABgBZAQAAwwUAAAAA&#10;">
                        <v:fill on="f" focussize="0,0"/>
                        <v:stroke on="f"/>
                        <v:imagedata o:title=""/>
                        <o:lock v:ext="edit" aspectratio="f"/>
                        <v:textbox>
                          <w:txbxContent>
                            <w:p w14:paraId="1A3E2E86">
                              <w:pPr>
                                <w:rPr>
                                  <w:sz w:val="18"/>
                                  <w:szCs w:val="18"/>
                                </w:rPr>
                              </w:pPr>
                              <w:r>
                                <w:rPr>
                                  <w:rFonts w:hint="eastAsia"/>
                                  <w:sz w:val="18"/>
                                  <w:szCs w:val="18"/>
                                </w:rPr>
                                <w:t>污泥</w:t>
                              </w:r>
                            </w:p>
                          </w:txbxContent>
                        </v:textbox>
                      </v:shape>
                      <v:shape id="文本框 1044" o:spid="_x0000_s1026" o:spt="202" type="#_x0000_t202" style="position:absolute;left:19685;top:849630;height:231775;width:677545;" filled="f" stroked="f" coordsize="21600,21600" o:gfxdata="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2augdMAAAAF&#10;AQAADwAAAAAAAAABACAAAAAiAAAAZHJzL2Rvd25yZXYueG1sUEsBAhQAFAAAAAgAh07iQIukxN8h&#10;AgAAIAQAAA4AAAAAAAAAAQAgAAAAIgEAAGRycy9lMm9Eb2MueG1sUEsFBgAAAAAGAAYAWQEAALUF&#10;AAAAAA==&#10;">
                        <v:fill on="f" focussize="0,0"/>
                        <v:stroke on="f"/>
                        <v:imagedata o:title=""/>
                        <o:lock v:ext="edit" aspectratio="f"/>
                        <v:textbox>
                          <w:txbxContent>
                            <w:p w14:paraId="30D37FBC">
                              <w:pPr>
                                <w:rPr>
                                  <w:rFonts w:hint="default" w:eastAsia="宋体"/>
                                  <w:sz w:val="18"/>
                                  <w:szCs w:val="18"/>
                                  <w:lang w:val="en-US" w:eastAsia="zh-CN"/>
                                </w:rPr>
                              </w:pPr>
                              <w:r>
                                <w:rPr>
                                  <w:rFonts w:hint="eastAsia"/>
                                  <w:sz w:val="18"/>
                                  <w:szCs w:val="18"/>
                                  <w:lang w:val="en-US" w:eastAsia="zh-CN"/>
                                </w:rPr>
                                <w:t>食堂废水</w:t>
                              </w:r>
                            </w:p>
                          </w:txbxContent>
                        </v:textbox>
                      </v:shape>
                      <v:shape id="文本框 1045" o:spid="_x0000_s1026" o:spt="202" type="#_x0000_t202" style="position:absolute;left:811530;top:840105;height:243205;width:539750;" fillcolor="#FFFFFF" filled="t" stroked="t" coordsize="21600,21600" o:gfxdata="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BV8jzVAAAABQEAAA8AAAAA&#10;AAAAAQAgAAAAIgAAAGRycy9kb3ducmV2LnhtbFBLAQIUABQAAAAIAIdO4kDTOFaKUAIAAJ8EAAAO&#10;AAAAAAAAAAEAIAAAACQBAABkcnMvZTJvRG9jLnhtbFBLBQYAAAAABgAGAFkBAADmBQAAAAA=&#10;">
                        <v:fill on="t" focussize="0,0"/>
                        <v:stroke color="#000000" miterlimit="8" joinstyle="miter"/>
                        <v:imagedata o:title=""/>
                        <o:lock v:ext="edit" aspectratio="f"/>
                        <v:textbox>
                          <w:txbxContent>
                            <w:p w14:paraId="25625D22">
                              <w:pPr>
                                <w:jc w:val="center"/>
                                <w:rPr>
                                  <w:rFonts w:hint="eastAsia" w:eastAsia="宋体"/>
                                  <w:sz w:val="18"/>
                                  <w:szCs w:val="18"/>
                                  <w:lang w:val="en-US" w:eastAsia="zh-CN"/>
                                </w:rPr>
                              </w:pPr>
                              <w:r>
                                <w:rPr>
                                  <w:rFonts w:hint="eastAsia"/>
                                  <w:sz w:val="18"/>
                                  <w:szCs w:val="18"/>
                                  <w:lang w:val="en-US" w:eastAsia="zh-CN"/>
                                </w:rPr>
                                <w:t>隔油池</w:t>
                              </w:r>
                            </w:p>
                          </w:txbxContent>
                        </v:textbox>
                      </v:shape>
                      <v:line id="直线 1049" o:spid="_x0000_s1026" o:spt="20" style="position:absolute;left:556895;top:981075;height:5080;width:247650;" filled="f" stroked="t" coordsize="21600,21600" o:gfxdata="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CyUpc1gAAAAUBAAAPAAAAAAAAAAEAIAAAACIA&#10;AABkcnMvZG93bnJldi54bWxQSwECFAAUAAAACACHTuJAp2S7QwsCAADqAwAADgAAAAAAAAABACAA&#10;AAAlAQAAZHJzL2Uyb0RvYy54bWxQSwUGAAAAAAYABgBZAQAAogUAAAAA&#10;">
                        <v:fill on="f" focussize="0,0"/>
                        <v:stroke color="#000000" joinstyle="round" endarrow="block"/>
                        <v:imagedata o:title=""/>
                        <o:lock v:ext="edit" aspectratio="f"/>
                      </v:line>
                      <v:line id="直线 1049" o:spid="_x0000_s1026" o:spt="20" style="position:absolute;left:558800;top:614680;height:5080;width:247650;" filled="f" stroked="t" coordsize="21600,21600" o:gfxdata="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yUpc1gAAAAUBAAAPAAAAAAAAAAEAIAAAACIAAABk&#10;cnMvZG93bnJldi54bWxQSwECFAAUAAAACACHTuJAT75udwgCAADqAwAADgAAAAAAAAABACAAAAAl&#10;AQAAZHJzL2Uyb0RvYy54bWxQSwUGAAAAAAYABgBZAQAAnwUAAAAA&#10;">
                        <v:fill on="f" focussize="0,0"/>
                        <v:stroke color="#000000" joinstyle="round" endarrow="block"/>
                        <v:imagedata o:title=""/>
                        <o:lock v:ext="edit" aspectratio="f"/>
                      </v:line>
                      <v:shape id="_x0000_s1026" o:spid="_x0000_s1026" o:spt="33" type="#_x0000_t33" style="position:absolute;left:1351280;top:727710;flip:y;height:234315;width:516890;" filled="f" stroked="t" coordsize="21600,21600" o:gfxdata="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z8fkNUAAAAFAQAADwAAAAAAAAAB&#10;ACAAAAAiAAAAZHJzL2Rvd25yZXYueG1sUEsBAhQAFAAAAAgAh07iQDca0F5MAgAAeQQAAA4AAAAA&#10;AAAAAQAgAAAAJAEAAGRycy9lMm9Eb2MueG1sUEsFBgAAAAAGAAYAWQEAAOIFAAAAAA==&#10;">
                        <v:fill on="f" focussize="0,0"/>
                        <v:stroke weight="1pt" color="#000000 [3213]" miterlimit="8" joinstyle="miter" endarrow="block"/>
                        <v:imagedata o:title=""/>
                        <o:lock v:ext="edit" aspectratio="f"/>
                      </v:shape>
                      <w10:wrap type="none"/>
                      <w10:anchorlock/>
                    </v:group>
                  </w:pict>
                </mc:Fallback>
              </mc:AlternateContent>
            </w:r>
          </w:p>
          <w:p w14:paraId="21938815">
            <w:pPr>
              <w:pStyle w:val="19"/>
              <w:tabs>
                <w:tab w:val="left" w:pos="4912"/>
              </w:tabs>
              <w:spacing w:line="360" w:lineRule="auto"/>
              <w:ind w:firstLine="422"/>
              <w:jc w:val="center"/>
              <w:rPr>
                <w:rFonts w:eastAsia="宋体" w:cs="Times New Roman"/>
                <w:b/>
                <w:bCs/>
                <w:color w:val="000000" w:themeColor="text1"/>
                <w:spacing w:val="0"/>
                <w:sz w:val="24"/>
                <w:szCs w:val="24"/>
                <w14:textFill>
                  <w14:solidFill>
                    <w14:schemeClr w14:val="tx1"/>
                  </w14:solidFill>
                </w14:textFill>
              </w:rPr>
            </w:pPr>
            <w:r>
              <w:rPr>
                <w:rFonts w:hint="eastAsia" w:eastAsia="宋体" w:cs="Times New Roman"/>
                <w:b/>
                <w:bCs/>
                <w:color w:val="000000" w:themeColor="text1"/>
                <w:spacing w:val="0"/>
                <w:sz w:val="24"/>
                <w:szCs w:val="24"/>
                <w14:textFill>
                  <w14:solidFill>
                    <w14:schemeClr w14:val="tx1"/>
                  </w14:solidFill>
                </w14:textFill>
              </w:rPr>
              <w:t>图</w:t>
            </w:r>
            <w:r>
              <w:rPr>
                <w:rFonts w:hint="eastAsia" w:eastAsia="宋体" w:cs="Times New Roman"/>
                <w:b/>
                <w:bCs/>
                <w:color w:val="000000" w:themeColor="text1"/>
                <w:spacing w:val="0"/>
                <w:sz w:val="24"/>
                <w:szCs w:val="24"/>
                <w:lang w:val="en-US" w:eastAsia="zh-CN"/>
                <w14:textFill>
                  <w14:solidFill>
                    <w14:schemeClr w14:val="tx1"/>
                  </w14:solidFill>
                </w14:textFill>
              </w:rPr>
              <w:t>4.1-1</w:t>
            </w:r>
            <w:r>
              <w:rPr>
                <w:rFonts w:hint="eastAsia" w:eastAsia="宋体" w:cs="Times New Roman"/>
                <w:b/>
                <w:bCs/>
                <w:color w:val="000000" w:themeColor="text1"/>
                <w:spacing w:val="0"/>
                <w:sz w:val="24"/>
                <w:szCs w:val="24"/>
                <w14:textFill>
                  <w14:solidFill>
                    <w14:schemeClr w14:val="tx1"/>
                  </w14:solidFill>
                </w14:textFill>
              </w:rPr>
              <w:t xml:space="preserve"> 一体化废水处理工艺流程图</w:t>
            </w:r>
          </w:p>
          <w:p w14:paraId="4C0E26EF">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参考《厦门森露达环保科技有限公司森露达建筑废渣资源化再生利用项目》委托第三方检测</w:t>
            </w:r>
            <w:r>
              <w:rPr>
                <w:rFonts w:hint="eastAsia"/>
                <w:color w:val="000000" w:themeColor="text1"/>
                <w:sz w:val="24"/>
                <w:szCs w:val="24"/>
                <w:lang w:eastAsia="zh-CN"/>
                <w14:textFill>
                  <w14:solidFill>
                    <w14:schemeClr w14:val="tx1"/>
                  </w14:solidFill>
                </w14:textFill>
              </w:rPr>
              <w:t>单位</w:t>
            </w:r>
            <w:r>
              <w:rPr>
                <w:rFonts w:hint="eastAsia"/>
                <w:color w:val="000000" w:themeColor="text1"/>
                <w:sz w:val="24"/>
                <w:szCs w:val="24"/>
                <w14:textFill>
                  <w14:solidFill>
                    <w14:schemeClr w14:val="tx1"/>
                  </w14:solidFill>
                </w14:textFill>
              </w:rPr>
              <w:t>对职工生活污水进行监测的数据，同为职工日常生活污水，废水量为0.92t/d，与本项目废水量相近，且采用相同的处理工艺。根据监测数据表明，职工生活污水经处理后的水质浓度为COD：20mg/L、BOD</w:t>
            </w:r>
            <w:r>
              <w:rPr>
                <w:rFonts w:hint="eastAsia"/>
                <w:color w:val="000000" w:themeColor="text1"/>
                <w:sz w:val="24"/>
                <w:szCs w:val="24"/>
                <w:vertAlign w:val="subscript"/>
                <w14:textFill>
                  <w14:solidFill>
                    <w14:schemeClr w14:val="tx1"/>
                  </w14:solidFill>
                </w14:textFill>
              </w:rPr>
              <w:t>5</w:t>
            </w:r>
            <w:r>
              <w:rPr>
                <w:rFonts w:hint="eastAsia"/>
                <w:color w:val="000000" w:themeColor="text1"/>
                <w:sz w:val="24"/>
                <w:szCs w:val="24"/>
                <w14:textFill>
                  <w14:solidFill>
                    <w14:schemeClr w14:val="tx1"/>
                  </w14:solidFill>
                </w14:textFill>
              </w:rPr>
              <w:t>：2.4mg/L、SS：31mg/L、NH</w:t>
            </w:r>
            <w:r>
              <w:rPr>
                <w:rFonts w:hint="eastAsia"/>
                <w:color w:val="000000" w:themeColor="text1"/>
                <w:sz w:val="24"/>
                <w:szCs w:val="24"/>
                <w:vertAlign w:val="subscript"/>
                <w14:textFill>
                  <w14:solidFill>
                    <w14:schemeClr w14:val="tx1"/>
                  </w14:solidFill>
                </w14:textFill>
              </w:rPr>
              <w:t>3</w:t>
            </w:r>
            <w:r>
              <w:rPr>
                <w:rFonts w:hint="eastAsia"/>
                <w:color w:val="000000" w:themeColor="text1"/>
                <w:sz w:val="24"/>
                <w:szCs w:val="24"/>
                <w14:textFill>
                  <w14:solidFill>
                    <w14:schemeClr w14:val="tx1"/>
                  </w14:solidFill>
                </w14:textFill>
              </w:rPr>
              <w:t>-N：0.989mg/L，可符合《城市污水再生利用 城市杂用水水质》（GB/T 18920-2020）表1城市绿化用水标准（即BOD</w:t>
            </w:r>
            <w:r>
              <w:rPr>
                <w:rFonts w:hint="eastAsia"/>
                <w:color w:val="000000" w:themeColor="text1"/>
                <w:sz w:val="24"/>
                <w:szCs w:val="24"/>
                <w:vertAlign w:val="subscript"/>
                <w14:textFill>
                  <w14:solidFill>
                    <w14:schemeClr w14:val="tx1"/>
                  </w14:solidFill>
                </w14:textFill>
              </w:rPr>
              <w:t>5</w:t>
            </w:r>
            <w:r>
              <w:rPr>
                <w:rFonts w:hint="eastAsia"/>
                <w:color w:val="000000" w:themeColor="text1"/>
                <w:sz w:val="24"/>
                <w:szCs w:val="24"/>
                <w14:textFill>
                  <w14:solidFill>
                    <w14:schemeClr w14:val="tx1"/>
                  </w14:solidFill>
                </w14:textFill>
              </w:rPr>
              <w:t>≤10mg/L、NH</w:t>
            </w:r>
            <w:r>
              <w:rPr>
                <w:rFonts w:hint="eastAsia"/>
                <w:color w:val="000000" w:themeColor="text1"/>
                <w:sz w:val="24"/>
                <w:szCs w:val="24"/>
                <w:vertAlign w:val="subscript"/>
                <w14:textFill>
                  <w14:solidFill>
                    <w14:schemeClr w14:val="tx1"/>
                  </w14:solidFill>
                </w14:textFill>
              </w:rPr>
              <w:t>3</w:t>
            </w:r>
            <w:r>
              <w:rPr>
                <w:rFonts w:hint="eastAsia"/>
                <w:color w:val="000000" w:themeColor="text1"/>
                <w:sz w:val="24"/>
                <w:szCs w:val="24"/>
                <w14:textFill>
                  <w14:solidFill>
                    <w14:schemeClr w14:val="tx1"/>
                  </w14:solidFill>
                </w14:textFill>
              </w:rPr>
              <w:t>-N≤8mg/L），处理效率约COD 94.1%、BOD</w:t>
            </w:r>
            <w:r>
              <w:rPr>
                <w:rFonts w:hint="eastAsia"/>
                <w:color w:val="000000" w:themeColor="text1"/>
                <w:sz w:val="24"/>
                <w:szCs w:val="24"/>
                <w:vertAlign w:val="subscript"/>
                <w14:textFill>
                  <w14:solidFill>
                    <w14:schemeClr w14:val="tx1"/>
                  </w14:solidFill>
                </w14:textFill>
              </w:rPr>
              <w:t xml:space="preserve">5 </w:t>
            </w:r>
            <w:r>
              <w:rPr>
                <w:rFonts w:hint="eastAsia"/>
                <w:color w:val="000000" w:themeColor="text1"/>
                <w:sz w:val="24"/>
                <w:szCs w:val="24"/>
                <w14:textFill>
                  <w14:solidFill>
                    <w14:schemeClr w14:val="tx1"/>
                  </w14:solidFill>
                </w14:textFill>
              </w:rPr>
              <w:t>98.8%、SS 85%、NH</w:t>
            </w:r>
            <w:r>
              <w:rPr>
                <w:rFonts w:hint="eastAsia"/>
                <w:color w:val="000000" w:themeColor="text1"/>
                <w:sz w:val="24"/>
                <w:szCs w:val="24"/>
                <w:vertAlign w:val="subscript"/>
                <w14:textFill>
                  <w14:solidFill>
                    <w14:schemeClr w14:val="tx1"/>
                  </w14:solidFill>
                </w14:textFill>
              </w:rPr>
              <w:t>3</w:t>
            </w:r>
            <w:r>
              <w:rPr>
                <w:rFonts w:hint="eastAsia"/>
                <w:color w:val="000000" w:themeColor="text1"/>
                <w:sz w:val="24"/>
                <w:szCs w:val="24"/>
                <w14:textFill>
                  <w14:solidFill>
                    <w14:schemeClr w14:val="tx1"/>
                  </w14:solidFill>
                </w14:textFill>
              </w:rPr>
              <w:t>-N 97%，处理效果</w:t>
            </w:r>
            <w:r>
              <w:rPr>
                <w:rFonts w:hint="eastAsia"/>
                <w:color w:val="000000" w:themeColor="text1"/>
                <w:sz w:val="24"/>
                <w:szCs w:val="24"/>
                <w:lang w:eastAsia="zh-CN"/>
                <w14:textFill>
                  <w14:solidFill>
                    <w14:schemeClr w14:val="tx1"/>
                  </w14:solidFill>
                </w14:textFill>
              </w:rPr>
              <w:t>好，技术可行</w:t>
            </w:r>
            <w:r>
              <w:rPr>
                <w:rFonts w:hint="eastAsia"/>
                <w:color w:val="000000" w:themeColor="text1"/>
                <w:sz w:val="24"/>
                <w:szCs w:val="24"/>
                <w14:textFill>
                  <w14:solidFill>
                    <w14:schemeClr w14:val="tx1"/>
                  </w14:solidFill>
                </w14:textFill>
              </w:rPr>
              <w:t>。</w:t>
            </w:r>
          </w:p>
          <w:p w14:paraId="2284887F">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w:t>
            </w:r>
            <w:r>
              <w:rPr>
                <w:rFonts w:hint="eastAsia" w:ascii="宋体" w:hAnsi="宋体" w:cs="宋体"/>
                <w:color w:val="000000" w:themeColor="text1"/>
                <w:sz w:val="24"/>
                <w:szCs w:val="24"/>
                <w:lang w:eastAsia="zh-CN"/>
                <w14:textFill>
                  <w14:solidFill>
                    <w14:schemeClr w14:val="tx1"/>
                  </w14:solidFill>
                </w14:textFill>
              </w:rPr>
              <w:t>废水</w:t>
            </w:r>
            <w:r>
              <w:rPr>
                <w:rFonts w:hint="eastAsia" w:ascii="宋体" w:hAnsi="宋体" w:cs="宋体"/>
                <w:color w:val="000000" w:themeColor="text1"/>
                <w:sz w:val="24"/>
                <w:szCs w:val="24"/>
                <w14:textFill>
                  <w14:solidFill>
                    <w14:schemeClr w14:val="tx1"/>
                  </w14:solidFill>
                </w14:textFill>
              </w:rPr>
              <w:t>回用可行性</w:t>
            </w:r>
          </w:p>
          <w:p w14:paraId="671DEE05">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项目近期生活污水</w:t>
            </w:r>
            <w:r>
              <w:rPr>
                <w:rFonts w:hint="eastAsia"/>
                <w:color w:val="000000" w:themeColor="text1"/>
                <w:sz w:val="24"/>
                <w:szCs w:val="24"/>
                <w:lang w:eastAsia="zh-CN"/>
                <w14:textFill>
                  <w14:solidFill>
                    <w14:schemeClr w14:val="tx1"/>
                  </w14:solidFill>
                </w14:textFill>
              </w:rPr>
              <w:t>经自建的</w:t>
            </w:r>
            <w:r>
              <w:rPr>
                <w:rFonts w:hint="eastAsia"/>
                <w:color w:val="000000" w:themeColor="text1"/>
                <w:sz w:val="24"/>
                <w:szCs w:val="24"/>
                <w14:textFill>
                  <w14:solidFill>
                    <w14:schemeClr w14:val="tx1"/>
                  </w14:solidFill>
                </w14:textFill>
              </w:rPr>
              <w:t>一体化废水设施处理《城市污水再生利用 城市杂用水水质》（GB/T 18920-2020）表1城市绿化用水标准后，全部回用于厂区</w:t>
            </w:r>
            <w:r>
              <w:rPr>
                <w:rFonts w:hint="eastAsia"/>
                <w:color w:val="000000" w:themeColor="text1"/>
                <w:sz w:val="24"/>
                <w:szCs w:val="24"/>
                <w:lang w:eastAsia="zh-CN"/>
                <w14:textFill>
                  <w14:solidFill>
                    <w14:schemeClr w14:val="tx1"/>
                  </w14:solidFill>
                </w14:textFill>
              </w:rPr>
              <w:t>绿化及周边绿地</w:t>
            </w:r>
            <w:r>
              <w:rPr>
                <w:rFonts w:hint="eastAsia"/>
                <w:color w:val="000000" w:themeColor="text1"/>
                <w:sz w:val="24"/>
                <w:szCs w:val="24"/>
                <w14:textFill>
                  <w14:solidFill>
                    <w14:schemeClr w14:val="tx1"/>
                  </w14:solidFill>
                </w14:textFill>
              </w:rPr>
              <w:t>灌溉，园区内回用的废水量</w:t>
            </w:r>
            <w:r>
              <w:rPr>
                <w:rFonts w:hint="eastAsia"/>
                <w:color w:val="000000" w:themeColor="text1"/>
                <w:sz w:val="24"/>
                <w:szCs w:val="24"/>
                <w:lang w:val="en-US" w:eastAsia="zh-CN"/>
                <w14:textFill>
                  <w14:solidFill>
                    <w14:schemeClr w14:val="tx1"/>
                  </w14:solidFill>
                </w14:textFill>
              </w:rPr>
              <w:t>1.386t/d</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建设单位租赁的</w:t>
            </w:r>
            <w:r>
              <w:rPr>
                <w:rFonts w:hint="eastAsia"/>
                <w:color w:val="000000" w:themeColor="text1"/>
                <w:sz w:val="24"/>
                <w:szCs w:val="24"/>
                <w14:textFill>
                  <w14:solidFill>
                    <w14:schemeClr w14:val="tx1"/>
                  </w14:solidFill>
                </w14:textFill>
              </w:rPr>
              <w:t>厂区内</w:t>
            </w:r>
            <w:r>
              <w:rPr>
                <w:rFonts w:hint="eastAsia"/>
                <w:color w:val="000000" w:themeColor="text1"/>
                <w:sz w:val="24"/>
                <w:szCs w:val="24"/>
                <w:lang w:eastAsia="zh-CN"/>
                <w14:textFill>
                  <w14:solidFill>
                    <w14:schemeClr w14:val="tx1"/>
                  </w14:solidFill>
                </w14:textFill>
              </w:rPr>
              <w:t>绿化面积以及厂界外西南侧的绿地</w:t>
            </w:r>
            <w:r>
              <w:rPr>
                <w:rFonts w:hint="eastAsia"/>
                <w:color w:val="000000" w:themeColor="text1"/>
                <w:sz w:val="24"/>
                <w:szCs w:val="24"/>
                <w14:textFill>
                  <w14:solidFill>
                    <w14:schemeClr w14:val="tx1"/>
                  </w14:solidFill>
                </w14:textFill>
              </w:rPr>
              <w:t>面积约</w:t>
            </w:r>
            <w:r>
              <w:rPr>
                <w:rFonts w:hint="eastAsia"/>
                <w:color w:val="000000" w:themeColor="text1"/>
                <w:sz w:val="24"/>
                <w:szCs w:val="24"/>
                <w:lang w:val="en-US" w:eastAsia="zh-CN"/>
                <w14:textFill>
                  <w14:solidFill>
                    <w14:schemeClr w14:val="tx1"/>
                  </w14:solidFill>
                </w14:textFill>
              </w:rPr>
              <w:t>80</w:t>
            </w:r>
            <w:r>
              <w:rPr>
                <w:rFonts w:hint="eastAsia"/>
                <w:color w:val="000000" w:themeColor="text1"/>
                <w:sz w:val="24"/>
                <w:szCs w:val="24"/>
                <w14:textFill>
                  <w14:solidFill>
                    <w14:schemeClr w14:val="tx1"/>
                  </w14:solidFill>
                </w14:textFill>
              </w:rPr>
              <w:t>0m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，根据《室外给水设计规范》中规定浇洒绿地用水量为1-3L/(m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*d)，本项目按3L/(m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*d)计算，则所需绿化用水为</w:t>
            </w:r>
            <w:r>
              <w:rPr>
                <w:rFonts w:hint="eastAsia"/>
                <w:color w:val="000000" w:themeColor="text1"/>
                <w:sz w:val="24"/>
                <w:szCs w:val="24"/>
                <w:lang w:val="en-US" w:eastAsia="zh-CN"/>
                <w14:textFill>
                  <w14:solidFill>
                    <w14:schemeClr w14:val="tx1"/>
                  </w14:solidFill>
                </w14:textFill>
              </w:rPr>
              <w:t>2.4</w:t>
            </w:r>
            <w:r>
              <w:rPr>
                <w:rFonts w:hint="eastAsia"/>
                <w:color w:val="000000" w:themeColor="text1"/>
                <w:sz w:val="24"/>
                <w:szCs w:val="24"/>
                <w14:textFill>
                  <w14:solidFill>
                    <w14:schemeClr w14:val="tx1"/>
                  </w14:solidFill>
                </w14:textFill>
              </w:rPr>
              <w:t>t/d，大于本项目回用水量，因此本项目日回用水量可满足园区绿化灌溉需求量。</w:t>
            </w:r>
          </w:p>
          <w:p w14:paraId="3F53A1BD">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若碰上连续下雨天，项目回用水无从消纳，只能暂存在回用水池，因此厂区回用蓄水池的容积还应考虑雨季时项目部分无法回用于绿化灌溉的水量。查阅</w:t>
            </w:r>
            <w:r>
              <w:rPr>
                <w:rFonts w:hint="eastAsia"/>
                <w:color w:val="000000" w:themeColor="text1"/>
                <w:sz w:val="24"/>
                <w:szCs w:val="24"/>
                <w:lang w:eastAsia="zh-CN"/>
                <w14:textFill>
                  <w14:solidFill>
                    <w14:schemeClr w14:val="tx1"/>
                  </w14:solidFill>
                </w14:textFill>
              </w:rPr>
              <w:t>三明市</w:t>
            </w:r>
            <w:r>
              <w:rPr>
                <w:rFonts w:hint="eastAsia"/>
                <w:color w:val="000000" w:themeColor="text1"/>
                <w:sz w:val="24"/>
                <w:szCs w:val="24"/>
                <w14:textFill>
                  <w14:solidFill>
                    <w14:schemeClr w14:val="tx1"/>
                  </w14:solidFill>
                </w14:textFill>
              </w:rPr>
              <w:t>气象资料，近十年来各月最长连续降水约</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14:textFill>
                  <w14:solidFill>
                    <w14:schemeClr w14:val="tx1"/>
                  </w14:solidFill>
                </w14:textFill>
              </w:rPr>
              <w:t>天，连续降雨时本项目无法消纳的绿化用水量约为</w:t>
            </w:r>
            <w:r>
              <w:rPr>
                <w:rFonts w:hint="eastAsia"/>
                <w:color w:val="000000" w:themeColor="text1"/>
                <w:sz w:val="24"/>
                <w:szCs w:val="24"/>
                <w:lang w:val="en-US" w:eastAsia="zh-CN"/>
                <w14:textFill>
                  <w14:solidFill>
                    <w14:schemeClr w14:val="tx1"/>
                  </w14:solidFill>
                </w14:textFill>
              </w:rPr>
              <w:t>8.316</w:t>
            </w:r>
            <w:r>
              <w:rPr>
                <w:rFonts w:hint="eastAsia"/>
                <w:color w:val="000000" w:themeColor="text1"/>
                <w:sz w:val="24"/>
                <w:szCs w:val="24"/>
                <w14:textFill>
                  <w14:solidFill>
                    <w14:schemeClr w14:val="tx1"/>
                  </w14:solidFill>
                </w14:textFill>
              </w:rPr>
              <w:t>t/次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1.386t/d</w:t>
            </w:r>
            <w:r>
              <w:rPr>
                <w:rFonts w:hint="default" w:ascii="Arial" w:hAnsi="Arial" w:cs="Arial"/>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6d降雨天数）</w:t>
            </w:r>
            <w:r>
              <w:rPr>
                <w:rFonts w:hint="eastAsia"/>
                <w:color w:val="000000" w:themeColor="text1"/>
                <w:sz w:val="24"/>
                <w:szCs w:val="24"/>
                <w14:textFill>
                  <w14:solidFill>
                    <w14:schemeClr w14:val="tx1"/>
                  </w14:solidFill>
                </w14:textFill>
              </w:rPr>
              <w:t>，因此，回用水池容积应至少能满足本项目雨天回用水暂存量</w:t>
            </w:r>
            <w:r>
              <w:rPr>
                <w:rFonts w:hint="eastAsia"/>
                <w:color w:val="000000" w:themeColor="text1"/>
                <w:sz w:val="24"/>
                <w:szCs w:val="24"/>
                <w:lang w:val="en-US" w:eastAsia="zh-CN"/>
                <w14:textFill>
                  <w14:solidFill>
                    <w14:schemeClr w14:val="tx1"/>
                  </w14:solidFill>
                </w14:textFill>
              </w:rPr>
              <w:t>9.15</w:t>
            </w:r>
            <w:r>
              <w:rPr>
                <w:rFonts w:hint="eastAsia"/>
                <w:color w:val="000000" w:themeColor="text1"/>
                <w:sz w:val="24"/>
                <w:szCs w:val="24"/>
                <w14:textFill>
                  <w14:solidFill>
                    <w14:schemeClr w14:val="tx1"/>
                  </w14:solidFill>
                </w14:textFill>
              </w:rPr>
              <w:t>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（含10%未预见水）。</w:t>
            </w:r>
            <w:r>
              <w:rPr>
                <w:rFonts w:hint="eastAsia"/>
                <w:color w:val="000000" w:themeColor="text1"/>
                <w:sz w:val="24"/>
                <w:szCs w:val="24"/>
                <w:lang w:eastAsia="zh-CN"/>
                <w14:textFill>
                  <w14:solidFill>
                    <w14:schemeClr w14:val="tx1"/>
                  </w14:solidFill>
                </w14:textFill>
              </w:rPr>
              <w:t>虽连续</w:t>
            </w:r>
            <w:r>
              <w:rPr>
                <w:rFonts w:hint="eastAsia"/>
                <w:color w:val="000000" w:themeColor="text1"/>
                <w:sz w:val="24"/>
                <w:szCs w:val="24"/>
                <w:lang w:val="en-US" w:eastAsia="zh-CN"/>
                <w14:textFill>
                  <w14:solidFill>
                    <w14:schemeClr w14:val="tx1"/>
                  </w14:solidFill>
                </w14:textFill>
              </w:rPr>
              <w:t>6天降雨发生概率小，但</w:t>
            </w:r>
            <w:r>
              <w:rPr>
                <w:rFonts w:hint="eastAsia"/>
                <w:color w:val="000000" w:themeColor="text1"/>
                <w:sz w:val="24"/>
                <w:szCs w:val="24"/>
                <w14:textFill>
                  <w14:solidFill>
                    <w14:schemeClr w14:val="tx1"/>
                  </w14:solidFill>
                </w14:textFill>
              </w:rPr>
              <w:t>项目厂区内</w:t>
            </w:r>
            <w:r>
              <w:rPr>
                <w:rFonts w:hint="eastAsia"/>
                <w:color w:val="000000" w:themeColor="text1"/>
                <w:sz w:val="24"/>
                <w:szCs w:val="24"/>
                <w:lang w:val="en-US" w:eastAsia="zh-CN"/>
                <w14:textFill>
                  <w14:solidFill>
                    <w14:schemeClr w14:val="tx1"/>
                  </w14:solidFill>
                </w14:textFill>
              </w:rPr>
              <w:t>拟</w:t>
            </w:r>
            <w:r>
              <w:rPr>
                <w:rFonts w:hint="eastAsia"/>
                <w:color w:val="000000" w:themeColor="text1"/>
                <w:sz w:val="24"/>
                <w:szCs w:val="24"/>
                <w:lang w:eastAsia="zh-CN"/>
                <w14:textFill>
                  <w14:solidFill>
                    <w14:schemeClr w14:val="tx1"/>
                  </w14:solidFill>
                </w14:textFill>
              </w:rPr>
              <w:t>配置</w:t>
            </w:r>
            <w:r>
              <w:rPr>
                <w:rFonts w:hint="eastAsia"/>
                <w:color w:val="000000" w:themeColor="text1"/>
                <w:sz w:val="24"/>
                <w:szCs w:val="24"/>
                <w:lang w:val="en-US" w:eastAsia="zh-CN"/>
                <w14:textFill>
                  <w14:solidFill>
                    <w14:schemeClr w14:val="tx1"/>
                  </w14:solidFill>
                </w14:textFill>
              </w:rPr>
              <w:t>10个</w:t>
            </w:r>
            <w:r>
              <w:rPr>
                <w:rFonts w:hint="eastAsia"/>
                <w:color w:val="000000" w:themeColor="text1"/>
                <w:sz w:val="24"/>
                <w:szCs w:val="24"/>
                <w:lang w:eastAsia="zh-CN"/>
                <w14:textFill>
                  <w14:solidFill>
                    <w14:schemeClr w14:val="tx1"/>
                  </w14:solidFill>
                </w14:textFill>
              </w:rPr>
              <w:t>足够容积的备用收集吨桶</w:t>
            </w:r>
            <w:r>
              <w:rPr>
                <w:rFonts w:hint="eastAsia"/>
                <w:color w:val="000000" w:themeColor="text1"/>
                <w:sz w:val="24"/>
                <w:szCs w:val="24"/>
                <w:lang w:val="en-US" w:eastAsia="zh-CN"/>
                <w14:textFill>
                  <w14:solidFill>
                    <w14:schemeClr w14:val="tx1"/>
                  </w14:solidFill>
                </w14:textFill>
              </w:rPr>
              <w:t>作为回用水池使用</w:t>
            </w:r>
            <w:r>
              <w:rPr>
                <w:rFonts w:hint="eastAsia"/>
                <w:color w:val="000000" w:themeColor="text1"/>
                <w:sz w:val="24"/>
                <w:szCs w:val="24"/>
                <w14:textFill>
                  <w14:solidFill>
                    <w14:schemeClr w14:val="tx1"/>
                  </w14:solidFill>
                </w14:textFill>
              </w:rPr>
              <w:t>，可临时用于回用水暂存，可满足雨天时回用水临时贮存需要。</w:t>
            </w:r>
          </w:p>
          <w:p w14:paraId="73D4B585">
            <w:pPr>
              <w:pStyle w:val="19"/>
              <w:numPr>
                <w:ilvl w:val="0"/>
                <w:numId w:val="8"/>
              </w:numPr>
              <w:tabs>
                <w:tab w:val="left" w:pos="4912"/>
              </w:tabs>
              <w:spacing w:line="360" w:lineRule="auto"/>
              <w:ind w:firstLine="422"/>
              <w:rPr>
                <w:rFonts w:eastAsia="宋体" w:cs="Times New Roman"/>
                <w:b/>
                <w:bCs/>
                <w:color w:val="000000" w:themeColor="text1"/>
                <w:spacing w:val="0"/>
                <w:kern w:val="0"/>
                <w:sz w:val="24"/>
                <w:szCs w:val="24"/>
                <w14:textFill>
                  <w14:solidFill>
                    <w14:schemeClr w14:val="tx1"/>
                  </w14:solidFill>
                </w14:textFill>
              </w:rPr>
            </w:pPr>
            <w:r>
              <w:rPr>
                <w:rFonts w:hint="eastAsia" w:eastAsia="宋体" w:cs="Times New Roman"/>
                <w:b/>
                <w:bCs/>
                <w:color w:val="000000" w:themeColor="text1"/>
                <w:spacing w:val="0"/>
                <w:kern w:val="0"/>
                <w:sz w:val="24"/>
                <w:szCs w:val="24"/>
                <w14:textFill>
                  <w14:solidFill>
                    <w14:schemeClr w14:val="tx1"/>
                  </w14:solidFill>
                </w14:textFill>
              </w:rPr>
              <w:t>远期生活污水处置方式可行性</w:t>
            </w:r>
          </w:p>
          <w:p w14:paraId="44BE5075">
            <w:pPr>
              <w:widowControl/>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处理方式及达标可行性</w:t>
            </w:r>
          </w:p>
          <w:p w14:paraId="7ABCCD23">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远期，待项目</w:t>
            </w:r>
            <w:r>
              <w:rPr>
                <w:rFonts w:hint="eastAsia"/>
                <w:color w:val="000000" w:themeColor="text1"/>
                <w:sz w:val="24"/>
                <w:szCs w:val="24"/>
                <w:lang w:eastAsia="zh-CN"/>
                <w14:textFill>
                  <w14:solidFill>
                    <w14:schemeClr w14:val="tx1"/>
                  </w14:solidFill>
                </w14:textFill>
              </w:rPr>
              <w:t>厂区</w:t>
            </w:r>
            <w:r>
              <w:rPr>
                <w:rFonts w:hint="eastAsia"/>
                <w:color w:val="000000" w:themeColor="text1"/>
                <w:sz w:val="24"/>
                <w:szCs w:val="24"/>
                <w14:textFill>
                  <w14:solidFill>
                    <w14:schemeClr w14:val="tx1"/>
                  </w14:solidFill>
                </w14:textFill>
              </w:rPr>
              <w:t>接入</w:t>
            </w:r>
            <w:r>
              <w:rPr>
                <w:rFonts w:hint="eastAsia"/>
                <w:color w:val="000000" w:themeColor="text1"/>
                <w:sz w:val="24"/>
                <w:szCs w:val="24"/>
                <w:lang w:eastAsia="zh-CN"/>
                <w14:textFill>
                  <w14:solidFill>
                    <w14:schemeClr w14:val="tx1"/>
                  </w14:solidFill>
                </w14:textFill>
              </w:rPr>
              <w:t>园区</w:t>
            </w:r>
            <w:r>
              <w:rPr>
                <w:rFonts w:hint="eastAsia"/>
                <w:color w:val="000000" w:themeColor="text1"/>
                <w:sz w:val="24"/>
                <w:szCs w:val="24"/>
                <w14:textFill>
                  <w14:solidFill>
                    <w14:schemeClr w14:val="tx1"/>
                  </w14:solidFill>
                </w14:textFill>
              </w:rPr>
              <w:t>市政污水管网后，项目生活污水经</w:t>
            </w:r>
            <w:r>
              <w:rPr>
                <w:rFonts w:hint="eastAsia"/>
                <w:color w:val="000000" w:themeColor="text1"/>
                <w:sz w:val="24"/>
                <w:szCs w:val="24"/>
                <w:lang w:eastAsia="zh-CN"/>
                <w14:textFill>
                  <w14:solidFill>
                    <w14:schemeClr w14:val="tx1"/>
                  </w14:solidFill>
                </w14:textFill>
              </w:rPr>
              <w:t>废水设施</w:t>
            </w:r>
            <w:r>
              <w:rPr>
                <w:rFonts w:hint="eastAsia"/>
                <w:color w:val="000000" w:themeColor="text1"/>
                <w:sz w:val="24"/>
                <w:szCs w:val="24"/>
                <w14:textFill>
                  <w14:solidFill>
                    <w14:schemeClr w14:val="tx1"/>
                  </w14:solidFill>
                </w14:textFill>
              </w:rPr>
              <w:t>预处理后，排入</w:t>
            </w:r>
            <w:r>
              <w:rPr>
                <w:rFonts w:hint="eastAsia"/>
                <w:color w:val="000000" w:themeColor="text1"/>
                <w:sz w:val="24"/>
                <w:szCs w:val="24"/>
                <w:lang w:eastAsia="zh-CN"/>
                <w14:textFill>
                  <w14:solidFill>
                    <w14:schemeClr w14:val="tx1"/>
                  </w14:solidFill>
                </w14:textFill>
              </w:rPr>
              <w:t>园区</w:t>
            </w:r>
            <w:r>
              <w:rPr>
                <w:rFonts w:hint="eastAsia"/>
                <w:color w:val="000000" w:themeColor="text1"/>
                <w:sz w:val="24"/>
                <w:szCs w:val="24"/>
                <w14:textFill>
                  <w14:solidFill>
                    <w14:schemeClr w14:val="tx1"/>
                  </w14:solidFill>
                </w14:textFill>
              </w:rPr>
              <w:t>市政污水管网，进入</w:t>
            </w:r>
            <w:r>
              <w:rPr>
                <w:rFonts w:hint="eastAsia"/>
                <w:color w:val="000000" w:themeColor="text1"/>
                <w:sz w:val="24"/>
                <w:szCs w:val="24"/>
                <w:lang w:eastAsia="zh-CN"/>
                <w14:textFill>
                  <w14:solidFill>
                    <w14:schemeClr w14:val="tx1"/>
                  </w14:solidFill>
                </w14:textFill>
              </w:rPr>
              <w:t>沙县金古东区污水处理厂</w:t>
            </w:r>
            <w:r>
              <w:rPr>
                <w:rFonts w:hint="eastAsia"/>
                <w:color w:val="000000" w:themeColor="text1"/>
                <w:sz w:val="24"/>
                <w:szCs w:val="24"/>
                <w14:textFill>
                  <w14:solidFill>
                    <w14:schemeClr w14:val="tx1"/>
                  </w14:solidFill>
                </w14:textFill>
              </w:rPr>
              <w:t>进一步处理。</w:t>
            </w:r>
          </w:p>
          <w:p w14:paraId="7F99B6CA">
            <w:pPr>
              <w:widowControl/>
              <w:spacing w:line="360" w:lineRule="auto"/>
              <w:ind w:firstLine="480" w:firstLineChars="200"/>
              <w:rPr>
                <w:rFonts w:hint="eastAsia" w:ascii="宋体" w:hAnsi="宋体" w:eastAsia="宋体"/>
                <w:color w:val="000000" w:themeColor="text1"/>
                <w:spacing w:val="0"/>
                <w:sz w:val="24"/>
                <w:szCs w:val="24"/>
                <w14:textFill>
                  <w14:solidFill>
                    <w14:schemeClr w14:val="tx1"/>
                  </w14:solidFill>
                </w14:textFill>
              </w:rPr>
            </w:pPr>
            <w:r>
              <w:rPr>
                <w:rFonts w:hint="eastAsia" w:eastAsia="宋体" w:cs="Times New Roman"/>
                <w:color w:val="000000" w:themeColor="text1"/>
                <w:spacing w:val="0"/>
                <w:kern w:val="0"/>
                <w:sz w:val="24"/>
                <w:szCs w:val="24"/>
                <w14:textFill>
                  <w14:solidFill>
                    <w14:schemeClr w14:val="tx1"/>
                  </w14:solidFill>
                </w14:textFill>
              </w:rPr>
              <w:t>项目生活污水</w:t>
            </w:r>
            <w:r>
              <w:rPr>
                <w:rFonts w:hint="eastAsia" w:cs="Times New Roman"/>
                <w:color w:val="000000" w:themeColor="text1"/>
                <w:spacing w:val="0"/>
                <w:kern w:val="0"/>
                <w:sz w:val="24"/>
                <w:szCs w:val="24"/>
                <w:lang w:eastAsia="zh-CN"/>
                <w14:textFill>
                  <w14:solidFill>
                    <w14:schemeClr w14:val="tx1"/>
                  </w14:solidFill>
                </w14:textFill>
              </w:rPr>
              <w:t>和食堂废水经预处理后</w:t>
            </w:r>
            <w:r>
              <w:rPr>
                <w:color w:val="000000" w:themeColor="text1"/>
                <w:sz w:val="24"/>
                <w:szCs w:val="24"/>
                <w14:textFill>
                  <w14:solidFill>
                    <w14:schemeClr w14:val="tx1"/>
                  </w14:solidFill>
                </w14:textFill>
              </w:rPr>
              <w:t>各污染物浓度大致为COD：</w:t>
            </w:r>
            <w:r>
              <w:rPr>
                <w:rFonts w:hint="eastAsia"/>
                <w:color w:val="000000" w:themeColor="text1"/>
                <w:sz w:val="24"/>
                <w:szCs w:val="24"/>
                <w:lang w:val="en-US" w:eastAsia="zh-CN"/>
                <w14:textFill>
                  <w14:solidFill>
                    <w14:schemeClr w14:val="tx1"/>
                  </w14:solidFill>
                </w14:textFill>
              </w:rPr>
              <w:t>28.3</w:t>
            </w:r>
            <w:r>
              <w:rPr>
                <w:color w:val="000000" w:themeColor="text1"/>
                <w:sz w:val="24"/>
                <w:szCs w:val="24"/>
                <w14:textFill>
                  <w14:solidFill>
                    <w14:schemeClr w14:val="tx1"/>
                  </w14:solidFill>
                </w14:textFill>
              </w:rPr>
              <w:t>mg/L、BOD</w:t>
            </w:r>
            <w:r>
              <w:rPr>
                <w:color w:val="000000" w:themeColor="text1"/>
                <w:sz w:val="24"/>
                <w:szCs w:val="24"/>
                <w:vertAlign w:val="subscript"/>
                <w14:textFill>
                  <w14:solidFill>
                    <w14:schemeClr w14:val="tx1"/>
                  </w14:solidFill>
                </w14:textFill>
              </w:rPr>
              <w:t>5</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3.3</w:t>
            </w:r>
            <w:r>
              <w:rPr>
                <w:color w:val="000000" w:themeColor="text1"/>
                <w:sz w:val="24"/>
                <w:szCs w:val="24"/>
                <w14:textFill>
                  <w14:solidFill>
                    <w14:schemeClr w14:val="tx1"/>
                  </w14:solidFill>
                </w14:textFill>
              </w:rPr>
              <w:t>mg/L、SS：</w:t>
            </w:r>
            <w:r>
              <w:rPr>
                <w:rFonts w:hint="eastAsia"/>
                <w:color w:val="000000" w:themeColor="text1"/>
                <w:sz w:val="24"/>
                <w:szCs w:val="24"/>
                <w:lang w:val="en-US" w:eastAsia="zh-CN"/>
                <w14:textFill>
                  <w14:solidFill>
                    <w14:schemeClr w14:val="tx1"/>
                  </w14:solidFill>
                </w14:textFill>
              </w:rPr>
              <w:t>37</w:t>
            </w:r>
            <w:r>
              <w:rPr>
                <w:color w:val="000000" w:themeColor="text1"/>
                <w:sz w:val="24"/>
                <w:szCs w:val="24"/>
                <w14:textFill>
                  <w14:solidFill>
                    <w14:schemeClr w14:val="tx1"/>
                  </w14:solidFill>
                </w14:textFill>
              </w:rPr>
              <w:t>mg/L、NH</w:t>
            </w:r>
            <w:r>
              <w:rPr>
                <w:color w:val="000000" w:themeColor="text1"/>
                <w:sz w:val="24"/>
                <w:szCs w:val="24"/>
                <w:vertAlign w:val="subscript"/>
                <w14:textFill>
                  <w14:solidFill>
                    <w14:schemeClr w14:val="tx1"/>
                  </w14:solidFill>
                </w14:textFill>
              </w:rPr>
              <w:t>3</w:t>
            </w:r>
            <w:r>
              <w:rPr>
                <w:color w:val="000000" w:themeColor="text1"/>
                <w:sz w:val="24"/>
                <w:szCs w:val="24"/>
                <w14:textFill>
                  <w14:solidFill>
                    <w14:schemeClr w14:val="tx1"/>
                  </w14:solidFill>
                </w14:textFill>
              </w:rPr>
              <w:t>-N：</w:t>
            </w:r>
            <w:r>
              <w:rPr>
                <w:rFonts w:hint="eastAsia"/>
                <w:color w:val="000000" w:themeColor="text1"/>
                <w:sz w:val="24"/>
                <w:szCs w:val="24"/>
                <w:lang w:val="en-US" w:eastAsia="zh-CN"/>
                <w14:textFill>
                  <w14:solidFill>
                    <w14:schemeClr w14:val="tx1"/>
                  </w14:solidFill>
                </w14:textFill>
              </w:rPr>
              <w:t>1.0</w:t>
            </w:r>
            <w:r>
              <w:rPr>
                <w:color w:val="000000" w:themeColor="text1"/>
                <w:sz w:val="24"/>
                <w:szCs w:val="24"/>
                <w14:textFill>
                  <w14:solidFill>
                    <w14:schemeClr w14:val="tx1"/>
                  </w14:solidFill>
                </w14:textFill>
              </w:rPr>
              <w:t>mg/L</w:t>
            </w:r>
            <w:r>
              <w:rPr>
                <w:rFonts w:hint="eastAsia"/>
                <w:color w:val="000000" w:themeColor="text1"/>
                <w:sz w:val="24"/>
                <w:szCs w:val="24"/>
                <w:lang w:eastAsia="zh-CN"/>
                <w14:textFill>
                  <w14:solidFill>
                    <w14:schemeClr w14:val="tx1"/>
                  </w14:solidFill>
                </w14:textFill>
              </w:rPr>
              <w:t>、动植物油</w:t>
            </w:r>
            <w:r>
              <w:rPr>
                <w:rFonts w:hint="eastAsia"/>
                <w:color w:val="000000" w:themeColor="text1"/>
                <w:sz w:val="24"/>
                <w:szCs w:val="24"/>
                <w:lang w:val="en-US" w:eastAsia="zh-CN"/>
                <w14:textFill>
                  <w14:solidFill>
                    <w14:schemeClr w14:val="tx1"/>
                  </w14:solidFill>
                </w14:textFill>
              </w:rPr>
              <w:t>16mg/L</w:t>
            </w:r>
            <w:r>
              <w:rPr>
                <w:rFonts w:hint="eastAsia"/>
                <w:color w:val="000000" w:themeColor="text1"/>
                <w:sz w:val="24"/>
                <w:szCs w:val="24"/>
                <w14:textFill>
                  <w14:solidFill>
                    <w14:schemeClr w14:val="tx1"/>
                  </w14:solidFill>
                </w14:textFill>
              </w:rPr>
              <w:t>，符合远期外排执行的标准限值要求，即《污水综合排放标准》（GB8978-1996）表4三级排放标准限值（其中氨氮执行GB/T31962-2015《污水排入城镇下水道水质标准》表1中B级排放标准）</w:t>
            </w:r>
            <w:r>
              <w:rPr>
                <w:rFonts w:hint="eastAsia"/>
                <w:color w:val="000000" w:themeColor="text1"/>
                <w:sz w:val="24"/>
                <w:szCs w:val="24"/>
                <w:lang w:eastAsia="zh-CN"/>
                <w14:textFill>
                  <w14:solidFill>
                    <w14:schemeClr w14:val="tx1"/>
                  </w14:solidFill>
                </w14:textFill>
              </w:rPr>
              <w:t>，同时满足沙县金古东区污水处理厂进水水质要求</w:t>
            </w:r>
            <w:r>
              <w:rPr>
                <w:color w:val="000000" w:themeColor="text1"/>
                <w:sz w:val="24"/>
                <w:szCs w:val="24"/>
                <w14:textFill>
                  <w14:solidFill>
                    <w14:schemeClr w14:val="tx1"/>
                  </w14:solidFill>
                </w14:textFill>
              </w:rPr>
              <w:t>。</w:t>
            </w:r>
          </w:p>
          <w:p w14:paraId="0C28FA6F">
            <w:pPr>
              <w:pStyle w:val="19"/>
              <w:tabs>
                <w:tab w:val="left" w:pos="4912"/>
              </w:tabs>
              <w:spacing w:line="360" w:lineRule="auto"/>
              <w:ind w:firstLine="420"/>
              <w:rPr>
                <w:rFonts w:eastAsia="宋体" w:cs="Times New Roman"/>
                <w:b/>
                <w:bCs/>
                <w:color w:val="000000" w:themeColor="text1"/>
                <w:spacing w:val="0"/>
                <w:kern w:val="0"/>
                <w:sz w:val="24"/>
                <w:szCs w:val="24"/>
                <w14:textFill>
                  <w14:solidFill>
                    <w14:schemeClr w14:val="tx1"/>
                  </w14:solidFill>
                </w14:textFill>
              </w:rPr>
            </w:pPr>
            <w:r>
              <w:rPr>
                <w:rFonts w:hint="eastAsia" w:ascii="宋体" w:hAnsi="宋体" w:eastAsia="宋体"/>
                <w:color w:val="000000" w:themeColor="text1"/>
                <w:spacing w:val="0"/>
                <w:sz w:val="24"/>
                <w:szCs w:val="24"/>
                <w14:textFill>
                  <w14:solidFill>
                    <w14:schemeClr w14:val="tx1"/>
                  </w14:solidFill>
                </w14:textFill>
              </w:rPr>
              <w:t>②</w:t>
            </w:r>
            <w:r>
              <w:rPr>
                <w:rFonts w:hint="eastAsia" w:eastAsia="宋体" w:cs="Times New Roman"/>
                <w:color w:val="000000" w:themeColor="text1"/>
                <w:spacing w:val="0"/>
                <w:sz w:val="24"/>
                <w:szCs w:val="24"/>
                <w14:textFill>
                  <w14:solidFill>
                    <w14:schemeClr w14:val="tx1"/>
                  </w14:solidFill>
                </w14:textFill>
              </w:rPr>
              <w:t>与区域</w:t>
            </w:r>
            <w:r>
              <w:rPr>
                <w:rFonts w:hint="eastAsia" w:eastAsia="宋体" w:cs="Times New Roman"/>
                <w:color w:val="000000" w:themeColor="text1"/>
                <w:spacing w:val="0"/>
                <w:sz w:val="24"/>
                <w:szCs w:val="24"/>
                <w:lang w:eastAsia="zh-CN"/>
                <w14:textFill>
                  <w14:solidFill>
                    <w14:schemeClr w14:val="tx1"/>
                  </w14:solidFill>
                </w14:textFill>
              </w:rPr>
              <w:t>污水处理厂</w:t>
            </w:r>
            <w:r>
              <w:rPr>
                <w:rFonts w:hint="eastAsia" w:eastAsia="宋体" w:cs="Times New Roman"/>
                <w:color w:val="000000" w:themeColor="text1"/>
                <w:spacing w:val="0"/>
                <w:sz w:val="24"/>
                <w:szCs w:val="24"/>
                <w14:textFill>
                  <w14:solidFill>
                    <w14:schemeClr w14:val="tx1"/>
                  </w14:solidFill>
                </w14:textFill>
              </w:rPr>
              <w:t>衔接可行性分析</w:t>
            </w:r>
          </w:p>
          <w:p w14:paraId="4F598B2B">
            <w:pPr>
              <w:spacing w:line="360" w:lineRule="auto"/>
              <w:ind w:firstLine="480" w:firstLineChars="200"/>
              <w:rPr>
                <w:bCs/>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沙县金古东区污水处理厂位</w:t>
            </w:r>
            <w:r>
              <w:rPr>
                <w:rFonts w:hint="eastAsia"/>
                <w:bCs/>
                <w:color w:val="000000" w:themeColor="text1"/>
                <w:sz w:val="24"/>
                <w:szCs w:val="24"/>
                <w14:textFill>
                  <w14:solidFill>
                    <w14:schemeClr w14:val="tx1"/>
                  </w14:solidFill>
                </w14:textFill>
              </w:rPr>
              <w:t>于</w:t>
            </w:r>
            <w:r>
              <w:rPr>
                <w:rFonts w:hint="eastAsia"/>
                <w:bCs/>
                <w:color w:val="000000" w:themeColor="text1"/>
                <w:sz w:val="24"/>
                <w:szCs w:val="24"/>
                <w:lang w:eastAsia="zh-CN"/>
                <w14:textFill>
                  <w14:solidFill>
                    <w14:schemeClr w14:val="tx1"/>
                  </w14:solidFill>
                </w14:textFill>
              </w:rPr>
              <w:t>金古空港经济开发区东区，国道</w:t>
            </w:r>
            <w:r>
              <w:rPr>
                <w:rFonts w:hint="eastAsia"/>
                <w:bCs/>
                <w:color w:val="000000" w:themeColor="text1"/>
                <w:sz w:val="24"/>
                <w:szCs w:val="24"/>
                <w:lang w:val="en-US" w:eastAsia="zh-CN"/>
                <w14:textFill>
                  <w14:solidFill>
                    <w14:schemeClr w14:val="tx1"/>
                  </w14:solidFill>
                </w14:textFill>
              </w:rPr>
              <w:t>205北侧、兴业大道南侧</w:t>
            </w:r>
            <w:r>
              <w:rPr>
                <w:rFonts w:hint="eastAsia"/>
                <w:bCs/>
                <w:color w:val="000000" w:themeColor="text1"/>
                <w:sz w:val="24"/>
                <w:szCs w:val="24"/>
                <w14:textFill>
                  <w14:solidFill>
                    <w14:schemeClr w14:val="tx1"/>
                  </w14:solidFill>
                </w14:textFill>
              </w:rPr>
              <w:t>，设计日处理能力</w:t>
            </w:r>
            <w:r>
              <w:rPr>
                <w:rFonts w:hint="eastAsia"/>
                <w:bCs/>
                <w:color w:val="000000" w:themeColor="text1"/>
                <w:sz w:val="24"/>
                <w:szCs w:val="24"/>
                <w:lang w:val="en-US" w:eastAsia="zh-CN"/>
                <w14:textFill>
                  <w14:solidFill>
                    <w14:schemeClr w14:val="tx1"/>
                  </w14:solidFill>
                </w14:textFill>
              </w:rPr>
              <w:t>1500</w:t>
            </w:r>
            <w:r>
              <w:rPr>
                <w:rFonts w:hint="eastAsia"/>
                <w:bCs/>
                <w:color w:val="000000" w:themeColor="text1"/>
                <w:sz w:val="24"/>
                <w:szCs w:val="24"/>
                <w14:textFill>
                  <w14:solidFill>
                    <w14:schemeClr w14:val="tx1"/>
                  </w14:solidFill>
                </w14:textFill>
              </w:rPr>
              <w:t>t，服务范围为</w:t>
            </w:r>
            <w:r>
              <w:rPr>
                <w:rFonts w:hint="eastAsia"/>
                <w:bCs/>
                <w:color w:val="000000" w:themeColor="text1"/>
                <w:sz w:val="24"/>
                <w:szCs w:val="24"/>
                <w:lang w:eastAsia="zh-CN"/>
                <w14:textFill>
                  <w14:solidFill>
                    <w14:schemeClr w14:val="tx1"/>
                  </w14:solidFill>
                </w14:textFill>
              </w:rPr>
              <w:t>沙县金空港经济开发区东区部分企业生产废水与园区工作、管理及配套人员的生活污水，以园区内地势最高点即兴业大道上交点为界，凡是进入兴业大道、兴业一路、二路、三路、四路的污水均进入该污水处理厂</w:t>
            </w:r>
            <w:r>
              <w:rPr>
                <w:rFonts w:hint="eastAsia"/>
                <w:bCs/>
                <w:color w:val="000000" w:themeColor="text1"/>
                <w:sz w:val="24"/>
                <w:szCs w:val="24"/>
                <w14:textFill>
                  <w14:solidFill>
                    <w14:schemeClr w14:val="tx1"/>
                  </w14:solidFill>
                </w14:textFill>
              </w:rPr>
              <w:t>，采用“</w:t>
            </w:r>
            <w:r>
              <w:rPr>
                <w:rFonts w:hint="eastAsia"/>
                <w:bCs/>
                <w:color w:val="000000" w:themeColor="text1"/>
                <w:sz w:val="24"/>
                <w:szCs w:val="24"/>
                <w:lang w:eastAsia="zh-CN"/>
                <w14:textFill>
                  <w14:solidFill>
                    <w14:schemeClr w14:val="tx1"/>
                  </w14:solidFill>
                </w14:textFill>
              </w:rPr>
              <w:t>预处理</w:t>
            </w:r>
            <w:r>
              <w:rPr>
                <w:rFonts w:hint="eastAsia"/>
                <w:bCs/>
                <w:color w:val="000000" w:themeColor="text1"/>
                <w:sz w:val="24"/>
                <w:szCs w:val="24"/>
                <w:lang w:val="en-US" w:eastAsia="zh-CN"/>
                <w14:textFill>
                  <w14:solidFill>
                    <w14:schemeClr w14:val="tx1"/>
                  </w14:solidFill>
                </w14:textFill>
              </w:rPr>
              <w:t>+A/A/O+MBR+臭氧氧化</w:t>
            </w:r>
            <w:r>
              <w:rPr>
                <w:rFonts w:hint="eastAsia"/>
                <w:bCs/>
                <w:color w:val="000000" w:themeColor="text1"/>
                <w:sz w:val="24"/>
                <w:szCs w:val="24"/>
                <w14:textFill>
                  <w14:solidFill>
                    <w14:schemeClr w14:val="tx1"/>
                  </w14:solidFill>
                </w14:textFill>
              </w:rPr>
              <w:t>”处理工艺，处理后</w:t>
            </w:r>
            <w:r>
              <w:rPr>
                <w:rFonts w:hint="eastAsia"/>
                <w:bCs/>
                <w:color w:val="000000" w:themeColor="text1"/>
                <w:sz w:val="24"/>
                <w:szCs w:val="24"/>
                <w:lang w:eastAsia="zh-CN"/>
                <w14:textFill>
                  <w14:solidFill>
                    <w14:schemeClr w14:val="tx1"/>
                  </w14:solidFill>
                </w14:textFill>
              </w:rPr>
              <w:t>尾水排放</w:t>
            </w:r>
            <w:r>
              <w:rPr>
                <w:rFonts w:hint="eastAsia"/>
                <w:bCs/>
                <w:color w:val="000000" w:themeColor="text1"/>
                <w:sz w:val="24"/>
                <w:szCs w:val="24"/>
                <w14:textFill>
                  <w14:solidFill>
                    <w14:schemeClr w14:val="tx1"/>
                  </w14:solidFill>
                </w14:textFill>
              </w:rPr>
              <w:t>执行《</w:t>
            </w:r>
            <w:r>
              <w:rPr>
                <w:rFonts w:hint="eastAsia"/>
                <w:bCs/>
                <w:color w:val="000000" w:themeColor="text1"/>
                <w:sz w:val="24"/>
                <w:szCs w:val="24"/>
                <w:lang w:eastAsia="zh-CN"/>
                <w14:textFill>
                  <w14:solidFill>
                    <w14:schemeClr w14:val="tx1"/>
                  </w14:solidFill>
                </w14:textFill>
              </w:rPr>
              <w:t>城镇污水处理厂污染物排放标准</w:t>
            </w:r>
            <w:r>
              <w:rPr>
                <w:rFonts w:hint="eastAsia"/>
                <w:bCs/>
                <w:color w:val="000000" w:themeColor="text1"/>
                <w:sz w:val="24"/>
                <w:szCs w:val="24"/>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GB18918</w:t>
            </w:r>
            <w:r>
              <w:rPr>
                <w:rFonts w:hint="eastAsia"/>
                <w:bCs/>
                <w:color w:val="000000" w:themeColor="text1"/>
                <w:sz w:val="24"/>
                <w:szCs w:val="24"/>
                <w14:textFill>
                  <w14:solidFill>
                    <w14:schemeClr w14:val="tx1"/>
                  </w14:solidFill>
                </w14:textFill>
              </w:rPr>
              <w:t>-20</w:t>
            </w:r>
            <w:r>
              <w:rPr>
                <w:rFonts w:hint="eastAsia"/>
                <w:bCs/>
                <w:color w:val="000000" w:themeColor="text1"/>
                <w:sz w:val="24"/>
                <w:szCs w:val="24"/>
                <w:lang w:val="en-US" w:eastAsia="zh-CN"/>
                <w14:textFill>
                  <w14:solidFill>
                    <w14:schemeClr w14:val="tx1"/>
                  </w14:solidFill>
                </w14:textFill>
              </w:rPr>
              <w:t>02</w:t>
            </w:r>
            <w:r>
              <w:rPr>
                <w:rFonts w:hint="eastAsia"/>
                <w:bCs/>
                <w:color w:val="000000" w:themeColor="text1"/>
                <w:sz w:val="24"/>
                <w:szCs w:val="24"/>
                <w14:textFill>
                  <w14:solidFill>
                    <w14:schemeClr w14:val="tx1"/>
                  </w14:solidFill>
                </w14:textFill>
              </w:rPr>
              <w:t>）</w:t>
            </w:r>
            <w:r>
              <w:rPr>
                <w:rFonts w:hint="eastAsia"/>
                <w:bCs/>
                <w:color w:val="000000" w:themeColor="text1"/>
                <w:sz w:val="24"/>
                <w:szCs w:val="24"/>
                <w:lang w:eastAsia="zh-CN"/>
                <w14:textFill>
                  <w14:solidFill>
                    <w14:schemeClr w14:val="tx1"/>
                  </w14:solidFill>
                </w14:textFill>
              </w:rPr>
              <w:t>一级</w:t>
            </w:r>
            <w:r>
              <w:rPr>
                <w:rFonts w:hint="eastAsia"/>
                <w:bCs/>
                <w:color w:val="000000" w:themeColor="text1"/>
                <w:sz w:val="24"/>
                <w:szCs w:val="24"/>
                <w14:textFill>
                  <w14:solidFill>
                    <w14:schemeClr w14:val="tx1"/>
                  </w14:solidFill>
                </w14:textFill>
              </w:rPr>
              <w:t>A标准，尾水排入</w:t>
            </w:r>
            <w:r>
              <w:rPr>
                <w:rFonts w:hint="eastAsia"/>
                <w:bCs/>
                <w:color w:val="000000" w:themeColor="text1"/>
                <w:sz w:val="24"/>
                <w:szCs w:val="24"/>
                <w:lang w:eastAsia="zh-CN"/>
                <w14:textFill>
                  <w14:solidFill>
                    <w14:schemeClr w14:val="tx1"/>
                  </w14:solidFill>
                </w14:textFill>
              </w:rPr>
              <w:t>南溪</w:t>
            </w:r>
            <w:r>
              <w:rPr>
                <w:rFonts w:hint="eastAsia"/>
                <w:bCs/>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沙县金古东区污水处理厂</w:t>
            </w:r>
            <w:r>
              <w:rPr>
                <w:rFonts w:hint="eastAsia"/>
                <w:bCs/>
                <w:color w:val="000000" w:themeColor="text1"/>
                <w:sz w:val="24"/>
                <w:szCs w:val="24"/>
                <w:lang w:eastAsia="zh-CN"/>
                <w14:textFill>
                  <w14:solidFill>
                    <w14:schemeClr w14:val="tx1"/>
                  </w14:solidFill>
                </w14:textFill>
              </w:rPr>
              <w:t>现已</w:t>
            </w:r>
            <w:r>
              <w:rPr>
                <w:rFonts w:hint="eastAsia"/>
                <w:bCs/>
                <w:color w:val="000000" w:themeColor="text1"/>
                <w:sz w:val="24"/>
                <w:szCs w:val="24"/>
                <w14:textFill>
                  <w14:solidFill>
                    <w14:schemeClr w14:val="tx1"/>
                  </w14:solidFill>
                </w14:textFill>
              </w:rPr>
              <w:t>投入运营。</w:t>
            </w:r>
          </w:p>
          <w:p w14:paraId="328317F9">
            <w:pPr>
              <w:widowControl/>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本项目位于沙县区虬江后底村后底100号，属于</w:t>
            </w:r>
            <w:r>
              <w:rPr>
                <w:rFonts w:hint="eastAsia"/>
                <w:bCs/>
                <w:color w:val="000000" w:themeColor="text1"/>
                <w:sz w:val="24"/>
                <w:szCs w:val="24"/>
                <w:lang w:eastAsia="zh-CN"/>
                <w14:textFill>
                  <w14:solidFill>
                    <w14:schemeClr w14:val="tx1"/>
                  </w14:solidFill>
                </w14:textFill>
              </w:rPr>
              <w:t>金古空港经济开发区东区</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在沙县金古东区污水处理厂东北侧约距</w:t>
            </w:r>
            <w:r>
              <w:rPr>
                <w:rFonts w:hint="eastAsia"/>
                <w:color w:val="000000" w:themeColor="text1"/>
                <w:sz w:val="24"/>
                <w:szCs w:val="24"/>
                <w:lang w:val="en-US" w:eastAsia="zh-CN"/>
                <w14:textFill>
                  <w14:solidFill>
                    <w14:schemeClr w14:val="tx1"/>
                  </w14:solidFill>
                </w14:textFill>
              </w:rPr>
              <w:t>2km处，</w:t>
            </w:r>
            <w:r>
              <w:rPr>
                <w:rFonts w:hint="eastAsia"/>
                <w:color w:val="000000" w:themeColor="text1"/>
                <w:sz w:val="24"/>
                <w:szCs w:val="24"/>
                <w14:textFill>
                  <w14:solidFill>
                    <w14:schemeClr w14:val="tx1"/>
                  </w14:solidFill>
                </w14:textFill>
              </w:rPr>
              <w:t>待远期</w:t>
            </w:r>
            <w:r>
              <w:rPr>
                <w:rFonts w:hint="eastAsia"/>
                <w:color w:val="000000" w:themeColor="text1"/>
                <w:sz w:val="24"/>
                <w:szCs w:val="24"/>
                <w:lang w:eastAsia="zh-CN"/>
                <w14:textFill>
                  <w14:solidFill>
                    <w14:schemeClr w14:val="tx1"/>
                  </w14:solidFill>
                </w14:textFill>
              </w:rPr>
              <w:t>项目所在的后底竹木加工园区能够</w:t>
            </w:r>
            <w:r>
              <w:rPr>
                <w:rFonts w:hint="eastAsia"/>
                <w:color w:val="000000" w:themeColor="text1"/>
                <w:sz w:val="24"/>
                <w:szCs w:val="24"/>
                <w14:textFill>
                  <w14:solidFill>
                    <w14:schemeClr w14:val="tx1"/>
                  </w14:solidFill>
                </w14:textFill>
              </w:rPr>
              <w:t>接入</w:t>
            </w:r>
            <w:r>
              <w:rPr>
                <w:rFonts w:hint="eastAsia"/>
                <w:color w:val="000000" w:themeColor="text1"/>
                <w:sz w:val="24"/>
                <w:szCs w:val="24"/>
                <w:lang w:eastAsia="zh-CN"/>
                <w14:textFill>
                  <w14:solidFill>
                    <w14:schemeClr w14:val="tx1"/>
                  </w14:solidFill>
                </w14:textFill>
              </w:rPr>
              <w:t>国道</w:t>
            </w:r>
            <w:r>
              <w:rPr>
                <w:rFonts w:hint="eastAsia"/>
                <w:color w:val="000000" w:themeColor="text1"/>
                <w:sz w:val="24"/>
                <w:szCs w:val="24"/>
                <w:lang w:val="en-US" w:eastAsia="zh-CN"/>
                <w14:textFill>
                  <w14:solidFill>
                    <w14:schemeClr w14:val="tx1"/>
                  </w14:solidFill>
                </w14:textFill>
              </w:rPr>
              <w:t>205的</w:t>
            </w:r>
            <w:r>
              <w:rPr>
                <w:rFonts w:hint="eastAsia"/>
                <w:color w:val="000000" w:themeColor="text1"/>
                <w:sz w:val="24"/>
                <w:szCs w:val="24"/>
                <w14:textFill>
                  <w14:solidFill>
                    <w14:schemeClr w14:val="tx1"/>
                  </w14:solidFill>
                </w14:textFill>
              </w:rPr>
              <w:t>市政污水管网后，届时项目废水</w:t>
            </w:r>
            <w:r>
              <w:rPr>
                <w:rFonts w:hint="eastAsia"/>
                <w:color w:val="000000" w:themeColor="text1"/>
                <w:sz w:val="24"/>
                <w:szCs w:val="24"/>
                <w:lang w:eastAsia="zh-CN"/>
                <w14:textFill>
                  <w14:solidFill>
                    <w14:schemeClr w14:val="tx1"/>
                  </w14:solidFill>
                </w14:textFill>
              </w:rPr>
              <w:t>可</w:t>
            </w:r>
            <w:r>
              <w:rPr>
                <w:rFonts w:hint="eastAsia"/>
                <w:color w:val="000000" w:themeColor="text1"/>
                <w:sz w:val="24"/>
                <w:szCs w:val="24"/>
                <w14:textFill>
                  <w14:solidFill>
                    <w14:schemeClr w14:val="tx1"/>
                  </w14:solidFill>
                </w14:textFill>
              </w:rPr>
              <w:t>纳入</w:t>
            </w:r>
            <w:r>
              <w:rPr>
                <w:rFonts w:hint="eastAsia"/>
                <w:color w:val="000000" w:themeColor="text1"/>
                <w:sz w:val="24"/>
                <w:szCs w:val="24"/>
                <w:lang w:eastAsia="zh-CN"/>
                <w14:textFill>
                  <w14:solidFill>
                    <w14:schemeClr w14:val="tx1"/>
                  </w14:solidFill>
                </w14:textFill>
              </w:rPr>
              <w:t>沙县金古东区污水处理厂</w:t>
            </w:r>
            <w:r>
              <w:rPr>
                <w:rFonts w:hint="eastAsia"/>
                <w:color w:val="000000" w:themeColor="text1"/>
                <w:sz w:val="24"/>
                <w:szCs w:val="24"/>
                <w14:textFill>
                  <w14:solidFill>
                    <w14:schemeClr w14:val="tx1"/>
                  </w14:solidFill>
                </w14:textFill>
              </w:rPr>
              <w:t>处理。</w:t>
            </w:r>
          </w:p>
          <w:p w14:paraId="3D90749A">
            <w:pPr>
              <w:pStyle w:val="19"/>
              <w:tabs>
                <w:tab w:val="left" w:pos="4912"/>
              </w:tabs>
              <w:spacing w:line="360" w:lineRule="auto"/>
              <w:ind w:firstLine="420"/>
              <w:rPr>
                <w:rFonts w:eastAsia="宋体" w:cs="Times New Roman"/>
                <w:color w:val="000000" w:themeColor="text1"/>
                <w:spacing w:val="0"/>
                <w:sz w:val="24"/>
                <w:szCs w:val="24"/>
                <w14:textFill>
                  <w14:solidFill>
                    <w14:schemeClr w14:val="tx1"/>
                  </w14:solidFill>
                </w14:textFill>
              </w:rPr>
            </w:pPr>
            <w:r>
              <w:rPr>
                <w:rFonts w:hint="eastAsia" w:eastAsia="宋体" w:cs="Times New Roman"/>
                <w:color w:val="000000" w:themeColor="text1"/>
                <w:spacing w:val="0"/>
                <w:sz w:val="24"/>
                <w:szCs w:val="24"/>
                <w14:textFill>
                  <w14:solidFill>
                    <w14:schemeClr w14:val="tx1"/>
                  </w14:solidFill>
                </w14:textFill>
              </w:rPr>
              <w:t>③项目废水水量及水质对水质净化厂的影响分析</w:t>
            </w:r>
          </w:p>
          <w:p w14:paraId="7DE509A3">
            <w:pPr>
              <w:pStyle w:val="19"/>
              <w:tabs>
                <w:tab w:val="left" w:pos="4912"/>
              </w:tabs>
              <w:spacing w:line="360" w:lineRule="auto"/>
              <w:ind w:firstLine="420"/>
              <w:rPr>
                <w:rFonts w:eastAsia="宋体" w:cs="Times New Roman"/>
                <w:color w:val="000000" w:themeColor="text1"/>
                <w:spacing w:val="0"/>
                <w:sz w:val="24"/>
                <w:szCs w:val="24"/>
                <w14:textFill>
                  <w14:solidFill>
                    <w14:schemeClr w14:val="tx1"/>
                  </w14:solidFill>
                </w14:textFill>
              </w:rPr>
            </w:pPr>
            <w:r>
              <w:rPr>
                <w:rFonts w:hint="eastAsia" w:eastAsia="宋体" w:cs="Times New Roman"/>
                <w:color w:val="000000" w:themeColor="text1"/>
                <w:spacing w:val="0"/>
                <w:sz w:val="24"/>
                <w:szCs w:val="24"/>
                <w14:textFill>
                  <w14:solidFill>
                    <w14:schemeClr w14:val="tx1"/>
                  </w14:solidFill>
                </w14:textFill>
              </w:rPr>
              <w:t>待远期项目废水接入市政污水管网后，厂区生活污水</w:t>
            </w:r>
            <w:r>
              <w:rPr>
                <w:rFonts w:hint="eastAsia" w:eastAsia="宋体" w:cs="Times New Roman"/>
                <w:color w:val="000000" w:themeColor="text1"/>
                <w:spacing w:val="0"/>
                <w:sz w:val="24"/>
                <w:szCs w:val="24"/>
                <w:lang w:eastAsia="zh-CN"/>
                <w14:textFill>
                  <w14:solidFill>
                    <w14:schemeClr w14:val="tx1"/>
                  </w14:solidFill>
                </w14:textFill>
              </w:rPr>
              <w:t>和食堂废水经处理</w:t>
            </w:r>
            <w:r>
              <w:rPr>
                <w:rFonts w:hint="eastAsia" w:eastAsia="宋体" w:cs="Times New Roman"/>
                <w:color w:val="000000" w:themeColor="text1"/>
                <w:spacing w:val="0"/>
                <w:sz w:val="24"/>
                <w:szCs w:val="24"/>
                <w14:textFill>
                  <w14:solidFill>
                    <w14:schemeClr w14:val="tx1"/>
                  </w14:solidFill>
                </w14:textFill>
              </w:rPr>
              <w:t>后达</w:t>
            </w:r>
            <w:r>
              <w:rPr>
                <w:rFonts w:hint="eastAsia" w:eastAsia="宋体" w:cs="Times New Roman"/>
                <w:color w:val="000000" w:themeColor="text1"/>
                <w:spacing w:val="0"/>
                <w:sz w:val="24"/>
                <w:szCs w:val="24"/>
                <w:lang w:val="en-US" w:eastAsia="zh-CN"/>
                <w14:textFill>
                  <w14:solidFill>
                    <w14:schemeClr w14:val="tx1"/>
                  </w14:solidFill>
                </w14:textFill>
              </w:rPr>
              <w:t>到</w:t>
            </w:r>
            <w:r>
              <w:rPr>
                <w:rFonts w:hint="eastAsia" w:eastAsia="宋体" w:cs="Times New Roman"/>
                <w:color w:val="000000" w:themeColor="text1"/>
                <w:spacing w:val="0"/>
                <w:sz w:val="24"/>
                <w:szCs w:val="24"/>
                <w14:textFill>
                  <w14:solidFill>
                    <w14:schemeClr w14:val="tx1"/>
                  </w14:solidFill>
                </w14:textFill>
              </w:rPr>
              <w:t>《污水综合排放标准》（GB8978-1996）表4三级排放标准限值（其中氨氮</w:t>
            </w:r>
            <w:r>
              <w:rPr>
                <w:rFonts w:hint="eastAsia" w:eastAsia="宋体" w:cs="Times New Roman"/>
                <w:color w:val="000000" w:themeColor="text1"/>
                <w:spacing w:val="0"/>
                <w:sz w:val="24"/>
                <w:szCs w:val="24"/>
                <w:lang w:eastAsia="zh-CN"/>
                <w14:textFill>
                  <w14:solidFill>
                    <w14:schemeClr w14:val="tx1"/>
                  </w14:solidFill>
                </w14:textFill>
              </w:rPr>
              <w:t>参照</w:t>
            </w:r>
            <w:r>
              <w:rPr>
                <w:rFonts w:hint="eastAsia" w:eastAsia="宋体" w:cs="Times New Roman"/>
                <w:color w:val="000000" w:themeColor="text1"/>
                <w:spacing w:val="0"/>
                <w:sz w:val="24"/>
                <w:szCs w:val="24"/>
                <w14:textFill>
                  <w14:solidFill>
                    <w14:schemeClr w14:val="tx1"/>
                  </w14:solidFill>
                </w14:textFill>
              </w:rPr>
              <w:t>执行GB/T31962-2015《污水排入城镇下水道水质标准》表1中B级排放标准）排放限值，可符合</w:t>
            </w:r>
            <w:r>
              <w:rPr>
                <w:rFonts w:hint="eastAsia" w:eastAsia="宋体" w:cs="Times New Roman"/>
                <w:color w:val="000000" w:themeColor="text1"/>
                <w:spacing w:val="0"/>
                <w:sz w:val="24"/>
                <w:szCs w:val="24"/>
                <w:lang w:eastAsia="zh-CN"/>
                <w14:textFill>
                  <w14:solidFill>
                    <w14:schemeClr w14:val="tx1"/>
                  </w14:solidFill>
                </w14:textFill>
              </w:rPr>
              <w:t>沙县金古东区污水处理厂</w:t>
            </w:r>
            <w:r>
              <w:rPr>
                <w:rFonts w:hint="eastAsia" w:eastAsia="宋体" w:cs="Times New Roman"/>
                <w:color w:val="000000" w:themeColor="text1"/>
                <w:spacing w:val="0"/>
                <w:sz w:val="24"/>
                <w:szCs w:val="24"/>
                <w14:textFill>
                  <w14:solidFill>
                    <w14:schemeClr w14:val="tx1"/>
                  </w14:solidFill>
                </w14:textFill>
              </w:rPr>
              <w:t>进水水质要求，对其水质影响不大。</w:t>
            </w:r>
            <w:r>
              <w:rPr>
                <w:rFonts w:hint="eastAsia" w:eastAsia="宋体" w:cs="Times New Roman"/>
                <w:color w:val="000000" w:themeColor="text1"/>
                <w:spacing w:val="0"/>
                <w:sz w:val="24"/>
                <w:szCs w:val="24"/>
                <w:lang w:eastAsia="zh-CN"/>
                <w14:textFill>
                  <w14:solidFill>
                    <w14:schemeClr w14:val="tx1"/>
                  </w14:solidFill>
                </w14:textFill>
              </w:rPr>
              <w:t>沙县金古东区污水处理厂</w:t>
            </w:r>
            <w:r>
              <w:rPr>
                <w:rFonts w:hint="eastAsia" w:eastAsia="宋体" w:cs="Times New Roman"/>
                <w:color w:val="000000" w:themeColor="text1"/>
                <w:spacing w:val="0"/>
                <w:sz w:val="24"/>
                <w:szCs w:val="24"/>
                <w14:textFill>
                  <w14:solidFill>
                    <w14:schemeClr w14:val="tx1"/>
                  </w14:solidFill>
                </w14:textFill>
              </w:rPr>
              <w:t>纳管标准见表</w:t>
            </w:r>
            <w:r>
              <w:rPr>
                <w:rFonts w:hint="eastAsia" w:eastAsia="宋体" w:cs="Times New Roman"/>
                <w:color w:val="000000" w:themeColor="text1"/>
                <w:spacing w:val="0"/>
                <w:sz w:val="24"/>
                <w:szCs w:val="24"/>
                <w:lang w:val="en-US" w:eastAsia="zh-CN"/>
                <w14:textFill>
                  <w14:solidFill>
                    <w14:schemeClr w14:val="tx1"/>
                  </w14:solidFill>
                </w14:textFill>
              </w:rPr>
              <w:t>4.1-2</w:t>
            </w:r>
            <w:r>
              <w:rPr>
                <w:rFonts w:hint="eastAsia" w:eastAsia="宋体" w:cs="Times New Roman"/>
                <w:color w:val="000000" w:themeColor="text1"/>
                <w:spacing w:val="0"/>
                <w:sz w:val="24"/>
                <w:szCs w:val="24"/>
                <w14:textFill>
                  <w14:solidFill>
                    <w14:schemeClr w14:val="tx1"/>
                  </w14:solidFill>
                </w14:textFill>
              </w:rPr>
              <w:t>。</w:t>
            </w:r>
          </w:p>
          <w:p w14:paraId="4CCB11A8">
            <w:pPr>
              <w:pStyle w:val="19"/>
              <w:spacing w:line="360" w:lineRule="auto"/>
              <w:ind w:firstLine="422"/>
              <w:jc w:val="center"/>
              <w:rPr>
                <w:rFonts w:eastAsia="宋体" w:cs="Times New Roman"/>
                <w:b/>
                <w:color w:val="000000" w:themeColor="text1"/>
                <w:spacing w:val="0"/>
                <w:kern w:val="0"/>
                <w:sz w:val="24"/>
                <w:szCs w:val="24"/>
                <w14:textFill>
                  <w14:solidFill>
                    <w14:schemeClr w14:val="tx1"/>
                  </w14:solidFill>
                </w14:textFill>
              </w:rPr>
            </w:pPr>
            <w:r>
              <w:rPr>
                <w:rFonts w:eastAsia="宋体" w:cs="Times New Roman"/>
                <w:b/>
                <w:color w:val="000000" w:themeColor="text1"/>
                <w:spacing w:val="0"/>
                <w:kern w:val="0"/>
                <w:sz w:val="24"/>
                <w:szCs w:val="24"/>
                <w14:textFill>
                  <w14:solidFill>
                    <w14:schemeClr w14:val="tx1"/>
                  </w14:solidFill>
                </w14:textFill>
              </w:rPr>
              <w:t>表</w:t>
            </w:r>
            <w:r>
              <w:rPr>
                <w:rFonts w:hint="eastAsia" w:eastAsia="宋体" w:cs="Times New Roman"/>
                <w:b/>
                <w:color w:val="000000" w:themeColor="text1"/>
                <w:spacing w:val="0"/>
                <w:kern w:val="0"/>
                <w:sz w:val="24"/>
                <w:szCs w:val="24"/>
                <w:lang w:val="en-US" w:eastAsia="zh-CN"/>
                <w14:textFill>
                  <w14:solidFill>
                    <w14:schemeClr w14:val="tx1"/>
                  </w14:solidFill>
                </w14:textFill>
              </w:rPr>
              <w:t>4.1-2</w:t>
            </w:r>
            <w:r>
              <w:rPr>
                <w:rFonts w:eastAsia="宋体" w:cs="Times New Roman"/>
                <w:b/>
                <w:color w:val="000000" w:themeColor="text1"/>
                <w:spacing w:val="0"/>
                <w:kern w:val="0"/>
                <w:sz w:val="24"/>
                <w:szCs w:val="24"/>
                <w14:textFill>
                  <w14:solidFill>
                    <w14:schemeClr w14:val="tx1"/>
                  </w14:solidFill>
                </w14:textFill>
              </w:rPr>
              <w:t xml:space="preserve"> </w:t>
            </w:r>
            <w:r>
              <w:rPr>
                <w:rFonts w:hint="eastAsia" w:eastAsia="宋体" w:cs="Times New Roman"/>
                <w:b/>
                <w:color w:val="000000" w:themeColor="text1"/>
                <w:spacing w:val="0"/>
                <w:kern w:val="0"/>
                <w:sz w:val="24"/>
                <w:szCs w:val="24"/>
                <w14:textFill>
                  <w14:solidFill>
                    <w14:schemeClr w14:val="tx1"/>
                  </w14:solidFill>
                </w14:textFill>
              </w:rPr>
              <w:t>沙县金古东区污水处理厂纳管标准一览表</w:t>
            </w:r>
          </w:p>
          <w:tbl>
            <w:tblPr>
              <w:tblStyle w:val="1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855"/>
              <w:gridCol w:w="870"/>
              <w:gridCol w:w="975"/>
              <w:gridCol w:w="960"/>
              <w:gridCol w:w="990"/>
              <w:gridCol w:w="1256"/>
            </w:tblGrid>
            <w:tr w14:paraId="133EC4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576" w:type="pct"/>
                  <w:tcBorders>
                    <w:top w:val="single" w:color="auto" w:sz="12" w:space="0"/>
                  </w:tcBorders>
                  <w:noWrap/>
                  <w:vAlign w:val="center"/>
                </w:tcPr>
                <w:p w14:paraId="30A83866">
                  <w:pPr>
                    <w:autoSpaceDE w:val="0"/>
                    <w:autoSpaceDN w:val="0"/>
                    <w:adjustRightInd w:val="0"/>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污染物</w:t>
                  </w:r>
                </w:p>
              </w:tc>
              <w:tc>
                <w:tcPr>
                  <w:tcW w:w="495" w:type="pct"/>
                  <w:tcBorders>
                    <w:top w:val="single" w:color="auto" w:sz="12" w:space="0"/>
                  </w:tcBorders>
                  <w:noWrap/>
                  <w:vAlign w:val="center"/>
                </w:tcPr>
                <w:p w14:paraId="2A7E9B45">
                  <w:pPr>
                    <w:autoSpaceDE w:val="0"/>
                    <w:autoSpaceDN w:val="0"/>
                    <w:adjustRightInd w:val="0"/>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pH</w:t>
                  </w:r>
                </w:p>
              </w:tc>
              <w:tc>
                <w:tcPr>
                  <w:tcW w:w="504" w:type="pct"/>
                  <w:tcBorders>
                    <w:top w:val="single" w:color="auto" w:sz="12" w:space="0"/>
                  </w:tcBorders>
                  <w:noWrap/>
                  <w:vAlign w:val="center"/>
                </w:tcPr>
                <w:p w14:paraId="34E8C0AB">
                  <w:pPr>
                    <w:autoSpaceDE w:val="0"/>
                    <w:autoSpaceDN w:val="0"/>
                    <w:adjustRightInd w:val="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COD</w:t>
                  </w:r>
                </w:p>
              </w:tc>
              <w:tc>
                <w:tcPr>
                  <w:tcW w:w="565" w:type="pct"/>
                  <w:tcBorders>
                    <w:top w:val="single" w:color="auto" w:sz="12" w:space="0"/>
                  </w:tcBorders>
                  <w:noWrap/>
                  <w:vAlign w:val="center"/>
                </w:tcPr>
                <w:p w14:paraId="54A22AF0">
                  <w:pPr>
                    <w:autoSpaceDE w:val="0"/>
                    <w:autoSpaceDN w:val="0"/>
                    <w:adjustRightInd w:val="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BOD</w:t>
                  </w:r>
                  <w:r>
                    <w:rPr>
                      <w:rFonts w:hint="eastAsia"/>
                      <w:b/>
                      <w:bCs/>
                      <w:color w:val="000000" w:themeColor="text1"/>
                      <w:sz w:val="21"/>
                      <w:szCs w:val="21"/>
                      <w:vertAlign w:val="subscript"/>
                      <w14:textFill>
                        <w14:solidFill>
                          <w14:schemeClr w14:val="tx1"/>
                        </w14:solidFill>
                      </w14:textFill>
                    </w:rPr>
                    <w:t>5</w:t>
                  </w:r>
                </w:p>
              </w:tc>
              <w:tc>
                <w:tcPr>
                  <w:tcW w:w="556" w:type="pct"/>
                  <w:tcBorders>
                    <w:top w:val="single" w:color="auto" w:sz="12" w:space="0"/>
                  </w:tcBorders>
                  <w:noWrap/>
                  <w:vAlign w:val="center"/>
                </w:tcPr>
                <w:p w14:paraId="0104C7F4">
                  <w:pPr>
                    <w:autoSpaceDE w:val="0"/>
                    <w:autoSpaceDN w:val="0"/>
                    <w:adjustRightInd w:val="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SS</w:t>
                  </w:r>
                </w:p>
              </w:tc>
              <w:tc>
                <w:tcPr>
                  <w:tcW w:w="573" w:type="pct"/>
                  <w:tcBorders>
                    <w:top w:val="single" w:color="auto" w:sz="12" w:space="0"/>
                  </w:tcBorders>
                  <w:noWrap/>
                  <w:vAlign w:val="center"/>
                </w:tcPr>
                <w:p w14:paraId="358F1070">
                  <w:pPr>
                    <w:autoSpaceDE w:val="0"/>
                    <w:autoSpaceDN w:val="0"/>
                    <w:adjustRightInd w:val="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NH</w:t>
                  </w:r>
                  <w:r>
                    <w:rPr>
                      <w:rFonts w:hint="eastAsia"/>
                      <w:b/>
                      <w:bCs/>
                      <w:color w:val="000000" w:themeColor="text1"/>
                      <w:sz w:val="21"/>
                      <w:szCs w:val="21"/>
                      <w:vertAlign w:val="subscript"/>
                      <w14:textFill>
                        <w14:solidFill>
                          <w14:schemeClr w14:val="tx1"/>
                        </w14:solidFill>
                      </w14:textFill>
                    </w:rPr>
                    <w:t>3</w:t>
                  </w:r>
                  <w:r>
                    <w:rPr>
                      <w:rFonts w:hint="eastAsia"/>
                      <w:b/>
                      <w:bCs/>
                      <w:color w:val="000000" w:themeColor="text1"/>
                      <w:sz w:val="21"/>
                      <w:szCs w:val="21"/>
                      <w14:textFill>
                        <w14:solidFill>
                          <w14:schemeClr w14:val="tx1"/>
                        </w14:solidFill>
                      </w14:textFill>
                    </w:rPr>
                    <w:t>-N</w:t>
                  </w:r>
                </w:p>
              </w:tc>
              <w:tc>
                <w:tcPr>
                  <w:tcW w:w="728" w:type="pct"/>
                  <w:tcBorders>
                    <w:top w:val="single" w:color="auto" w:sz="12" w:space="0"/>
                  </w:tcBorders>
                  <w:noWrap/>
                  <w:vAlign w:val="center"/>
                </w:tcPr>
                <w:p w14:paraId="2EE4C76E">
                  <w:pPr>
                    <w:autoSpaceDE w:val="0"/>
                    <w:autoSpaceDN w:val="0"/>
                    <w:adjustRightInd w:val="0"/>
                    <w:jc w:val="center"/>
                    <w:rPr>
                      <w:rFonts w:hint="eastAsia" w:eastAsia="宋体"/>
                      <w:b/>
                      <w:bCs/>
                      <w:color w:val="000000" w:themeColor="text1"/>
                      <w:sz w:val="21"/>
                      <w:szCs w:val="21"/>
                      <w:lang w:eastAsia="zh-CN"/>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动植物油</w:t>
                  </w:r>
                </w:p>
              </w:tc>
            </w:tr>
            <w:tr w14:paraId="07C19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76" w:type="pct"/>
                  <w:noWrap/>
                  <w:vAlign w:val="center"/>
                </w:tcPr>
                <w:p w14:paraId="582744D3">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项目生活污水出厂浓度</w:t>
                  </w:r>
                </w:p>
              </w:tc>
              <w:tc>
                <w:tcPr>
                  <w:tcW w:w="495" w:type="pct"/>
                  <w:noWrap/>
                  <w:vAlign w:val="center"/>
                </w:tcPr>
                <w:p w14:paraId="0D7ACB2F">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6~9</w:t>
                  </w:r>
                </w:p>
              </w:tc>
              <w:tc>
                <w:tcPr>
                  <w:tcW w:w="504" w:type="pct"/>
                  <w:noWrap/>
                  <w:vAlign w:val="center"/>
                </w:tcPr>
                <w:p w14:paraId="55D734DE">
                  <w:pPr>
                    <w:autoSpaceDE w:val="0"/>
                    <w:autoSpaceDN w:val="0"/>
                    <w:adjustRightInd w:val="0"/>
                    <w:jc w:val="center"/>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28.3</w:t>
                  </w:r>
                </w:p>
              </w:tc>
              <w:tc>
                <w:tcPr>
                  <w:tcW w:w="565" w:type="pct"/>
                  <w:noWrap/>
                  <w:vAlign w:val="center"/>
                </w:tcPr>
                <w:p w14:paraId="01AC5C4F">
                  <w:pPr>
                    <w:autoSpaceDE w:val="0"/>
                    <w:autoSpaceDN w:val="0"/>
                    <w:adjustRightInd w:val="0"/>
                    <w:jc w:val="center"/>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3.3</w:t>
                  </w:r>
                </w:p>
              </w:tc>
              <w:tc>
                <w:tcPr>
                  <w:tcW w:w="556" w:type="pct"/>
                  <w:noWrap/>
                  <w:vAlign w:val="center"/>
                </w:tcPr>
                <w:p w14:paraId="1A1317C0">
                  <w:pPr>
                    <w:autoSpaceDE w:val="0"/>
                    <w:autoSpaceDN w:val="0"/>
                    <w:adjustRightInd w:val="0"/>
                    <w:jc w:val="center"/>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37.0</w:t>
                  </w:r>
                </w:p>
              </w:tc>
              <w:tc>
                <w:tcPr>
                  <w:tcW w:w="573" w:type="pct"/>
                  <w:noWrap/>
                  <w:vAlign w:val="center"/>
                </w:tcPr>
                <w:p w14:paraId="75C51AC9">
                  <w:pPr>
                    <w:autoSpaceDE w:val="0"/>
                    <w:autoSpaceDN w:val="0"/>
                    <w:adjustRightInd w:val="0"/>
                    <w:jc w:val="center"/>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1.0</w:t>
                  </w:r>
                </w:p>
              </w:tc>
              <w:tc>
                <w:tcPr>
                  <w:tcW w:w="728" w:type="pct"/>
                  <w:noWrap/>
                  <w:vAlign w:val="center"/>
                </w:tcPr>
                <w:p w14:paraId="6377C0E5">
                  <w:pPr>
                    <w:autoSpaceDE w:val="0"/>
                    <w:autoSpaceDN w:val="0"/>
                    <w:adjustRightInd w:val="0"/>
                    <w:jc w:val="center"/>
                    <w:rPr>
                      <w:rFonts w:hint="eastAsia"/>
                      <w:b/>
                      <w:bCs/>
                      <w:color w:val="000000" w:themeColor="text1"/>
                      <w:sz w:val="21"/>
                      <w:szCs w:val="21"/>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16</w:t>
                  </w:r>
                </w:p>
              </w:tc>
            </w:tr>
            <w:tr w14:paraId="016B3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76" w:type="pct"/>
                  <w:noWrap/>
                  <w:vAlign w:val="center"/>
                </w:tcPr>
                <w:p w14:paraId="056E58D5">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沙县金古东区污水处理厂纳管标准</w:t>
                  </w:r>
                </w:p>
              </w:tc>
              <w:tc>
                <w:tcPr>
                  <w:tcW w:w="495" w:type="pct"/>
                  <w:noWrap/>
                  <w:vAlign w:val="center"/>
                </w:tcPr>
                <w:p w14:paraId="4B29762E">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6~9</w:t>
                  </w:r>
                </w:p>
              </w:tc>
              <w:tc>
                <w:tcPr>
                  <w:tcW w:w="504" w:type="pct"/>
                  <w:noWrap/>
                  <w:vAlign w:val="center"/>
                </w:tcPr>
                <w:p w14:paraId="0878B6C1">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≤500</w:t>
                  </w:r>
                </w:p>
              </w:tc>
              <w:tc>
                <w:tcPr>
                  <w:tcW w:w="565" w:type="pct"/>
                  <w:noWrap/>
                  <w:vAlign w:val="center"/>
                </w:tcPr>
                <w:p w14:paraId="3DF24816">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≤3</w:t>
                  </w:r>
                  <w:r>
                    <w:rPr>
                      <w:rFonts w:hint="eastAsia"/>
                      <w:bCs/>
                      <w:color w:val="000000" w:themeColor="text1"/>
                      <w:sz w:val="21"/>
                      <w:szCs w:val="21"/>
                      <w:lang w:val="en-US" w:eastAsia="zh-CN"/>
                      <w14:textFill>
                        <w14:solidFill>
                          <w14:schemeClr w14:val="tx1"/>
                        </w14:solidFill>
                      </w14:textFill>
                    </w:rPr>
                    <w:t>5</w:t>
                  </w:r>
                  <w:r>
                    <w:rPr>
                      <w:rFonts w:hint="eastAsia"/>
                      <w:bCs/>
                      <w:color w:val="000000" w:themeColor="text1"/>
                      <w:sz w:val="21"/>
                      <w:szCs w:val="21"/>
                      <w14:textFill>
                        <w14:solidFill>
                          <w14:schemeClr w14:val="tx1"/>
                        </w14:solidFill>
                      </w14:textFill>
                    </w:rPr>
                    <w:t>0</w:t>
                  </w:r>
                </w:p>
              </w:tc>
              <w:tc>
                <w:tcPr>
                  <w:tcW w:w="556" w:type="pct"/>
                  <w:noWrap/>
                  <w:vAlign w:val="center"/>
                </w:tcPr>
                <w:p w14:paraId="3B3B79F3">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≤400</w:t>
                  </w:r>
                </w:p>
              </w:tc>
              <w:tc>
                <w:tcPr>
                  <w:tcW w:w="573" w:type="pct"/>
                  <w:noWrap/>
                  <w:vAlign w:val="center"/>
                </w:tcPr>
                <w:p w14:paraId="38DC14F5">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≤45</w:t>
                  </w:r>
                </w:p>
              </w:tc>
              <w:tc>
                <w:tcPr>
                  <w:tcW w:w="728" w:type="pct"/>
                  <w:noWrap/>
                  <w:vAlign w:val="center"/>
                </w:tcPr>
                <w:p w14:paraId="507D7A27">
                  <w:pPr>
                    <w:widowControl/>
                    <w:adjustRightInd w:val="0"/>
                    <w:snapToGrid w:val="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20</w:t>
                  </w:r>
                </w:p>
              </w:tc>
            </w:tr>
            <w:tr w14:paraId="76DAB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76" w:type="pct"/>
                  <w:noWrap/>
                  <w:vAlign w:val="center"/>
                </w:tcPr>
                <w:p w14:paraId="00E7F69B">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符合性</w:t>
                  </w:r>
                </w:p>
              </w:tc>
              <w:tc>
                <w:tcPr>
                  <w:tcW w:w="495" w:type="pct"/>
                  <w:noWrap/>
                  <w:vAlign w:val="center"/>
                </w:tcPr>
                <w:p w14:paraId="57B719A6">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c>
                <w:tcPr>
                  <w:tcW w:w="504" w:type="pct"/>
                  <w:noWrap/>
                  <w:vAlign w:val="center"/>
                </w:tcPr>
                <w:p w14:paraId="4169E402">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c>
                <w:tcPr>
                  <w:tcW w:w="565" w:type="pct"/>
                  <w:noWrap/>
                  <w:vAlign w:val="center"/>
                </w:tcPr>
                <w:p w14:paraId="0CCE3BBD">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c>
                <w:tcPr>
                  <w:tcW w:w="556" w:type="pct"/>
                  <w:noWrap/>
                  <w:vAlign w:val="center"/>
                </w:tcPr>
                <w:p w14:paraId="2EA4E134">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c>
                <w:tcPr>
                  <w:tcW w:w="573" w:type="pct"/>
                  <w:noWrap/>
                  <w:vAlign w:val="center"/>
                </w:tcPr>
                <w:p w14:paraId="5A03168F">
                  <w:pPr>
                    <w:widowControl/>
                    <w:adjustRightInd w:val="0"/>
                    <w:snapToGrid w:val="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c>
                <w:tcPr>
                  <w:tcW w:w="728" w:type="pct"/>
                  <w:noWrap/>
                  <w:vAlign w:val="center"/>
                </w:tcPr>
                <w:p w14:paraId="3E1019DD">
                  <w:pPr>
                    <w:widowControl/>
                    <w:adjustRightInd w:val="0"/>
                    <w:snapToGrid w:val="0"/>
                    <w:jc w:val="center"/>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符合</w:t>
                  </w:r>
                </w:p>
              </w:tc>
            </w:tr>
          </w:tbl>
          <w:p w14:paraId="60318D9E">
            <w:pPr>
              <w:pStyle w:val="19"/>
              <w:tabs>
                <w:tab w:val="left" w:pos="4912"/>
              </w:tabs>
              <w:spacing w:line="360" w:lineRule="auto"/>
              <w:ind w:firstLine="420"/>
              <w:rPr>
                <w:rFonts w:eastAsia="宋体" w:cs="Times New Roman"/>
                <w:b/>
                <w:bCs/>
                <w:color w:val="000000" w:themeColor="text1"/>
                <w:spacing w:val="0"/>
                <w:kern w:val="0"/>
                <w:sz w:val="24"/>
                <w:szCs w:val="24"/>
                <w14:textFill>
                  <w14:solidFill>
                    <w14:schemeClr w14:val="tx1"/>
                  </w14:solidFill>
                </w14:textFill>
              </w:rPr>
            </w:pPr>
            <w:r>
              <w:rPr>
                <w:rFonts w:hint="eastAsia" w:eastAsia="宋体" w:cs="Times New Roman"/>
                <w:color w:val="000000" w:themeColor="text1"/>
                <w:spacing w:val="0"/>
                <w:sz w:val="24"/>
                <w:szCs w:val="24"/>
                <w14:textFill>
                  <w14:solidFill>
                    <w14:schemeClr w14:val="tx1"/>
                  </w14:solidFill>
                </w14:textFill>
              </w:rPr>
              <w:t>本项目远期预计纳入</w:t>
            </w:r>
            <w:r>
              <w:rPr>
                <w:rFonts w:hint="eastAsia" w:eastAsia="宋体" w:cs="Times New Roman"/>
                <w:color w:val="000000" w:themeColor="text1"/>
                <w:spacing w:val="0"/>
                <w:sz w:val="24"/>
                <w:szCs w:val="24"/>
                <w:lang w:eastAsia="zh-CN"/>
                <w14:textFill>
                  <w14:solidFill>
                    <w14:schemeClr w14:val="tx1"/>
                  </w14:solidFill>
                </w14:textFill>
              </w:rPr>
              <w:t>沙县金古东区污水处理厂</w:t>
            </w:r>
            <w:r>
              <w:rPr>
                <w:rFonts w:hint="eastAsia" w:eastAsia="宋体" w:cs="Times New Roman"/>
                <w:color w:val="000000" w:themeColor="text1"/>
                <w:spacing w:val="0"/>
                <w:sz w:val="24"/>
                <w:szCs w:val="24"/>
                <w14:textFill>
                  <w14:solidFill>
                    <w14:schemeClr w14:val="tx1"/>
                  </w14:solidFill>
                </w14:textFill>
              </w:rPr>
              <w:t>的污水</w:t>
            </w:r>
            <w:r>
              <w:rPr>
                <w:rFonts w:hint="eastAsia" w:eastAsia="宋体" w:cs="Times New Roman"/>
                <w:color w:val="000000" w:themeColor="text1"/>
                <w:spacing w:val="0"/>
                <w:sz w:val="24"/>
                <w:szCs w:val="24"/>
                <w:lang w:eastAsia="zh-CN"/>
                <w14:textFill>
                  <w14:solidFill>
                    <w14:schemeClr w14:val="tx1"/>
                  </w14:solidFill>
                </w14:textFill>
              </w:rPr>
              <w:t>量为</w:t>
            </w:r>
            <w:r>
              <w:rPr>
                <w:rFonts w:hint="eastAsia" w:eastAsia="宋体" w:cs="Times New Roman"/>
                <w:color w:val="000000" w:themeColor="text1"/>
                <w:spacing w:val="0"/>
                <w:sz w:val="24"/>
                <w:szCs w:val="24"/>
                <w:lang w:val="en-US" w:eastAsia="zh-CN"/>
                <w14:textFill>
                  <w14:solidFill>
                    <w14:schemeClr w14:val="tx1"/>
                  </w14:solidFill>
                </w14:textFill>
              </w:rPr>
              <w:t>332.64t/a（1.386t/d）</w:t>
            </w:r>
            <w:r>
              <w:rPr>
                <w:rFonts w:hint="eastAsia" w:eastAsia="宋体" w:cs="Times New Roman"/>
                <w:color w:val="000000" w:themeColor="text1"/>
                <w:spacing w:val="0"/>
                <w:sz w:val="24"/>
                <w:szCs w:val="24"/>
                <w:lang w:eastAsia="zh-CN"/>
                <w14:textFill>
                  <w14:solidFill>
                    <w14:schemeClr w14:val="tx1"/>
                  </w14:solidFill>
                </w14:textFill>
              </w:rPr>
              <w:t>，</w:t>
            </w:r>
            <w:r>
              <w:rPr>
                <w:rFonts w:hint="eastAsia" w:eastAsia="宋体" w:cs="Times New Roman"/>
                <w:color w:val="000000" w:themeColor="text1"/>
                <w:spacing w:val="0"/>
                <w:sz w:val="24"/>
                <w:szCs w:val="24"/>
                <w14:textFill>
                  <w14:solidFill>
                    <w14:schemeClr w14:val="tx1"/>
                  </w14:solidFill>
                </w14:textFill>
              </w:rPr>
              <w:t>仅占</w:t>
            </w:r>
            <w:r>
              <w:rPr>
                <w:rFonts w:hint="eastAsia" w:eastAsia="宋体" w:cs="Times New Roman"/>
                <w:color w:val="000000" w:themeColor="text1"/>
                <w:spacing w:val="0"/>
                <w:sz w:val="24"/>
                <w:szCs w:val="24"/>
                <w:lang w:eastAsia="zh-CN"/>
                <w14:textFill>
                  <w14:solidFill>
                    <w14:schemeClr w14:val="tx1"/>
                  </w14:solidFill>
                </w14:textFill>
              </w:rPr>
              <w:t>污水处理厂预留</w:t>
            </w:r>
            <w:r>
              <w:rPr>
                <w:rFonts w:hint="eastAsia" w:eastAsia="宋体" w:cs="Times New Roman"/>
                <w:color w:val="000000" w:themeColor="text1"/>
                <w:spacing w:val="0"/>
                <w:sz w:val="24"/>
                <w:szCs w:val="24"/>
                <w14:textFill>
                  <w14:solidFill>
                    <w14:schemeClr w14:val="tx1"/>
                  </w14:solidFill>
                </w14:textFill>
              </w:rPr>
              <w:t>处理量（</w:t>
            </w:r>
            <w:r>
              <w:rPr>
                <w:rFonts w:hint="eastAsia" w:eastAsia="宋体" w:cs="Times New Roman"/>
                <w:color w:val="000000" w:themeColor="text1"/>
                <w:spacing w:val="0"/>
                <w:sz w:val="24"/>
                <w:szCs w:val="24"/>
                <w:lang w:eastAsia="zh-CN"/>
                <w14:textFill>
                  <w14:solidFill>
                    <w14:schemeClr w14:val="tx1"/>
                  </w14:solidFill>
                </w14:textFill>
              </w:rPr>
              <w:t>现状入驻企业已排放废水量</w:t>
            </w:r>
            <w:r>
              <w:rPr>
                <w:rFonts w:hint="eastAsia" w:eastAsia="宋体" w:cs="Times New Roman"/>
                <w:color w:val="000000" w:themeColor="text1"/>
                <w:spacing w:val="0"/>
                <w:sz w:val="24"/>
                <w:szCs w:val="24"/>
                <w:lang w:val="en-US" w:eastAsia="zh-CN"/>
                <w14:textFill>
                  <w14:solidFill>
                    <w14:schemeClr w14:val="tx1"/>
                  </w14:solidFill>
                </w14:textFill>
              </w:rPr>
              <w:t>650t/d，剩余850</w:t>
            </w:r>
            <w:r>
              <w:rPr>
                <w:rFonts w:hint="eastAsia" w:eastAsia="宋体" w:cs="Times New Roman"/>
                <w:color w:val="000000" w:themeColor="text1"/>
                <w:spacing w:val="0"/>
                <w:sz w:val="24"/>
                <w:szCs w:val="24"/>
                <w14:textFill>
                  <w14:solidFill>
                    <w14:schemeClr w14:val="tx1"/>
                  </w14:solidFill>
                </w14:textFill>
              </w:rPr>
              <w:t>t/d）的0.</w:t>
            </w:r>
            <w:r>
              <w:rPr>
                <w:rFonts w:hint="eastAsia" w:eastAsia="宋体" w:cs="Times New Roman"/>
                <w:color w:val="000000" w:themeColor="text1"/>
                <w:spacing w:val="0"/>
                <w:sz w:val="24"/>
                <w:szCs w:val="24"/>
                <w:lang w:val="en-US" w:eastAsia="zh-CN"/>
                <w14:textFill>
                  <w14:solidFill>
                    <w14:schemeClr w14:val="tx1"/>
                  </w14:solidFill>
                </w14:textFill>
              </w:rPr>
              <w:t>16</w:t>
            </w:r>
            <w:r>
              <w:rPr>
                <w:rFonts w:hint="eastAsia" w:eastAsia="宋体" w:cs="Times New Roman"/>
                <w:color w:val="000000" w:themeColor="text1"/>
                <w:spacing w:val="0"/>
                <w:sz w:val="24"/>
                <w:szCs w:val="24"/>
                <w14:textFill>
                  <w14:solidFill>
                    <w14:schemeClr w14:val="tx1"/>
                  </w14:solidFill>
                </w14:textFill>
              </w:rPr>
              <w:t>%，不会对</w:t>
            </w:r>
            <w:r>
              <w:rPr>
                <w:rFonts w:hint="eastAsia" w:eastAsia="宋体" w:cs="Times New Roman"/>
                <w:color w:val="000000" w:themeColor="text1"/>
                <w:spacing w:val="0"/>
                <w:sz w:val="24"/>
                <w:szCs w:val="24"/>
                <w:lang w:eastAsia="zh-CN"/>
                <w14:textFill>
                  <w14:solidFill>
                    <w14:schemeClr w14:val="tx1"/>
                  </w14:solidFill>
                </w14:textFill>
              </w:rPr>
              <w:t>沙县金古东区污水处理厂</w:t>
            </w:r>
            <w:r>
              <w:rPr>
                <w:rFonts w:hint="eastAsia" w:eastAsia="宋体" w:cs="Times New Roman"/>
                <w:color w:val="000000" w:themeColor="text1"/>
                <w:spacing w:val="0"/>
                <w:sz w:val="24"/>
                <w:szCs w:val="24"/>
                <w14:textFill>
                  <w14:solidFill>
                    <w14:schemeClr w14:val="tx1"/>
                  </w14:solidFill>
                </w14:textFill>
              </w:rPr>
              <w:t>的污水水量引起冲击，即对其水力负荷无较大影响，远期接管后，</w:t>
            </w:r>
            <w:r>
              <w:rPr>
                <w:rFonts w:hint="eastAsia" w:eastAsia="宋体" w:cs="Times New Roman"/>
                <w:color w:val="000000" w:themeColor="text1"/>
                <w:spacing w:val="0"/>
                <w:sz w:val="24"/>
                <w:szCs w:val="24"/>
                <w:lang w:eastAsia="zh-CN"/>
                <w14:textFill>
                  <w14:solidFill>
                    <w14:schemeClr w14:val="tx1"/>
                  </w14:solidFill>
                </w14:textFill>
              </w:rPr>
              <w:t>沙县金古东区污水处理厂</w:t>
            </w:r>
            <w:r>
              <w:rPr>
                <w:rFonts w:hint="eastAsia" w:eastAsia="宋体" w:cs="Times New Roman"/>
                <w:color w:val="000000" w:themeColor="text1"/>
                <w:spacing w:val="0"/>
                <w:sz w:val="24"/>
                <w:szCs w:val="24"/>
                <w14:textFill>
                  <w14:solidFill>
                    <w14:schemeClr w14:val="tx1"/>
                  </w14:solidFill>
                </w14:textFill>
              </w:rPr>
              <w:t>可容纳本项目废水排放量。</w:t>
            </w:r>
          </w:p>
          <w:p w14:paraId="6900D0AC">
            <w:pPr>
              <w:widowControl/>
              <w:spacing w:line="360" w:lineRule="auto"/>
              <w:rPr>
                <w:rFonts w:hint="eastAsia" w:eastAsia="宋体"/>
                <w:color w:val="000000" w:themeColor="text1"/>
                <w:sz w:val="24"/>
                <w:szCs w:val="24"/>
                <w:lang w:eastAsia="zh-CN"/>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4.1.3</w:t>
            </w:r>
            <w:r>
              <w:rPr>
                <w:b/>
                <w:color w:val="000000" w:themeColor="text1"/>
                <w:sz w:val="24"/>
                <w:szCs w:val="24"/>
                <w14:textFill>
                  <w14:solidFill>
                    <w14:schemeClr w14:val="tx1"/>
                  </w14:solidFill>
                </w14:textFill>
              </w:rPr>
              <w:t>废水监测要求</w:t>
            </w:r>
          </w:p>
          <w:p w14:paraId="67A195D3">
            <w:pPr>
              <w:widowControl/>
              <w:spacing w:line="360" w:lineRule="auto"/>
              <w:ind w:firstLine="480" w:firstLineChars="200"/>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w:t>
            </w:r>
            <w:r>
              <w:rPr>
                <w:rFonts w:hint="eastAsia"/>
                <w:color w:val="000000" w:themeColor="text1"/>
                <w:kern w:val="0"/>
                <w:sz w:val="24"/>
                <w:szCs w:val="24"/>
                <w14:textFill>
                  <w14:solidFill>
                    <w14:schemeClr w14:val="tx1"/>
                  </w14:solidFill>
                </w14:textFill>
              </w:rPr>
              <w:t>《排污单位自行监测技术指南 总则》（HJ 819-2017）</w:t>
            </w:r>
            <w:r>
              <w:rPr>
                <w:rFonts w:hint="eastAsia"/>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单独排入公共污水处理系统的生活污水无需开展自行监测，但需要说明排放去向。</w:t>
            </w:r>
            <w:r>
              <w:rPr>
                <w:rFonts w:hint="eastAsia"/>
                <w:color w:val="000000" w:themeColor="text1"/>
                <w:sz w:val="24"/>
                <w:szCs w:val="24"/>
                <w14:textFill>
                  <w14:solidFill>
                    <w14:schemeClr w14:val="tx1"/>
                  </w14:solidFill>
                </w14:textFill>
              </w:rPr>
              <w:t>项目</w:t>
            </w:r>
            <w:r>
              <w:rPr>
                <w:rFonts w:hint="eastAsia"/>
                <w:color w:val="000000" w:themeColor="text1"/>
                <w:sz w:val="24"/>
                <w:szCs w:val="24"/>
                <w:lang w:eastAsia="zh-CN"/>
                <w14:textFill>
                  <w14:solidFill>
                    <w14:schemeClr w14:val="tx1"/>
                  </w14:solidFill>
                </w14:textFill>
              </w:rPr>
              <w:t>生活污水</w:t>
            </w:r>
            <w:r>
              <w:rPr>
                <w:rFonts w:hint="eastAsia"/>
                <w:color w:val="000000" w:themeColor="text1"/>
                <w:sz w:val="24"/>
                <w:szCs w:val="24"/>
                <w14:textFill>
                  <w14:solidFill>
                    <w14:schemeClr w14:val="tx1"/>
                  </w14:solidFill>
                </w14:textFill>
              </w:rPr>
              <w:t>经自建的地埋式</w:t>
            </w:r>
            <w:r>
              <w:rPr>
                <w:rFonts w:hint="eastAsia"/>
                <w:color w:val="000000" w:themeColor="text1"/>
                <w:sz w:val="24"/>
                <w:szCs w:val="24"/>
                <w:lang w:eastAsia="zh-CN"/>
                <w14:textFill>
                  <w14:solidFill>
                    <w14:schemeClr w14:val="tx1"/>
                  </w14:solidFill>
                </w14:textFill>
              </w:rPr>
              <w:t>一体化废水设施处理</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食堂废水</w:t>
            </w:r>
            <w:r>
              <w:rPr>
                <w:rFonts w:hint="eastAsia"/>
                <w:color w:val="000000" w:themeColor="text1"/>
                <w:sz w:val="24"/>
                <w:szCs w:val="24"/>
                <w14:textFill>
                  <w14:solidFill>
                    <w14:schemeClr w14:val="tx1"/>
                  </w14:solidFill>
                </w14:textFill>
              </w:rPr>
              <w:t>经隔油池预处理后）</w:t>
            </w:r>
            <w:r>
              <w:rPr>
                <w:rFonts w:hint="eastAsia"/>
                <w:color w:val="000000" w:themeColor="text1"/>
                <w:sz w:val="24"/>
                <w:szCs w:val="24"/>
                <w:lang w:eastAsia="zh-CN"/>
                <w14:textFill>
                  <w14:solidFill>
                    <w14:schemeClr w14:val="tx1"/>
                  </w14:solidFill>
                </w14:textFill>
              </w:rPr>
              <w:t>后回用于厂区绿化灌溉</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项目</w:t>
            </w:r>
            <w:r>
              <w:rPr>
                <w:rFonts w:hint="eastAsia"/>
                <w:color w:val="000000" w:themeColor="text1"/>
                <w:sz w:val="24"/>
                <w:szCs w:val="24"/>
                <w14:textFill>
                  <w14:solidFill>
                    <w14:schemeClr w14:val="tx1"/>
                  </w14:solidFill>
                </w14:textFill>
              </w:rPr>
              <w:t>无废水外排，</w:t>
            </w:r>
            <w:r>
              <w:rPr>
                <w:rFonts w:hint="eastAsia"/>
                <w:color w:val="000000" w:themeColor="text1"/>
                <w:sz w:val="24"/>
                <w:szCs w:val="24"/>
                <w:lang w:eastAsia="zh-CN"/>
                <w14:textFill>
                  <w14:solidFill>
                    <w14:schemeClr w14:val="tx1"/>
                  </w14:solidFill>
                </w14:textFill>
              </w:rPr>
              <w:t>运营期</w:t>
            </w:r>
            <w:r>
              <w:rPr>
                <w:rFonts w:hint="eastAsia"/>
                <w:color w:val="000000" w:themeColor="text1"/>
                <w:sz w:val="24"/>
                <w:szCs w:val="24"/>
                <w14:textFill>
                  <w14:solidFill>
                    <w14:schemeClr w14:val="tx1"/>
                  </w14:solidFill>
                </w14:textFill>
              </w:rPr>
              <w:t>无需开展</w:t>
            </w:r>
            <w:r>
              <w:rPr>
                <w:rFonts w:hint="eastAsia"/>
                <w:color w:val="000000" w:themeColor="text1"/>
                <w:sz w:val="24"/>
                <w:szCs w:val="24"/>
                <w:lang w:eastAsia="zh-CN"/>
                <w14:textFill>
                  <w14:solidFill>
                    <w14:schemeClr w14:val="tx1"/>
                  </w14:solidFill>
                </w14:textFill>
              </w:rPr>
              <w:t>废水</w:t>
            </w:r>
            <w:r>
              <w:rPr>
                <w:rFonts w:hint="eastAsia"/>
                <w:color w:val="000000" w:themeColor="text1"/>
                <w:sz w:val="24"/>
                <w:szCs w:val="24"/>
                <w14:textFill>
                  <w14:solidFill>
                    <w14:schemeClr w14:val="tx1"/>
                  </w14:solidFill>
                </w14:textFill>
              </w:rPr>
              <w:t>监测</w:t>
            </w:r>
            <w:r>
              <w:rPr>
                <w:rFonts w:hint="eastAsia"/>
                <w:color w:val="000000" w:themeColor="text1"/>
                <w:sz w:val="24"/>
                <w:szCs w:val="24"/>
                <w:lang w:val="en-US" w:eastAsia="zh-CN"/>
                <w14:textFill>
                  <w14:solidFill>
                    <w14:schemeClr w14:val="tx1"/>
                  </w14:solidFill>
                </w14:textFill>
              </w:rPr>
              <w:t>。</w:t>
            </w:r>
          </w:p>
        </w:tc>
      </w:tr>
    </w:tbl>
    <w:p w14:paraId="04819F18">
      <w:pPr>
        <w:adjustRightInd w:val="0"/>
        <w:snapToGrid w:val="0"/>
        <w:spacing w:line="360" w:lineRule="auto"/>
        <w:rPr>
          <w:rFonts w:hint="eastAsia" w:ascii="宋体" w:cs="宋体"/>
          <w:b/>
          <w:color w:val="000000" w:themeColor="text1"/>
          <w:kern w:val="0"/>
          <w:sz w:val="28"/>
          <w:szCs w:val="28"/>
          <w14:textFill>
            <w14:solidFill>
              <w14:schemeClr w14:val="tx1"/>
            </w14:solidFill>
          </w14:textFill>
        </w:rPr>
        <w:sectPr>
          <w:pgSz w:w="11905" w:h="16838" w:orient="landscape"/>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tbl>
      <w:tblPr>
        <w:tblStyle w:val="12"/>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8"/>
        <w:gridCol w:w="8739"/>
      </w:tblGrid>
      <w:tr w14:paraId="7A7E8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4" w:hRule="atLeast"/>
          <w:jc w:val="center"/>
        </w:trPr>
        <w:tc>
          <w:tcPr>
            <w:tcW w:w="310" w:type="pct"/>
            <w:noWrap w:val="0"/>
            <w:tcMar>
              <w:left w:w="28" w:type="dxa"/>
              <w:right w:w="28" w:type="dxa"/>
            </w:tcMar>
            <w:vAlign w:val="center"/>
          </w:tcPr>
          <w:p w14:paraId="20DCDCE9">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运营</w:t>
            </w:r>
          </w:p>
          <w:p w14:paraId="1943FDBD">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期环</w:t>
            </w:r>
          </w:p>
          <w:p w14:paraId="1BB8BC68">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境影</w:t>
            </w:r>
          </w:p>
          <w:p w14:paraId="6B4B715F">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响和</w:t>
            </w:r>
          </w:p>
          <w:p w14:paraId="232F89C8">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保护</w:t>
            </w:r>
          </w:p>
          <w:p w14:paraId="27315B2A">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措施</w:t>
            </w:r>
          </w:p>
        </w:tc>
        <w:tc>
          <w:tcPr>
            <w:tcW w:w="4689" w:type="pct"/>
            <w:noWrap w:val="0"/>
            <w:vAlign w:val="center"/>
          </w:tcPr>
          <w:p w14:paraId="5A6361BA">
            <w:pPr>
              <w:widowControl/>
              <w:spacing w:line="360" w:lineRule="auto"/>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4.2废气环境影响分析和保护措施</w:t>
            </w:r>
          </w:p>
          <w:p w14:paraId="05422031">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4.2.1</w:t>
            </w:r>
            <w:r>
              <w:rPr>
                <w:rFonts w:hint="eastAsia"/>
                <w:b/>
                <w:bCs/>
                <w:color w:val="000000" w:themeColor="text1"/>
                <w:sz w:val="24"/>
                <w:szCs w:val="24"/>
                <w14:textFill>
                  <w14:solidFill>
                    <w14:schemeClr w14:val="tx1"/>
                  </w14:solidFill>
                </w14:textFill>
              </w:rPr>
              <w:t>废气排放源情况</w:t>
            </w:r>
          </w:p>
          <w:p w14:paraId="391AB44B">
            <w:pPr>
              <w:tabs>
                <w:tab w:val="center" w:pos="5059"/>
              </w:tabs>
              <w:spacing w:line="360" w:lineRule="auto"/>
              <w:ind w:firstLine="480" w:firstLineChars="200"/>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bCs/>
                <w:color w:val="000000" w:themeColor="text1"/>
                <w:sz w:val="24"/>
                <w:szCs w:val="24"/>
                <w:lang w:eastAsia="zh-CN"/>
                <w14:textFill>
                  <w14:solidFill>
                    <w14:schemeClr w14:val="tx1"/>
                  </w14:solidFill>
                </w14:textFill>
              </w:rPr>
              <w:t>根据项目生产工艺可知，生产废气主要为上料粉尘、</w:t>
            </w:r>
            <w:r>
              <w:rPr>
                <w:rFonts w:hint="eastAsia"/>
                <w:bCs/>
                <w:color w:val="000000" w:themeColor="text1"/>
                <w:sz w:val="24"/>
                <w:szCs w:val="24"/>
                <w:lang w:val="en-US" w:eastAsia="zh-CN"/>
                <w14:textFill>
                  <w14:solidFill>
                    <w14:schemeClr w14:val="tx1"/>
                  </w14:solidFill>
                </w14:textFill>
              </w:rPr>
              <w:t>切片粉尘</w:t>
            </w:r>
            <w:r>
              <w:rPr>
                <w:rFonts w:hint="eastAsia"/>
                <w:bCs/>
                <w:color w:val="000000" w:themeColor="text1"/>
                <w:sz w:val="24"/>
                <w:szCs w:val="24"/>
                <w:lang w:eastAsia="zh-CN"/>
                <w14:textFill>
                  <w14:solidFill>
                    <w14:schemeClr w14:val="tx1"/>
                  </w14:solidFill>
                </w14:textFill>
              </w:rPr>
              <w:t>和烘干尾气</w:t>
            </w:r>
            <w:r>
              <w:rPr>
                <w:bCs/>
                <w:color w:val="000000" w:themeColor="text1"/>
                <w:sz w:val="24"/>
                <w:szCs w:val="24"/>
                <w14:textFill>
                  <w14:solidFill>
                    <w14:schemeClr w14:val="tx1"/>
                  </w14:solidFill>
                </w14:textFill>
              </w:rPr>
              <w:t>。</w:t>
            </w:r>
          </w:p>
          <w:p w14:paraId="6C43ABC0">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eastAsia="宋体" w:cs="Times New Roman"/>
                <w:bCs/>
                <w:color w:val="000000" w:themeColor="text1"/>
                <w:spacing w:val="0"/>
                <w:sz w:val="24"/>
                <w:szCs w:val="24"/>
                <w:lang w:val="en-US" w:eastAsia="zh-CN"/>
                <w14:textFill>
                  <w14:solidFill>
                    <w14:schemeClr w14:val="tx1"/>
                  </w14:solidFill>
                </w14:textFill>
              </w:rPr>
              <w:t>（1）上料粉尘</w:t>
            </w:r>
          </w:p>
          <w:p w14:paraId="6419FAA4">
            <w:pPr>
              <w:pStyle w:val="18"/>
              <w:numPr>
                <w:ilvl w:val="0"/>
                <w:numId w:val="0"/>
              </w:numPr>
              <w:ind w:firstLine="480" w:firstLineChars="200"/>
              <w:jc w:val="left"/>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w:t>
            </w:r>
            <w:r>
              <w:rPr>
                <w:rFonts w:hint="eastAsia" w:eastAsia="宋体" w:cs="Times New Roman"/>
                <w:color w:val="000000" w:themeColor="text1"/>
                <w:spacing w:val="0"/>
                <w:kern w:val="2"/>
                <w:sz w:val="24"/>
                <w:szCs w:val="24"/>
                <w:lang w:val="en-US" w:eastAsia="zh-CN" w:bidi="ar-SA"/>
                <w14:textFill>
                  <w14:solidFill>
                    <w14:schemeClr w14:val="tx1"/>
                  </w14:solidFill>
                </w14:textFill>
              </w:rPr>
              <w:t>回收的木屑1400t/a（含水量630t/a）和竹木下脚料600t/a（含水量210t/a），含水量高，湿度大，上料过程中扬尘小。</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木屑料上料扬尘产污系数参照《逸散性工业粉尘控制技术》（美国俄亥俄州环境保护局和污染工程分公司（PEDCo）编著）中“表18-1 粒料加工厂逸散尘的排放因子”，进料粉尘的产污系数为0.02kg/t，项目木屑料</w:t>
            </w:r>
            <w:r>
              <w:rPr>
                <w:rFonts w:hint="eastAsia" w:eastAsia="宋体" w:cs="Times New Roman"/>
                <w:color w:val="000000" w:themeColor="text1"/>
                <w:spacing w:val="0"/>
                <w:kern w:val="2"/>
                <w:sz w:val="24"/>
                <w:szCs w:val="24"/>
                <w:lang w:val="en-US" w:eastAsia="zh-CN" w:bidi="ar-SA"/>
                <w14:textFill>
                  <w14:solidFill>
                    <w14:schemeClr w14:val="tx1"/>
                  </w14:solidFill>
                </w14:textFill>
              </w:rPr>
              <w:t>、竹木下脚料</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共回收2000t/a，则项目上料过程粉尘产生量为0.04t/a，排放速率为0.01kg/h，</w:t>
            </w:r>
            <w:r>
              <w:rPr>
                <w:rFonts w:hint="eastAsia" w:eastAsia="宋体" w:cs="Times New Roman"/>
                <w:color w:val="000000" w:themeColor="text1"/>
                <w:spacing w:val="0"/>
                <w:kern w:val="2"/>
                <w:sz w:val="24"/>
                <w:szCs w:val="24"/>
                <w:lang w:val="en-US" w:eastAsia="zh-CN" w:bidi="ar-SA"/>
                <w14:textFill>
                  <w14:solidFill>
                    <w14:schemeClr w14:val="tx1"/>
                  </w14:solidFill>
                </w14:textFill>
              </w:rPr>
              <w:t>粉尘量小，在车间内</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无组织排放。</w:t>
            </w:r>
          </w:p>
          <w:p w14:paraId="246B384B">
            <w:pPr>
              <w:pStyle w:val="18"/>
              <w:numPr>
                <w:ilvl w:val="0"/>
                <w:numId w:val="0"/>
              </w:numPr>
              <w:ind w:leftChars="200"/>
              <w:jc w:val="left"/>
              <w:rPr>
                <w:rFonts w:hint="eastAsia" w:eastAsia="宋体" w:cs="Times New Roman"/>
                <w:color w:val="000000" w:themeColor="text1"/>
                <w:spacing w:val="0"/>
                <w:kern w:val="2"/>
                <w:sz w:val="24"/>
                <w:szCs w:val="24"/>
                <w:lang w:val="en-US" w:eastAsia="zh-CN" w:bidi="ar-SA"/>
                <w14:textFill>
                  <w14:solidFill>
                    <w14:schemeClr w14:val="tx1"/>
                  </w14:solidFill>
                </w14:textFill>
              </w:rPr>
            </w:pPr>
            <w:r>
              <w:rPr>
                <w:rFonts w:hint="eastAsia" w:eastAsia="宋体" w:cs="Times New Roman"/>
                <w:color w:val="000000" w:themeColor="text1"/>
                <w:spacing w:val="0"/>
                <w:kern w:val="2"/>
                <w:sz w:val="24"/>
                <w:szCs w:val="24"/>
                <w:lang w:val="en-US" w:eastAsia="zh-CN" w:bidi="ar-SA"/>
                <w14:textFill>
                  <w14:solidFill>
                    <w14:schemeClr w14:val="tx1"/>
                  </w14:solidFill>
                </w14:textFill>
              </w:rPr>
              <w:t>（2）切片粉尘</w:t>
            </w:r>
          </w:p>
          <w:p w14:paraId="2E34A9F9">
            <w:pPr>
              <w:pStyle w:val="18"/>
              <w:numPr>
                <w:ilvl w:val="0"/>
                <w:numId w:val="0"/>
              </w:numPr>
              <w:ind w:firstLine="480" w:firstLineChars="200"/>
              <w:jc w:val="left"/>
              <w:rPr>
                <w:rFonts w:hint="default" w:eastAsia="宋体" w:cs="Times New Roman"/>
                <w:color w:val="000000" w:themeColor="text1"/>
                <w:spacing w:val="0"/>
                <w:kern w:val="2"/>
                <w:sz w:val="24"/>
                <w:szCs w:val="24"/>
                <w:lang w:val="en-US" w:eastAsia="zh-CN" w:bidi="ar-SA"/>
                <w14:textFill>
                  <w14:solidFill>
                    <w14:schemeClr w14:val="tx1"/>
                  </w14:solidFill>
                </w14:textFill>
              </w:rPr>
            </w:pPr>
            <w:r>
              <w:rPr>
                <w:rFonts w:hint="eastAsia" w:eastAsia="宋体" w:cs="Times New Roman"/>
                <w:color w:val="000000" w:themeColor="text1"/>
                <w:spacing w:val="0"/>
                <w:kern w:val="2"/>
                <w:sz w:val="24"/>
                <w:szCs w:val="24"/>
                <w:lang w:val="en-US" w:eastAsia="zh-CN" w:bidi="ar-SA"/>
                <w14:textFill>
                  <w14:solidFill>
                    <w14:schemeClr w14:val="tx1"/>
                  </w14:solidFill>
                </w14:textFill>
              </w:rPr>
              <w:t>项目过筛机筛下的边角料，作为热风炉燃烧使用，进入热风炉前需进行切片预处理，加工成小块状物料，约120t/a筛下料作为燃料使用。切片过程中由于物料传送、刀削、落料工序会产生少量扬尘，产污系数参照</w:t>
            </w:r>
            <w:r>
              <w:rPr>
                <w:rFonts w:hint="eastAsia" w:eastAsia="宋体" w:cs="Times New Roman"/>
                <w:bCs/>
                <w:color w:val="000000" w:themeColor="text1"/>
                <w:spacing w:val="0"/>
                <w:sz w:val="24"/>
                <w:szCs w:val="24"/>
                <w:lang w:val="en-US" w:eastAsia="zh-CN"/>
                <w14:textFill>
                  <w14:solidFill>
                    <w14:schemeClr w14:val="tx1"/>
                  </w14:solidFill>
                </w14:textFill>
              </w:rPr>
              <w:t>《排放源统计调查产排污核算方法》中201 木材加工行业系数手册-下料工段（锯切/切削/旋切）颗粒物产污系数为243</w:t>
            </w:r>
            <w:r>
              <w:rPr>
                <w:rFonts w:hint="default" w:ascii="Arial" w:hAnsi="Arial" w:eastAsia="宋体" w:cs="Arial"/>
                <w:bCs/>
                <w:color w:val="000000" w:themeColor="text1"/>
                <w:spacing w:val="0"/>
                <w:sz w:val="24"/>
                <w:szCs w:val="24"/>
                <w:lang w:val="en-US" w:eastAsia="zh-CN"/>
                <w14:textFill>
                  <w14:solidFill>
                    <w14:schemeClr w14:val="tx1"/>
                  </w14:solidFill>
                </w14:textFill>
              </w:rPr>
              <w:t>×</w:t>
            </w:r>
            <w:r>
              <w:rPr>
                <w:rFonts w:hint="eastAsia" w:eastAsia="宋体" w:cs="Times New Roman"/>
                <w:bCs/>
                <w:color w:val="000000" w:themeColor="text1"/>
                <w:spacing w:val="0"/>
                <w:sz w:val="24"/>
                <w:szCs w:val="24"/>
                <w:lang w:val="en-US" w:eastAsia="zh-CN"/>
                <w14:textFill>
                  <w14:solidFill>
                    <w14:schemeClr w14:val="tx1"/>
                  </w14:solidFill>
                </w14:textFill>
              </w:rPr>
              <w:t>10</w:t>
            </w:r>
            <w:r>
              <w:rPr>
                <w:rFonts w:hint="eastAsia" w:eastAsia="宋体" w:cs="Times New Roman"/>
                <w:bCs/>
                <w:color w:val="000000" w:themeColor="text1"/>
                <w:spacing w:val="0"/>
                <w:sz w:val="24"/>
                <w:szCs w:val="24"/>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lang w:val="en-US" w:eastAsia="zh-CN"/>
                <w14:textFill>
                  <w14:solidFill>
                    <w14:schemeClr w14:val="tx1"/>
                  </w14:solidFill>
                </w14:textFill>
              </w:rPr>
              <w:t>吨/立方-产品，120t/a木材筛下料按照密度</w:t>
            </w:r>
            <w:r>
              <w:rPr>
                <w:rFonts w:hint="eastAsia" w:eastAsia="宋体" w:cs="Times New Roman"/>
                <w:color w:val="000000" w:themeColor="text1"/>
                <w:spacing w:val="0"/>
                <w:kern w:val="2"/>
                <w:sz w:val="24"/>
                <w:szCs w:val="24"/>
                <w:lang w:val="en-US" w:eastAsia="zh-CN" w:bidi="ar-SA"/>
                <w14:textFill>
                  <w14:solidFill>
                    <w14:schemeClr w14:val="tx1"/>
                  </w14:solidFill>
                </w14:textFill>
              </w:rPr>
              <w:t>540kg/m</w:t>
            </w:r>
            <w:r>
              <w:rPr>
                <w:rFonts w:hint="eastAsia" w:eastAsia="宋体" w:cs="Times New Roman"/>
                <w:color w:val="000000" w:themeColor="text1"/>
                <w:spacing w:val="0"/>
                <w:kern w:val="2"/>
                <w:sz w:val="24"/>
                <w:szCs w:val="24"/>
                <w:vertAlign w:val="superscript"/>
                <w:lang w:val="en-US" w:eastAsia="zh-CN" w:bidi="ar-SA"/>
                <w14:textFill>
                  <w14:solidFill>
                    <w14:schemeClr w14:val="tx1"/>
                  </w14:solidFill>
                </w14:textFill>
              </w:rPr>
              <w:t>3</w:t>
            </w:r>
            <w:r>
              <w:rPr>
                <w:rFonts w:hint="eastAsia" w:eastAsia="宋体" w:cs="Times New Roman"/>
                <w:bCs/>
                <w:color w:val="000000" w:themeColor="text1"/>
                <w:spacing w:val="0"/>
                <w:sz w:val="24"/>
                <w:szCs w:val="24"/>
                <w:lang w:val="en-US" w:eastAsia="zh-CN"/>
                <w14:textFill>
                  <w14:solidFill>
                    <w14:schemeClr w14:val="tx1"/>
                  </w14:solidFill>
                </w14:textFill>
              </w:rPr>
              <w:t>折算为约222m</w:t>
            </w:r>
            <w:r>
              <w:rPr>
                <w:rFonts w:hint="eastAsia" w:eastAsia="宋体" w:cs="Times New Roman"/>
                <w:bCs/>
                <w:color w:val="000000" w:themeColor="text1"/>
                <w:spacing w:val="0"/>
                <w:sz w:val="24"/>
                <w:szCs w:val="24"/>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lang w:val="en-US" w:eastAsia="zh-CN"/>
                <w14:textFill>
                  <w14:solidFill>
                    <w14:schemeClr w14:val="tx1"/>
                  </w14:solidFill>
                </w14:textFill>
              </w:rPr>
              <w:t>，则切片过程中产生的颗粒物量为0.054t/a</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，排放速率为</w:t>
            </w:r>
            <w:r>
              <w:rPr>
                <w:rFonts w:hint="eastAsia" w:eastAsia="宋体" w:cs="Times New Roman"/>
                <w:color w:val="000000" w:themeColor="text1"/>
                <w:spacing w:val="0"/>
                <w:kern w:val="2"/>
                <w:sz w:val="24"/>
                <w:szCs w:val="24"/>
                <w:lang w:val="en-US" w:eastAsia="zh-CN" w:bidi="ar-SA"/>
                <w14:textFill>
                  <w14:solidFill>
                    <w14:schemeClr w14:val="tx1"/>
                  </w14:solidFill>
                </w14:textFill>
              </w:rPr>
              <w:t>0.01</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kg/h，</w:t>
            </w:r>
            <w:r>
              <w:rPr>
                <w:rFonts w:hint="eastAsia" w:eastAsia="宋体" w:cs="Times New Roman"/>
                <w:color w:val="000000" w:themeColor="text1"/>
                <w:spacing w:val="0"/>
                <w:kern w:val="2"/>
                <w:sz w:val="24"/>
                <w:szCs w:val="24"/>
                <w:lang w:val="en-US" w:eastAsia="zh-CN" w:bidi="ar-SA"/>
                <w14:textFill>
                  <w14:solidFill>
                    <w14:schemeClr w14:val="tx1"/>
                  </w14:solidFill>
                </w14:textFill>
              </w:rPr>
              <w:t>粉尘量小，大部分沉降在机台附近，其余少量以</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无组织</w:t>
            </w:r>
            <w:r>
              <w:rPr>
                <w:rFonts w:hint="eastAsia" w:eastAsia="宋体" w:cs="Times New Roman"/>
                <w:color w:val="000000" w:themeColor="text1"/>
                <w:spacing w:val="0"/>
                <w:kern w:val="2"/>
                <w:sz w:val="24"/>
                <w:szCs w:val="24"/>
                <w:lang w:val="en-US" w:eastAsia="zh-CN" w:bidi="ar-SA"/>
                <w14:textFill>
                  <w14:solidFill>
                    <w14:schemeClr w14:val="tx1"/>
                  </w14:solidFill>
                </w14:textFill>
              </w:rPr>
              <w:t>形式</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排放</w:t>
            </w:r>
            <w:r>
              <w:rPr>
                <w:rFonts w:hint="eastAsia" w:eastAsia="宋体" w:cs="Times New Roman"/>
                <w:bCs/>
                <w:color w:val="000000" w:themeColor="text1"/>
                <w:spacing w:val="0"/>
                <w:sz w:val="24"/>
                <w:szCs w:val="24"/>
                <w:lang w:val="en-US" w:eastAsia="zh-CN"/>
                <w14:textFill>
                  <w14:solidFill>
                    <w14:schemeClr w14:val="tx1"/>
                  </w14:solidFill>
                </w14:textFill>
              </w:rPr>
              <w:t>。</w:t>
            </w:r>
          </w:p>
          <w:p w14:paraId="7EC450E1">
            <w:pPr>
              <w:pStyle w:val="18"/>
              <w:numPr>
                <w:ilvl w:val="0"/>
                <w:numId w:val="0"/>
              </w:numPr>
              <w:ind w:firstLine="480" w:firstLineChars="200"/>
              <w:jc w:val="left"/>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w:t>
            </w:r>
            <w:r>
              <w:rPr>
                <w:rFonts w:hint="eastAsia" w:eastAsia="宋体" w:cs="Times New Roman"/>
                <w:color w:val="000000" w:themeColor="text1"/>
                <w:spacing w:val="0"/>
                <w:kern w:val="2"/>
                <w:sz w:val="24"/>
                <w:szCs w:val="24"/>
                <w:lang w:val="en-US" w:eastAsia="zh-CN" w:bidi="ar-SA"/>
                <w14:textFill>
                  <w14:solidFill>
                    <w14:schemeClr w14:val="tx1"/>
                  </w14:solidFill>
                </w14:textFill>
              </w:rPr>
              <w:t>3</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w:t>
            </w:r>
            <w:r>
              <w:rPr>
                <w:rFonts w:hint="eastAsia" w:eastAsia="宋体" w:cs="Times New Roman"/>
                <w:color w:val="000000" w:themeColor="text1"/>
                <w:spacing w:val="0"/>
                <w:kern w:val="2"/>
                <w:sz w:val="24"/>
                <w:szCs w:val="24"/>
                <w:lang w:val="en-US" w:eastAsia="zh-CN" w:bidi="ar-SA"/>
                <w14:textFill>
                  <w14:solidFill>
                    <w14:schemeClr w14:val="tx1"/>
                  </w14:solidFill>
                </w14:textFill>
              </w:rPr>
              <w:t>烘干尾气</w:t>
            </w:r>
          </w:p>
          <w:p w14:paraId="2DDDDC85">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项目工艺废气主要有物料过筛含尘废气和烘干尾气（含热风炉燃烧烟气污染物、物料干燥过程产生的水蒸气和粉尘）。</w:t>
            </w:r>
          </w:p>
          <w:p w14:paraId="597F9D84">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eastAsia="宋体" w:cs="Times New Roman"/>
                <w:bCs/>
                <w:color w:val="000000" w:themeColor="text1"/>
                <w:spacing w:val="0"/>
                <w:sz w:val="24"/>
                <w:szCs w:val="24"/>
                <w:lang w:val="en-US" w:eastAsia="zh-CN"/>
                <w14:textFill>
                  <w14:solidFill>
                    <w14:schemeClr w14:val="tx1"/>
                  </w14:solidFill>
                </w14:textFill>
              </w:rPr>
              <w:t>项目木屑料滚动过筛设备作业时为密闭状态，过筛后进入烘干段，烘干温度控制在98~105℃，木屑料烘干过程中水分蒸发，重量变轻，在过筛以及烘干段输送过程中易产生扬尘，主要污染物为颗粒物。参照《排放源统计调查产排污核算方法》中2542 生物质致密成型燃料加工行业系数手册-烘干工段（原料林木等所有生物质原料）颗粒物产污系数为4.01</w:t>
            </w:r>
            <w:r>
              <w:rPr>
                <w:rFonts w:hint="default" w:ascii="Arial" w:hAnsi="Arial" w:eastAsia="宋体" w:cs="Arial"/>
                <w:bCs/>
                <w:color w:val="000000" w:themeColor="text1"/>
                <w:spacing w:val="0"/>
                <w:sz w:val="24"/>
                <w:szCs w:val="24"/>
                <w:lang w:val="en-US" w:eastAsia="zh-CN"/>
                <w14:textFill>
                  <w14:solidFill>
                    <w14:schemeClr w14:val="tx1"/>
                  </w14:solidFill>
                </w14:textFill>
              </w:rPr>
              <w:t>×</w:t>
            </w:r>
            <w:r>
              <w:rPr>
                <w:rFonts w:hint="eastAsia" w:eastAsia="宋体" w:cs="Times New Roman"/>
                <w:bCs/>
                <w:color w:val="000000" w:themeColor="text1"/>
                <w:spacing w:val="0"/>
                <w:sz w:val="24"/>
                <w:szCs w:val="24"/>
                <w:lang w:val="en-US" w:eastAsia="zh-CN"/>
                <w14:textFill>
                  <w14:solidFill>
                    <w14:schemeClr w14:val="tx1"/>
                  </w14:solidFill>
                </w14:textFill>
              </w:rPr>
              <w:t>10</w:t>
            </w:r>
            <w:r>
              <w:rPr>
                <w:rFonts w:hint="eastAsia" w:eastAsia="宋体" w:cs="Times New Roman"/>
                <w:bCs/>
                <w:color w:val="000000" w:themeColor="text1"/>
                <w:spacing w:val="0"/>
                <w:sz w:val="24"/>
                <w:szCs w:val="24"/>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lang w:val="en-US" w:eastAsia="zh-CN"/>
                <w14:textFill>
                  <w14:solidFill>
                    <w14:schemeClr w14:val="tx1"/>
                  </w14:solidFill>
                </w14:textFill>
              </w:rPr>
              <w:t>吨/吨-产品，筛分工段颗粒物产污系数为6.69</w:t>
            </w:r>
            <w:r>
              <w:rPr>
                <w:rFonts w:hint="default" w:ascii="Arial" w:hAnsi="Arial" w:eastAsia="宋体" w:cs="Arial"/>
                <w:bCs/>
                <w:color w:val="000000" w:themeColor="text1"/>
                <w:spacing w:val="0"/>
                <w:sz w:val="24"/>
                <w:szCs w:val="24"/>
                <w:lang w:val="en-US" w:eastAsia="zh-CN"/>
                <w14:textFill>
                  <w14:solidFill>
                    <w14:schemeClr w14:val="tx1"/>
                  </w14:solidFill>
                </w14:textFill>
              </w:rPr>
              <w:t>×</w:t>
            </w:r>
            <w:r>
              <w:rPr>
                <w:rFonts w:hint="eastAsia" w:eastAsia="宋体" w:cs="Times New Roman"/>
                <w:bCs/>
                <w:color w:val="000000" w:themeColor="text1"/>
                <w:spacing w:val="0"/>
                <w:sz w:val="24"/>
                <w:szCs w:val="24"/>
                <w:lang w:val="en-US" w:eastAsia="zh-CN"/>
                <w14:textFill>
                  <w14:solidFill>
                    <w14:schemeClr w14:val="tx1"/>
                  </w14:solidFill>
                </w14:textFill>
              </w:rPr>
              <w:t>10</w:t>
            </w:r>
            <w:r>
              <w:rPr>
                <w:rFonts w:hint="eastAsia" w:eastAsia="宋体" w:cs="Times New Roman"/>
                <w:bCs/>
                <w:color w:val="000000" w:themeColor="text1"/>
                <w:spacing w:val="0"/>
                <w:sz w:val="24"/>
                <w:szCs w:val="24"/>
                <w:vertAlign w:val="superscript"/>
                <w:lang w:val="en-US" w:eastAsia="zh-CN"/>
                <w14:textFill>
                  <w14:solidFill>
                    <w14:schemeClr w14:val="tx1"/>
                  </w14:solidFill>
                </w14:textFill>
              </w:rPr>
              <w:t>-4</w:t>
            </w:r>
            <w:r>
              <w:rPr>
                <w:rFonts w:hint="eastAsia" w:eastAsia="宋体" w:cs="Times New Roman"/>
                <w:bCs/>
                <w:color w:val="000000" w:themeColor="text1"/>
                <w:spacing w:val="0"/>
                <w:sz w:val="24"/>
                <w:szCs w:val="24"/>
                <w:lang w:val="en-US" w:eastAsia="zh-CN"/>
                <w14:textFill>
                  <w14:solidFill>
                    <w14:schemeClr w14:val="tx1"/>
                  </w14:solidFill>
                </w14:textFill>
              </w:rPr>
              <w:t>吨/吨-产品，本项目共计回收木屑料2000t/a，则过筛、烘干过程中产生的颗粒物量为9.358t/a。</w:t>
            </w:r>
          </w:p>
          <w:p w14:paraId="01A9297B">
            <w:pPr>
              <w:pStyle w:val="19"/>
              <w:keepNext w:val="0"/>
              <w:keepLines w:val="0"/>
              <w:numPr>
                <w:ilvl w:val="0"/>
                <w:numId w:val="0"/>
              </w:numPr>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pP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项目热风炉燃烧烟气作为烘干热源直接与物料接触，燃烧烟气在完成烘干热质交换后最终作为烘干尾气排放，排放的废气污染物以颗粒物、二氧化硫、氮氧化物和格林曼黑度表征。</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项目烘干段由热风炉燃烧供热，使用过筛工段筛分下来的</w:t>
            </w:r>
            <w:r>
              <w:rPr>
                <w:rFonts w:hint="eastAsia" w:eastAsia="宋体" w:cs="Times New Roman"/>
                <w:color w:val="000000" w:themeColor="text1"/>
                <w:spacing w:val="0"/>
                <w:kern w:val="2"/>
                <w:sz w:val="24"/>
                <w:szCs w:val="24"/>
                <w:lang w:val="en-US" w:eastAsia="zh-CN" w:bidi="ar-SA"/>
                <w14:textFill>
                  <w14:solidFill>
                    <w14:schemeClr w14:val="tx1"/>
                  </w14:solidFill>
                </w14:textFill>
              </w:rPr>
              <w:t>大块</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不合格</w:t>
            </w:r>
            <w:r>
              <w:rPr>
                <w:rFonts w:hint="eastAsia" w:eastAsia="宋体" w:cs="Times New Roman"/>
                <w:color w:val="000000" w:themeColor="text1"/>
                <w:spacing w:val="0"/>
                <w:kern w:val="2"/>
                <w:sz w:val="24"/>
                <w:szCs w:val="24"/>
                <w:lang w:val="en-US" w:eastAsia="zh-CN" w:bidi="ar-SA"/>
                <w14:textFill>
                  <w14:solidFill>
                    <w14:schemeClr w14:val="tx1"/>
                  </w14:solidFill>
                </w14:textFill>
              </w:rPr>
              <w:t>竹木边料</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作为生物质燃料，</w:t>
            </w:r>
            <w:r>
              <w:rPr>
                <w:rFonts w:hint="eastAsia" w:eastAsia="宋体" w:cs="Times New Roman"/>
                <w:color w:val="000000" w:themeColor="text1"/>
                <w:spacing w:val="0"/>
                <w:kern w:val="2"/>
                <w:sz w:val="24"/>
                <w:szCs w:val="24"/>
                <w:lang w:val="en-US" w:eastAsia="zh-CN" w:bidi="ar-SA"/>
                <w14:textFill>
                  <w14:solidFill>
                    <w14:schemeClr w14:val="tx1"/>
                  </w14:solidFill>
                </w14:textFill>
              </w:rPr>
              <w:t>根据建设单位统计数据，按最大筛出下脚料120t/a（按木材密度540kg/m</w:t>
            </w:r>
            <w:r>
              <w:rPr>
                <w:rFonts w:hint="eastAsia" w:eastAsia="宋体" w:cs="Times New Roman"/>
                <w:color w:val="000000" w:themeColor="text1"/>
                <w:spacing w:val="0"/>
                <w:kern w:val="2"/>
                <w:sz w:val="24"/>
                <w:szCs w:val="24"/>
                <w:vertAlign w:val="superscript"/>
                <w:lang w:val="en-US" w:eastAsia="zh-CN" w:bidi="ar-SA"/>
                <w14:textFill>
                  <w14:solidFill>
                    <w14:schemeClr w14:val="tx1"/>
                  </w14:solidFill>
                </w14:textFill>
              </w:rPr>
              <w:t>3</w:t>
            </w:r>
            <w:r>
              <w:rPr>
                <w:rFonts w:hint="eastAsia" w:eastAsia="宋体" w:cs="Times New Roman"/>
                <w:color w:val="000000" w:themeColor="text1"/>
                <w:spacing w:val="0"/>
                <w:kern w:val="2"/>
                <w:sz w:val="24"/>
                <w:szCs w:val="24"/>
                <w:lang w:val="en-US" w:eastAsia="zh-CN" w:bidi="ar-SA"/>
                <w14:textFill>
                  <w14:solidFill>
                    <w14:schemeClr w14:val="tx1"/>
                  </w14:solidFill>
                </w14:textFill>
              </w:rPr>
              <w:t>计，折合为222m</w:t>
            </w:r>
            <w:r>
              <w:rPr>
                <w:rFonts w:hint="eastAsia" w:eastAsia="宋体" w:cs="Times New Roman"/>
                <w:color w:val="000000" w:themeColor="text1"/>
                <w:spacing w:val="0"/>
                <w:kern w:val="2"/>
                <w:sz w:val="24"/>
                <w:szCs w:val="24"/>
                <w:vertAlign w:val="superscript"/>
                <w:lang w:val="en-US" w:eastAsia="zh-CN" w:bidi="ar-SA"/>
                <w14:textFill>
                  <w14:solidFill>
                    <w14:schemeClr w14:val="tx1"/>
                  </w14:solidFill>
                </w14:textFill>
              </w:rPr>
              <w:t>3</w:t>
            </w:r>
            <w:r>
              <w:rPr>
                <w:rFonts w:hint="eastAsia" w:eastAsia="宋体" w:cs="Times New Roman"/>
                <w:color w:val="000000" w:themeColor="text1"/>
                <w:spacing w:val="0"/>
                <w:kern w:val="2"/>
                <w:sz w:val="24"/>
                <w:szCs w:val="24"/>
                <w:lang w:val="en-US" w:eastAsia="zh-CN" w:bidi="ar-SA"/>
                <w14:textFill>
                  <w14:solidFill>
                    <w14:schemeClr w14:val="tx1"/>
                  </w14:solidFill>
                </w14:textFill>
              </w:rPr>
              <w:t>/a）用于热风炉燃烧。根据《排污许可证申请与核发技术规范 锅炉》（HJ953-2018）9.2废气污染物实际排放量核算方法，采用产排污系数法进行计算排放量，公式如下</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p>
          <w:p w14:paraId="738C4BCC">
            <w:pPr>
              <w:pStyle w:val="19"/>
              <w:keepNext w:val="0"/>
              <w:keepLines w:val="0"/>
              <w:pageBreakBefore w:val="0"/>
              <w:widowControl w:val="0"/>
              <w:kinsoku/>
              <w:wordWrap/>
              <w:overflowPunct/>
              <w:topLinePunct w:val="0"/>
              <w:autoSpaceDE/>
              <w:autoSpaceDN/>
              <w:bidi w:val="0"/>
              <w:adjustRightInd/>
              <w:snapToGrid/>
              <w:spacing w:line="360" w:lineRule="auto"/>
              <w:ind w:firstLine="420"/>
              <w:jc w:val="center"/>
              <w:textAlignment w:val="auto"/>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pacing w:val="0"/>
                <w:kern w:val="2"/>
                <w:position w:val="-14"/>
                <w:sz w:val="24"/>
                <w:szCs w:val="24"/>
                <w:lang w:val="en-US" w:eastAsia="zh-CN" w:bidi="ar-SA"/>
                <w14:textFill>
                  <w14:solidFill>
                    <w14:schemeClr w14:val="tx1"/>
                  </w14:solidFill>
                </w14:textFill>
              </w:rPr>
              <w:object>
                <v:shape id="_x0000_i1025" o:spt="75" type="#_x0000_t75" style="height:20pt;width:87pt;" o:ole="t" filled="f" o:preferrelative="t" stroked="f" coordsize="21600,21600">
                  <v:path/>
                  <v:fill on="f" focussize="0,0"/>
                  <v:stroke on="f"/>
                  <v:imagedata r:id="rId20" o:title=""/>
                  <o:lock v:ext="edit" aspectratio="t"/>
                  <w10:wrap type="none"/>
                  <w10:anchorlock/>
                </v:shape>
                <o:OLEObject Type="Embed" ProgID="Equation.KSEE3" ShapeID="_x0000_i1025" DrawAspect="Content" ObjectID="_1468075725" r:id="rId19">
                  <o:LockedField>false</o:LockedField>
                </o:OLEObject>
              </w:object>
            </w:r>
          </w:p>
          <w:p w14:paraId="6B8F3F3C">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式中：</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Ej</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 xml:space="preserve"> - </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核算时段内第j种污染物的</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排放量，t；</w:t>
            </w:r>
          </w:p>
          <w:p w14:paraId="4DF595B6">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1200" w:firstLineChars="500"/>
              <w:jc w:val="both"/>
              <w:textAlignment w:val="auto"/>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pPr>
            <w:r>
              <w:rPr>
                <w:rFonts w:hint="eastAsia" w:eastAsia="宋体" w:cs="Times New Roman"/>
                <w:bCs/>
                <w:color w:val="000000" w:themeColor="text1"/>
                <w:spacing w:val="0"/>
                <w:kern w:val="2"/>
                <w:sz w:val="24"/>
                <w:szCs w:val="24"/>
                <w:lang w:val="en-US" w:eastAsia="zh-CN" w:bidi="ar-SA"/>
                <w14:textFill>
                  <w14:solidFill>
                    <w14:schemeClr w14:val="tx1"/>
                  </w14:solidFill>
                </w14:textFill>
              </w:rPr>
              <w:t>R</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 xml:space="preserve"> - </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核算时段内锅炉燃料耗量</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t或万</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m</w:t>
            </w:r>
            <w:r>
              <w:rPr>
                <w:rFonts w:hint="eastAsia" w:ascii="Times New Roman" w:hAnsi="Times New Roman" w:eastAsia="宋体" w:cs="Times New Roman"/>
                <w:bCs/>
                <w:color w:val="000000" w:themeColor="text1"/>
                <w:spacing w:val="0"/>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w:t>
            </w:r>
          </w:p>
          <w:p w14:paraId="66918D3D">
            <w:pPr>
              <w:pStyle w:val="19"/>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pPr>
            <w:r>
              <w:rPr>
                <w:rFonts w:hint="default" w:ascii="Arial" w:hAnsi="Arial" w:eastAsia="宋体" w:cs="Arial"/>
                <w:bCs/>
                <w:color w:val="000000" w:themeColor="text1"/>
                <w:spacing w:val="0"/>
                <w:kern w:val="2"/>
                <w:sz w:val="24"/>
                <w:szCs w:val="24"/>
                <w:lang w:val="en-US" w:eastAsia="zh-CN" w:bidi="ar-SA"/>
                <w14:textFill>
                  <w14:solidFill>
                    <w14:schemeClr w14:val="tx1"/>
                  </w14:solidFill>
                </w14:textFill>
              </w:rPr>
              <w:t>β</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 xml:space="preserve"> - </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第j种污染物产污系数</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kg/t-燃料或kg</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万</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m</w:t>
            </w:r>
            <w:r>
              <w:rPr>
                <w:rFonts w:hint="eastAsia" w:ascii="Times New Roman" w:hAnsi="Times New Roman" w:eastAsia="宋体" w:cs="Times New Roman"/>
                <w:bCs/>
                <w:color w:val="000000" w:themeColor="text1"/>
                <w:spacing w:val="0"/>
                <w:kern w:val="2"/>
                <w:sz w:val="24"/>
                <w:szCs w:val="24"/>
                <w:vertAlign w:val="superscript"/>
                <w:lang w:val="en-US" w:eastAsia="zh-CN" w:bidi="ar-SA"/>
                <w14:textFill>
                  <w14:solidFill>
                    <w14:schemeClr w14:val="tx1"/>
                  </w14:solidFill>
                </w14:textFill>
              </w:rPr>
              <w:t>3</w:t>
            </w:r>
            <w:r>
              <w:rPr>
                <w:rFonts w:hint="eastAsia" w:eastAsia="宋体" w:cs="Times New Roman"/>
                <w:bCs/>
                <w:color w:val="000000" w:themeColor="text1"/>
                <w:spacing w:val="0"/>
                <w:kern w:val="2"/>
                <w:sz w:val="24"/>
                <w:szCs w:val="24"/>
                <w:lang w:val="en-US" w:eastAsia="zh-CN" w:bidi="ar-SA"/>
                <w14:textFill>
                  <w14:solidFill>
                    <w14:schemeClr w14:val="tx1"/>
                  </w14:solidFill>
                </w14:textFill>
              </w:rPr>
              <w:t>-燃料</w:t>
            </w:r>
            <w:r>
              <w:rPr>
                <w:rFonts w:hint="eastAsia" w:ascii="Times New Roman" w:hAnsi="Times New Roman" w:eastAsia="宋体" w:cs="Times New Roman"/>
                <w:bCs/>
                <w:color w:val="000000" w:themeColor="text1"/>
                <w:spacing w:val="0"/>
                <w:kern w:val="2"/>
                <w:sz w:val="24"/>
                <w:szCs w:val="24"/>
                <w:lang w:val="en-US" w:eastAsia="zh-CN" w:bidi="ar-SA"/>
                <w14:textFill>
                  <w14:solidFill>
                    <w14:schemeClr w14:val="tx1"/>
                  </w14:solidFill>
                </w14:textFill>
              </w:rPr>
              <w:t>。</w:t>
            </w:r>
          </w:p>
          <w:p w14:paraId="1F4AA641">
            <w:pPr>
              <w:spacing w:line="360" w:lineRule="auto"/>
              <w:ind w:firstLine="480" w:firstLineChars="200"/>
              <w:rPr>
                <w:rFonts w:hint="eastAsia" w:cs="Times New Roman"/>
                <w:bCs/>
                <w:color w:val="000000" w:themeColor="text1"/>
                <w:spacing w:val="0"/>
                <w:kern w:val="2"/>
                <w:sz w:val="24"/>
                <w:szCs w:val="24"/>
                <w:highlight w:val="none"/>
                <w:lang w:val="en-US" w:eastAsia="zh-CN" w:bidi="ar-SA"/>
                <w14:textFill>
                  <w14:solidFill>
                    <w14:schemeClr w14:val="tx1"/>
                  </w14:solidFill>
                </w14:textFill>
              </w:rPr>
            </w:pPr>
            <w:r>
              <w:rPr>
                <w:rFonts w:hint="eastAsia" w:cs="Times New Roman"/>
                <w:color w:val="000000" w:themeColor="text1"/>
                <w:spacing w:val="0"/>
                <w:sz w:val="24"/>
                <w:szCs w:val="24"/>
                <w:highlight w:val="none"/>
                <w:lang w:val="en-US" w:eastAsia="zh-CN"/>
                <w14:textFill>
                  <w14:solidFill>
                    <w14:schemeClr w14:val="tx1"/>
                  </w14:solidFill>
                </w14:textFill>
              </w:rPr>
              <w:t>对照</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《排污许可证申请与核发技术规范 锅炉》（HJ953-2018）</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表F.4燃生物质工业锅炉废气产排污系数表，室燃炉二氧化硫产污系数为17S kg/t-燃料（生物质中含硫量0.1%，S取值0.1），颗粒物（成型燃料）产污系数为0.5kg/t-燃料，氮氧化物产污系数为1.02kg/t-燃料。</w:t>
            </w:r>
            <w:r>
              <w:rPr>
                <w:rFonts w:hint="eastAsia"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则计算</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可得颗粒物产生量为0.0</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t/a、二氧化硫产生量为0.</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204</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t/a、氮氧化物产生量为0.</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1224</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t/a。</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燃烧烟气产生量参照《排放源统计调查产排污核算方法和系数手册》-工业源-4430工业锅炉（热力供应）行业系数手册中的工业废气量产生系数，为6240Nm</w:t>
            </w:r>
            <w:r>
              <w:rPr>
                <w:rFonts w:hint="eastAsia" w:cs="Times New Roman"/>
                <w:bCs/>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/吨-原料，计算可得本项目热风炉燃烧烟气量为74.88万Nm</w:t>
            </w:r>
            <w:r>
              <w:rPr>
                <w:rFonts w:hint="eastAsia" w:cs="Times New Roman"/>
                <w:bCs/>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/a（即195Nm</w:t>
            </w:r>
            <w:r>
              <w:rPr>
                <w:rFonts w:hint="eastAsia" w:cs="Times New Roman"/>
                <w:bCs/>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cs="Times New Roman"/>
                <w:bCs/>
                <w:color w:val="000000" w:themeColor="text1"/>
                <w:spacing w:val="0"/>
                <w:kern w:val="2"/>
                <w:sz w:val="24"/>
                <w:szCs w:val="24"/>
                <w:highlight w:val="none"/>
                <w:lang w:val="en-US" w:eastAsia="zh-CN" w:bidi="ar-SA"/>
                <w14:textFill>
                  <w14:solidFill>
                    <w14:schemeClr w14:val="tx1"/>
                  </w14:solidFill>
                </w14:textFill>
              </w:rPr>
              <w:t>/h）。项目热风炉燃烧烟气产生情况见表4.2-1。</w:t>
            </w:r>
          </w:p>
          <w:p w14:paraId="73EF8F5A">
            <w:pPr>
              <w:pStyle w:val="3"/>
              <w:spacing w:line="240" w:lineRule="auto"/>
              <w:ind w:firstLine="419" w:firstLineChars="174"/>
              <w:jc w:val="center"/>
              <w:rPr>
                <w:rFonts w:hint="eastAsia"/>
                <w:b/>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4.2-1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14:textFill>
                  <w14:solidFill>
                    <w14:schemeClr w14:val="tx1"/>
                  </w14:solidFill>
                </w14:textFill>
              </w:rPr>
              <w:t>项目</w:t>
            </w:r>
            <w:r>
              <w:rPr>
                <w:rFonts w:hint="eastAsia"/>
                <w:b/>
                <w:color w:val="000000" w:themeColor="text1"/>
                <w:sz w:val="24"/>
                <w:szCs w:val="24"/>
                <w:highlight w:val="none"/>
                <w:lang w:val="en-US" w:eastAsia="zh-CN"/>
                <w14:textFill>
                  <w14:solidFill>
                    <w14:schemeClr w14:val="tx1"/>
                  </w14:solidFill>
                </w14:textFill>
              </w:rPr>
              <w:t>热风炉燃烧烟气污染物产生</w:t>
            </w:r>
            <w:r>
              <w:rPr>
                <w:rFonts w:hint="eastAsia"/>
                <w:b/>
                <w:color w:val="000000" w:themeColor="text1"/>
                <w:sz w:val="24"/>
                <w:szCs w:val="24"/>
                <w:highlight w:val="none"/>
                <w14:textFill>
                  <w14:solidFill>
                    <w14:schemeClr w14:val="tx1"/>
                  </w14:solidFill>
                </w14:textFill>
              </w:rPr>
              <w:t>情况一览表</w:t>
            </w:r>
          </w:p>
          <w:tbl>
            <w:tblPr>
              <w:tblStyle w:val="1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322"/>
              <w:gridCol w:w="1411"/>
              <w:gridCol w:w="1396"/>
              <w:gridCol w:w="1455"/>
              <w:gridCol w:w="1774"/>
            </w:tblGrid>
            <w:tr w14:paraId="3B899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21" w:hRule="atLeast"/>
              </w:trPr>
              <w:tc>
                <w:tcPr>
                  <w:tcW w:w="680" w:type="pct"/>
                  <w:noWrap w:val="0"/>
                  <w:tcMar>
                    <w:top w:w="0" w:type="dxa"/>
                    <w:left w:w="0" w:type="dxa"/>
                    <w:bottom w:w="0" w:type="dxa"/>
                    <w:right w:w="0" w:type="dxa"/>
                  </w:tcMar>
                  <w:vAlign w:val="center"/>
                </w:tcPr>
                <w:p w14:paraId="6EFFD8B0">
                  <w:pPr>
                    <w:adjustRightInd w:val="0"/>
                    <w:jc w:val="center"/>
                    <w:textAlignment w:val="baseline"/>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产污环节</w:t>
                  </w:r>
                </w:p>
              </w:tc>
              <w:tc>
                <w:tcPr>
                  <w:tcW w:w="776" w:type="pct"/>
                  <w:noWrap w:val="0"/>
                  <w:tcMar>
                    <w:top w:w="0" w:type="dxa"/>
                    <w:left w:w="0" w:type="dxa"/>
                    <w:bottom w:w="0" w:type="dxa"/>
                    <w:right w:w="0" w:type="dxa"/>
                  </w:tcMar>
                  <w:vAlign w:val="center"/>
                </w:tcPr>
                <w:p w14:paraId="1443E751">
                  <w:pPr>
                    <w:adjustRightInd w:val="0"/>
                    <w:jc w:val="center"/>
                    <w:textAlignment w:val="baseline"/>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污染物种类</w:t>
                  </w:r>
                </w:p>
              </w:tc>
              <w:tc>
                <w:tcPr>
                  <w:tcW w:w="828" w:type="pct"/>
                  <w:noWrap w:val="0"/>
                  <w:tcMar>
                    <w:top w:w="0" w:type="dxa"/>
                    <w:left w:w="0" w:type="dxa"/>
                    <w:bottom w:w="0" w:type="dxa"/>
                    <w:right w:w="0" w:type="dxa"/>
                  </w:tcMar>
                  <w:vAlign w:val="center"/>
                </w:tcPr>
                <w:p w14:paraId="0736904B">
                  <w:pPr>
                    <w:adjustRightInd w:val="0"/>
                    <w:jc w:val="center"/>
                    <w:textAlignment w:val="baseline"/>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产生</w:t>
                  </w:r>
                  <w:r>
                    <w:rPr>
                      <w:rFonts w:hint="eastAsia"/>
                      <w:b/>
                      <w:bCs/>
                      <w:color w:val="000000" w:themeColor="text1"/>
                      <w:sz w:val="21"/>
                      <w:szCs w:val="21"/>
                      <w:highlight w:val="none"/>
                      <w:lang w:val="en-US" w:eastAsia="zh-CN"/>
                      <w14:textFill>
                        <w14:solidFill>
                          <w14:schemeClr w14:val="tx1"/>
                        </w14:solidFill>
                      </w14:textFill>
                    </w:rPr>
                    <w:t>量（t/a）</w:t>
                  </w:r>
                </w:p>
              </w:tc>
              <w:tc>
                <w:tcPr>
                  <w:tcW w:w="819" w:type="pct"/>
                  <w:noWrap w:val="0"/>
                  <w:tcMar>
                    <w:top w:w="0" w:type="dxa"/>
                    <w:left w:w="0" w:type="dxa"/>
                    <w:bottom w:w="0" w:type="dxa"/>
                    <w:right w:w="0" w:type="dxa"/>
                  </w:tcMar>
                  <w:vAlign w:val="center"/>
                </w:tcPr>
                <w:p w14:paraId="7F1A9A5D">
                  <w:pPr>
                    <w:adjustRightInd w:val="0"/>
                    <w:jc w:val="center"/>
                    <w:textAlignment w:val="baseline"/>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产生速率（kg/h）</w:t>
                  </w:r>
                </w:p>
              </w:tc>
              <w:tc>
                <w:tcPr>
                  <w:tcW w:w="854" w:type="pct"/>
                  <w:noWrap w:val="0"/>
                  <w:tcMar>
                    <w:top w:w="0" w:type="dxa"/>
                    <w:left w:w="0" w:type="dxa"/>
                    <w:bottom w:w="0" w:type="dxa"/>
                    <w:right w:w="0" w:type="dxa"/>
                  </w:tcMar>
                  <w:vAlign w:val="center"/>
                </w:tcPr>
                <w:p w14:paraId="65B976C0">
                  <w:pPr>
                    <w:adjustRightInd w:val="0"/>
                    <w:jc w:val="center"/>
                    <w:textAlignment w:val="baseline"/>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产生浓度（mg/m</w:t>
                  </w:r>
                  <w:r>
                    <w:rPr>
                      <w:rFonts w:hint="eastAsia"/>
                      <w:b/>
                      <w:bCs/>
                      <w:color w:val="000000" w:themeColor="text1"/>
                      <w:sz w:val="21"/>
                      <w:szCs w:val="21"/>
                      <w:highlight w:val="none"/>
                      <w:vertAlign w:val="superscript"/>
                      <w:lang w:val="en-US" w:eastAsia="zh-CN"/>
                      <w14:textFill>
                        <w14:solidFill>
                          <w14:schemeClr w14:val="tx1"/>
                        </w14:solidFill>
                      </w14:textFill>
                    </w:rPr>
                    <w:t>3</w:t>
                  </w:r>
                  <w:r>
                    <w:rPr>
                      <w:rFonts w:hint="eastAsia"/>
                      <w:b/>
                      <w:bCs/>
                      <w:color w:val="000000" w:themeColor="text1"/>
                      <w:sz w:val="21"/>
                      <w:szCs w:val="21"/>
                      <w:highlight w:val="none"/>
                      <w:lang w:val="en-US" w:eastAsia="zh-CN"/>
                      <w14:textFill>
                        <w14:solidFill>
                          <w14:schemeClr w14:val="tx1"/>
                        </w14:solidFill>
                      </w14:textFill>
                    </w:rPr>
                    <w:t>）</w:t>
                  </w:r>
                </w:p>
              </w:tc>
              <w:tc>
                <w:tcPr>
                  <w:tcW w:w="1041" w:type="pct"/>
                  <w:noWrap w:val="0"/>
                  <w:tcMar>
                    <w:top w:w="0" w:type="dxa"/>
                    <w:left w:w="0" w:type="dxa"/>
                    <w:bottom w:w="0" w:type="dxa"/>
                    <w:right w:w="0" w:type="dxa"/>
                  </w:tcMar>
                  <w:vAlign w:val="center"/>
                </w:tcPr>
                <w:p w14:paraId="5A4E75FE">
                  <w:pPr>
                    <w:adjustRightInd w:val="0"/>
                    <w:jc w:val="center"/>
                    <w:textAlignment w:val="baseline"/>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排放去向</w:t>
                  </w:r>
                </w:p>
              </w:tc>
            </w:tr>
            <w:tr w14:paraId="4A266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680" w:type="pct"/>
                  <w:vMerge w:val="restart"/>
                  <w:noWrap w:val="0"/>
                  <w:tcMar>
                    <w:top w:w="0" w:type="dxa"/>
                    <w:left w:w="0" w:type="dxa"/>
                    <w:bottom w:w="0" w:type="dxa"/>
                    <w:right w:w="0" w:type="dxa"/>
                  </w:tcMar>
                  <w:vAlign w:val="center"/>
                </w:tcPr>
                <w:p w14:paraId="45179D0F">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热风炉燃烧</w:t>
                  </w:r>
                </w:p>
              </w:tc>
              <w:tc>
                <w:tcPr>
                  <w:tcW w:w="776" w:type="pct"/>
                  <w:noWrap w:val="0"/>
                  <w:tcMar>
                    <w:top w:w="0" w:type="dxa"/>
                    <w:left w:w="0" w:type="dxa"/>
                    <w:bottom w:w="0" w:type="dxa"/>
                    <w:right w:w="0" w:type="dxa"/>
                  </w:tcMar>
                  <w:vAlign w:val="center"/>
                </w:tcPr>
                <w:p w14:paraId="40A7933D">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废气量</w:t>
                  </w:r>
                </w:p>
              </w:tc>
              <w:tc>
                <w:tcPr>
                  <w:tcW w:w="828" w:type="pct"/>
                  <w:noWrap w:val="0"/>
                  <w:tcMar>
                    <w:top w:w="0" w:type="dxa"/>
                    <w:left w:w="0" w:type="dxa"/>
                    <w:bottom w:w="0" w:type="dxa"/>
                    <w:right w:w="0" w:type="dxa"/>
                  </w:tcMar>
                  <w:vAlign w:val="center"/>
                </w:tcPr>
                <w:p w14:paraId="094DEEC0">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195Nm</w:t>
                  </w:r>
                  <w:r>
                    <w:rPr>
                      <w:rFonts w:hint="eastAsia"/>
                      <w:b w:val="0"/>
                      <w:bCs w:val="0"/>
                      <w:color w:val="000000" w:themeColor="text1"/>
                      <w:sz w:val="21"/>
                      <w:szCs w:val="21"/>
                      <w:highlight w:val="none"/>
                      <w:vertAlign w:val="superscript"/>
                      <w:lang w:val="en-US" w:eastAsia="zh-CN"/>
                      <w14:textFill>
                        <w14:solidFill>
                          <w14:schemeClr w14:val="tx1"/>
                        </w14:solidFill>
                      </w14:textFill>
                    </w:rPr>
                    <w:t>3</w:t>
                  </w:r>
                  <w:r>
                    <w:rPr>
                      <w:rFonts w:hint="eastAsia"/>
                      <w:b w:val="0"/>
                      <w:bCs w:val="0"/>
                      <w:color w:val="000000" w:themeColor="text1"/>
                      <w:sz w:val="21"/>
                      <w:szCs w:val="21"/>
                      <w:highlight w:val="none"/>
                      <w:lang w:val="en-US" w:eastAsia="zh-CN"/>
                      <w14:textFill>
                        <w14:solidFill>
                          <w14:schemeClr w14:val="tx1"/>
                        </w14:solidFill>
                      </w14:textFill>
                    </w:rPr>
                    <w:t>/h</w:t>
                  </w:r>
                </w:p>
              </w:tc>
              <w:tc>
                <w:tcPr>
                  <w:tcW w:w="819" w:type="pct"/>
                  <w:noWrap w:val="0"/>
                  <w:tcMar>
                    <w:top w:w="0" w:type="dxa"/>
                    <w:left w:w="0" w:type="dxa"/>
                    <w:bottom w:w="0" w:type="dxa"/>
                    <w:right w:w="0" w:type="dxa"/>
                  </w:tcMar>
                  <w:vAlign w:val="center"/>
                </w:tcPr>
                <w:p w14:paraId="7FAA3848">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w:t>
                  </w:r>
                </w:p>
              </w:tc>
              <w:tc>
                <w:tcPr>
                  <w:tcW w:w="854" w:type="pct"/>
                  <w:noWrap w:val="0"/>
                  <w:tcMar>
                    <w:top w:w="0" w:type="dxa"/>
                    <w:left w:w="0" w:type="dxa"/>
                    <w:bottom w:w="0" w:type="dxa"/>
                    <w:right w:w="0" w:type="dxa"/>
                  </w:tcMar>
                  <w:vAlign w:val="center"/>
                </w:tcPr>
                <w:p w14:paraId="6C594F38">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w:t>
                  </w:r>
                </w:p>
              </w:tc>
              <w:tc>
                <w:tcPr>
                  <w:tcW w:w="1041" w:type="pct"/>
                  <w:vMerge w:val="restart"/>
                  <w:noWrap w:val="0"/>
                  <w:tcMar>
                    <w:top w:w="0" w:type="dxa"/>
                    <w:left w:w="0" w:type="dxa"/>
                    <w:bottom w:w="0" w:type="dxa"/>
                    <w:right w:w="0" w:type="dxa"/>
                  </w:tcMar>
                  <w:vAlign w:val="center"/>
                </w:tcPr>
                <w:p w14:paraId="47BDD07F">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作为热源在烘干滚筒内和物料直接接触进行热交换，以烘干尾气形式排放</w:t>
                  </w:r>
                </w:p>
              </w:tc>
            </w:tr>
            <w:tr w14:paraId="3C7EE2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680" w:type="pct"/>
                  <w:vMerge w:val="continue"/>
                  <w:noWrap w:val="0"/>
                  <w:tcMar>
                    <w:top w:w="0" w:type="dxa"/>
                    <w:left w:w="0" w:type="dxa"/>
                    <w:bottom w:w="0" w:type="dxa"/>
                    <w:right w:w="0" w:type="dxa"/>
                  </w:tcMar>
                  <w:vAlign w:val="center"/>
                </w:tcPr>
                <w:p w14:paraId="667F2332">
                  <w:pPr>
                    <w:adjustRightInd w:val="0"/>
                    <w:jc w:val="center"/>
                    <w:textAlignment w:val="baseline"/>
                    <w:rPr>
                      <w:rFonts w:hint="eastAsia"/>
                      <w:b w:val="0"/>
                      <w:bCs w:val="0"/>
                      <w:color w:val="000000" w:themeColor="text1"/>
                      <w:sz w:val="21"/>
                      <w:szCs w:val="21"/>
                      <w:highlight w:val="none"/>
                      <w14:textFill>
                        <w14:solidFill>
                          <w14:schemeClr w14:val="tx1"/>
                        </w14:solidFill>
                      </w14:textFill>
                    </w:rPr>
                  </w:pPr>
                </w:p>
              </w:tc>
              <w:tc>
                <w:tcPr>
                  <w:tcW w:w="776" w:type="pct"/>
                  <w:noWrap w:val="0"/>
                  <w:tcMar>
                    <w:top w:w="0" w:type="dxa"/>
                    <w:left w:w="0" w:type="dxa"/>
                    <w:bottom w:w="0" w:type="dxa"/>
                    <w:right w:w="0" w:type="dxa"/>
                  </w:tcMar>
                  <w:vAlign w:val="center"/>
                </w:tcPr>
                <w:p w14:paraId="37A13048">
                  <w:pPr>
                    <w:adjustRightInd w:val="0"/>
                    <w:jc w:val="center"/>
                    <w:textAlignment w:val="baseline"/>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颗粒物</w:t>
                  </w:r>
                </w:p>
              </w:tc>
              <w:tc>
                <w:tcPr>
                  <w:tcW w:w="828" w:type="pct"/>
                  <w:noWrap w:val="0"/>
                  <w:tcMar>
                    <w:top w:w="0" w:type="dxa"/>
                    <w:left w:w="0" w:type="dxa"/>
                    <w:bottom w:w="0" w:type="dxa"/>
                    <w:right w:w="0" w:type="dxa"/>
                  </w:tcMar>
                  <w:vAlign w:val="center"/>
                </w:tcPr>
                <w:p w14:paraId="4E3965D6">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0.06</w:t>
                  </w:r>
                </w:p>
              </w:tc>
              <w:tc>
                <w:tcPr>
                  <w:tcW w:w="819" w:type="pct"/>
                  <w:noWrap w:val="0"/>
                  <w:tcMar>
                    <w:top w:w="0" w:type="dxa"/>
                    <w:left w:w="0" w:type="dxa"/>
                    <w:bottom w:w="0" w:type="dxa"/>
                    <w:right w:w="0" w:type="dxa"/>
                  </w:tcMar>
                  <w:vAlign w:val="center"/>
                </w:tcPr>
                <w:p w14:paraId="2715F010">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0.016</w:t>
                  </w:r>
                </w:p>
              </w:tc>
              <w:tc>
                <w:tcPr>
                  <w:tcW w:w="1455" w:type="dxa"/>
                  <w:noWrap w:val="0"/>
                  <w:tcMar>
                    <w:top w:w="0" w:type="dxa"/>
                    <w:left w:w="0" w:type="dxa"/>
                    <w:bottom w:w="0" w:type="dxa"/>
                    <w:right w:w="0" w:type="dxa"/>
                  </w:tcMar>
                  <w:vAlign w:val="center"/>
                </w:tcPr>
                <w:p w14:paraId="284A9B10">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80.1</w:t>
                  </w:r>
                </w:p>
              </w:tc>
              <w:tc>
                <w:tcPr>
                  <w:tcW w:w="1041" w:type="pct"/>
                  <w:vMerge w:val="continue"/>
                  <w:noWrap w:val="0"/>
                  <w:tcMar>
                    <w:top w:w="0" w:type="dxa"/>
                    <w:left w:w="0" w:type="dxa"/>
                    <w:bottom w:w="0" w:type="dxa"/>
                    <w:right w:w="0" w:type="dxa"/>
                  </w:tcMar>
                  <w:vAlign w:val="center"/>
                </w:tcPr>
                <w:p w14:paraId="545C5C70">
                  <w:pPr>
                    <w:adjustRightInd w:val="0"/>
                    <w:jc w:val="center"/>
                    <w:textAlignment w:val="baseline"/>
                    <w:rPr>
                      <w:rFonts w:hint="eastAsia"/>
                      <w:b w:val="0"/>
                      <w:bCs w:val="0"/>
                      <w:color w:val="000000" w:themeColor="text1"/>
                      <w:sz w:val="21"/>
                      <w:szCs w:val="21"/>
                      <w:highlight w:val="none"/>
                      <w:lang w:val="en-US" w:eastAsia="zh-CN"/>
                      <w14:textFill>
                        <w14:solidFill>
                          <w14:schemeClr w14:val="tx1"/>
                        </w14:solidFill>
                      </w14:textFill>
                    </w:rPr>
                  </w:pPr>
                </w:p>
              </w:tc>
            </w:tr>
            <w:tr w14:paraId="14AC5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680" w:type="pct"/>
                  <w:vMerge w:val="continue"/>
                  <w:noWrap w:val="0"/>
                  <w:tcMar>
                    <w:top w:w="0" w:type="dxa"/>
                    <w:left w:w="0" w:type="dxa"/>
                    <w:bottom w:w="0" w:type="dxa"/>
                    <w:right w:w="0" w:type="dxa"/>
                  </w:tcMar>
                  <w:vAlign w:val="center"/>
                </w:tcPr>
                <w:p w14:paraId="12C86C01">
                  <w:pPr>
                    <w:adjustRightInd w:val="0"/>
                    <w:jc w:val="center"/>
                    <w:textAlignment w:val="baseline"/>
                    <w:rPr>
                      <w:rFonts w:hint="eastAsia"/>
                      <w:b w:val="0"/>
                      <w:bCs w:val="0"/>
                      <w:color w:val="000000" w:themeColor="text1"/>
                      <w:sz w:val="21"/>
                      <w:szCs w:val="21"/>
                      <w:highlight w:val="none"/>
                      <w14:textFill>
                        <w14:solidFill>
                          <w14:schemeClr w14:val="tx1"/>
                        </w14:solidFill>
                      </w14:textFill>
                    </w:rPr>
                  </w:pPr>
                </w:p>
              </w:tc>
              <w:tc>
                <w:tcPr>
                  <w:tcW w:w="776" w:type="pct"/>
                  <w:noWrap w:val="0"/>
                  <w:tcMar>
                    <w:top w:w="0" w:type="dxa"/>
                    <w:left w:w="0" w:type="dxa"/>
                    <w:bottom w:w="0" w:type="dxa"/>
                    <w:right w:w="0" w:type="dxa"/>
                  </w:tcMar>
                  <w:vAlign w:val="center"/>
                </w:tcPr>
                <w:p w14:paraId="1DE16DCF">
                  <w:pPr>
                    <w:adjustRightInd w:val="0"/>
                    <w:jc w:val="center"/>
                    <w:textAlignment w:val="baseline"/>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二氧化硫</w:t>
                  </w:r>
                </w:p>
              </w:tc>
              <w:tc>
                <w:tcPr>
                  <w:tcW w:w="828" w:type="pct"/>
                  <w:noWrap w:val="0"/>
                  <w:tcMar>
                    <w:top w:w="0" w:type="dxa"/>
                    <w:left w:w="0" w:type="dxa"/>
                    <w:bottom w:w="0" w:type="dxa"/>
                    <w:right w:w="0" w:type="dxa"/>
                  </w:tcMar>
                  <w:vAlign w:val="center"/>
                </w:tcPr>
                <w:p w14:paraId="4F4C3EF6">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0.204</w:t>
                  </w:r>
                </w:p>
              </w:tc>
              <w:tc>
                <w:tcPr>
                  <w:tcW w:w="819" w:type="pct"/>
                  <w:noWrap w:val="0"/>
                  <w:tcMar>
                    <w:top w:w="0" w:type="dxa"/>
                    <w:left w:w="0" w:type="dxa"/>
                    <w:bottom w:w="0" w:type="dxa"/>
                    <w:right w:w="0" w:type="dxa"/>
                  </w:tcMar>
                  <w:vAlign w:val="center"/>
                </w:tcPr>
                <w:p w14:paraId="108A58FE">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0.053</w:t>
                  </w:r>
                </w:p>
              </w:tc>
              <w:tc>
                <w:tcPr>
                  <w:tcW w:w="1455" w:type="dxa"/>
                  <w:noWrap w:val="0"/>
                  <w:tcMar>
                    <w:top w:w="0" w:type="dxa"/>
                    <w:left w:w="0" w:type="dxa"/>
                    <w:bottom w:w="0" w:type="dxa"/>
                    <w:right w:w="0" w:type="dxa"/>
                  </w:tcMar>
                  <w:vAlign w:val="center"/>
                </w:tcPr>
                <w:p w14:paraId="5F1F4A8E">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271.8</w:t>
                  </w:r>
                </w:p>
              </w:tc>
              <w:tc>
                <w:tcPr>
                  <w:tcW w:w="1041" w:type="pct"/>
                  <w:vMerge w:val="continue"/>
                  <w:noWrap w:val="0"/>
                  <w:tcMar>
                    <w:top w:w="0" w:type="dxa"/>
                    <w:left w:w="0" w:type="dxa"/>
                    <w:bottom w:w="0" w:type="dxa"/>
                    <w:right w:w="0" w:type="dxa"/>
                  </w:tcMar>
                  <w:vAlign w:val="center"/>
                </w:tcPr>
                <w:p w14:paraId="5D0237CC">
                  <w:pPr>
                    <w:adjustRightInd w:val="0"/>
                    <w:jc w:val="center"/>
                    <w:textAlignment w:val="baseline"/>
                    <w:rPr>
                      <w:rFonts w:hint="eastAsia"/>
                      <w:b w:val="0"/>
                      <w:bCs w:val="0"/>
                      <w:color w:val="000000" w:themeColor="text1"/>
                      <w:sz w:val="21"/>
                      <w:szCs w:val="21"/>
                      <w:highlight w:val="none"/>
                      <w:lang w:val="en-US" w:eastAsia="zh-CN"/>
                      <w14:textFill>
                        <w14:solidFill>
                          <w14:schemeClr w14:val="tx1"/>
                        </w14:solidFill>
                      </w14:textFill>
                    </w:rPr>
                  </w:pPr>
                </w:p>
              </w:tc>
            </w:tr>
            <w:tr w14:paraId="45909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680" w:type="pct"/>
                  <w:vMerge w:val="continue"/>
                  <w:noWrap w:val="0"/>
                  <w:tcMar>
                    <w:top w:w="0" w:type="dxa"/>
                    <w:left w:w="0" w:type="dxa"/>
                    <w:bottom w:w="0" w:type="dxa"/>
                    <w:right w:w="0" w:type="dxa"/>
                  </w:tcMar>
                  <w:vAlign w:val="center"/>
                </w:tcPr>
                <w:p w14:paraId="1A3ABC50">
                  <w:pPr>
                    <w:adjustRightInd w:val="0"/>
                    <w:jc w:val="center"/>
                    <w:textAlignment w:val="baseline"/>
                    <w:rPr>
                      <w:rFonts w:hint="eastAsia"/>
                      <w:b w:val="0"/>
                      <w:bCs w:val="0"/>
                      <w:color w:val="000000" w:themeColor="text1"/>
                      <w:sz w:val="21"/>
                      <w:szCs w:val="21"/>
                      <w:highlight w:val="none"/>
                      <w14:textFill>
                        <w14:solidFill>
                          <w14:schemeClr w14:val="tx1"/>
                        </w14:solidFill>
                      </w14:textFill>
                    </w:rPr>
                  </w:pPr>
                </w:p>
              </w:tc>
              <w:tc>
                <w:tcPr>
                  <w:tcW w:w="776" w:type="pct"/>
                  <w:noWrap w:val="0"/>
                  <w:tcMar>
                    <w:top w:w="0" w:type="dxa"/>
                    <w:left w:w="0" w:type="dxa"/>
                    <w:bottom w:w="0" w:type="dxa"/>
                    <w:right w:w="0" w:type="dxa"/>
                  </w:tcMar>
                  <w:vAlign w:val="center"/>
                </w:tcPr>
                <w:p w14:paraId="4161FBD3">
                  <w:pPr>
                    <w:adjustRightInd w:val="0"/>
                    <w:jc w:val="center"/>
                    <w:textAlignment w:val="baseline"/>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氮氧化物</w:t>
                  </w:r>
                </w:p>
              </w:tc>
              <w:tc>
                <w:tcPr>
                  <w:tcW w:w="828" w:type="pct"/>
                  <w:noWrap w:val="0"/>
                  <w:tcMar>
                    <w:top w:w="0" w:type="dxa"/>
                    <w:left w:w="0" w:type="dxa"/>
                    <w:bottom w:w="0" w:type="dxa"/>
                    <w:right w:w="0" w:type="dxa"/>
                  </w:tcMar>
                  <w:vAlign w:val="center"/>
                </w:tcPr>
                <w:p w14:paraId="2F07A681">
                  <w:pPr>
                    <w:adjustRightInd w:val="0"/>
                    <w:jc w:val="center"/>
                    <w:textAlignment w:val="baseline"/>
                    <w:rPr>
                      <w:rFonts w:hint="default"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0.1224</w:t>
                  </w:r>
                </w:p>
              </w:tc>
              <w:tc>
                <w:tcPr>
                  <w:tcW w:w="819" w:type="pct"/>
                  <w:noWrap w:val="0"/>
                  <w:tcMar>
                    <w:top w:w="0" w:type="dxa"/>
                    <w:left w:w="0" w:type="dxa"/>
                    <w:bottom w:w="0" w:type="dxa"/>
                    <w:right w:w="0" w:type="dxa"/>
                  </w:tcMar>
                  <w:vAlign w:val="center"/>
                </w:tcPr>
                <w:p w14:paraId="431B9799">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0.032</w:t>
                  </w:r>
                </w:p>
              </w:tc>
              <w:tc>
                <w:tcPr>
                  <w:tcW w:w="1455" w:type="dxa"/>
                  <w:noWrap w:val="0"/>
                  <w:tcMar>
                    <w:top w:w="0" w:type="dxa"/>
                    <w:left w:w="0" w:type="dxa"/>
                    <w:bottom w:w="0" w:type="dxa"/>
                    <w:right w:w="0" w:type="dxa"/>
                  </w:tcMar>
                  <w:vAlign w:val="center"/>
                </w:tcPr>
                <w:p w14:paraId="77781745">
                  <w:pPr>
                    <w:adjustRightInd w:val="0"/>
                    <w:jc w:val="center"/>
                    <w:textAlignment w:val="baseline"/>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164.1</w:t>
                  </w:r>
                </w:p>
              </w:tc>
              <w:tc>
                <w:tcPr>
                  <w:tcW w:w="1041" w:type="pct"/>
                  <w:vMerge w:val="continue"/>
                  <w:noWrap w:val="0"/>
                  <w:tcMar>
                    <w:top w:w="0" w:type="dxa"/>
                    <w:left w:w="0" w:type="dxa"/>
                    <w:bottom w:w="0" w:type="dxa"/>
                    <w:right w:w="0" w:type="dxa"/>
                  </w:tcMar>
                  <w:vAlign w:val="center"/>
                </w:tcPr>
                <w:p w14:paraId="559ED01C">
                  <w:pPr>
                    <w:adjustRightInd w:val="0"/>
                    <w:jc w:val="center"/>
                    <w:textAlignment w:val="baseline"/>
                    <w:rPr>
                      <w:rFonts w:hint="eastAsia"/>
                      <w:b w:val="0"/>
                      <w:bCs w:val="0"/>
                      <w:color w:val="000000" w:themeColor="text1"/>
                      <w:sz w:val="21"/>
                      <w:szCs w:val="21"/>
                      <w:highlight w:val="none"/>
                      <w:lang w:val="en-US" w:eastAsia="zh-CN"/>
                      <w14:textFill>
                        <w14:solidFill>
                          <w14:schemeClr w14:val="tx1"/>
                        </w14:solidFill>
                      </w14:textFill>
                    </w:rPr>
                  </w:pPr>
                </w:p>
              </w:tc>
            </w:tr>
          </w:tbl>
          <w:p w14:paraId="75DDEF63">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综上，项目烘干尾气中颗粒物产生量合计9.418t/a、</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二氧化硫产生量为</w:t>
            </w:r>
            <w:r>
              <w:rPr>
                <w:rFonts w:hint="eastAsia" w:eastAsia="宋体" w:cs="Times New Roman"/>
                <w:bCs/>
                <w:color w:val="000000" w:themeColor="text1"/>
                <w:spacing w:val="0"/>
                <w:kern w:val="2"/>
                <w:sz w:val="24"/>
                <w:szCs w:val="24"/>
                <w:highlight w:val="none"/>
                <w:lang w:val="en-US" w:eastAsia="zh-CN" w:bidi="ar-SA"/>
                <w14:textFill>
                  <w14:solidFill>
                    <w14:schemeClr w14:val="tx1"/>
                  </w14:solidFill>
                </w14:textFill>
              </w:rPr>
              <w:t>0.204</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t/a、氮氧化物产生量为</w:t>
            </w:r>
            <w:r>
              <w:rPr>
                <w:rFonts w:hint="eastAsia" w:eastAsia="宋体" w:cs="Times New Roman"/>
                <w:bCs/>
                <w:color w:val="000000" w:themeColor="text1"/>
                <w:spacing w:val="0"/>
                <w:kern w:val="2"/>
                <w:sz w:val="24"/>
                <w:szCs w:val="24"/>
                <w:highlight w:val="none"/>
                <w:lang w:val="en-US" w:eastAsia="zh-CN" w:bidi="ar-SA"/>
                <w14:textFill>
                  <w14:solidFill>
                    <w14:schemeClr w14:val="tx1"/>
                  </w14:solidFill>
                </w14:textFill>
              </w:rPr>
              <w:t>0.1224</w:t>
            </w:r>
            <w:r>
              <w:rPr>
                <w:rFonts w:hint="eastAsia" w:ascii="Times New Roman" w:hAnsi="Times New Roman" w:eastAsia="宋体" w:cs="Times New Roman"/>
                <w:bCs/>
                <w:color w:val="000000" w:themeColor="text1"/>
                <w:spacing w:val="0"/>
                <w:kern w:val="2"/>
                <w:sz w:val="24"/>
                <w:szCs w:val="24"/>
                <w:highlight w:val="none"/>
                <w:lang w:val="en-US" w:eastAsia="zh-CN" w:bidi="ar-SA"/>
                <w14:textFill>
                  <w14:solidFill>
                    <w14:schemeClr w14:val="tx1"/>
                  </w14:solidFill>
                </w14:textFill>
              </w:rPr>
              <w:t>t/a。</w:t>
            </w:r>
            <w:r>
              <w:rPr>
                <w:rFonts w:hint="eastAsia" w:eastAsia="宋体" w:cs="Times New Roman"/>
                <w:bCs/>
                <w:color w:val="000000" w:themeColor="text1"/>
                <w:spacing w:val="0"/>
                <w:sz w:val="24"/>
                <w:szCs w:val="24"/>
                <w:highlight w:val="none"/>
                <w14:textFill>
                  <w14:solidFill>
                    <w14:schemeClr w14:val="tx1"/>
                  </w14:solidFill>
                </w14:textFill>
              </w:rPr>
              <w:t>烘干尾气中的粉尘大部分在密闭设备内沉降，剩余尾气收集经</w:t>
            </w:r>
            <w:r>
              <w:rPr>
                <w:rFonts w:hint="eastAsia" w:eastAsia="宋体" w:cs="Times New Roman"/>
                <w:bCs/>
                <w:color w:val="000000" w:themeColor="text1"/>
                <w:spacing w:val="0"/>
                <w:sz w:val="24"/>
                <w:szCs w:val="24"/>
                <w:highlight w:val="none"/>
                <w:lang w:val="en-US" w:eastAsia="zh-CN"/>
                <w14:textFill>
                  <w14:solidFill>
                    <w14:schemeClr w14:val="tx1"/>
                  </w14:solidFill>
                </w14:textFill>
              </w:rPr>
              <w:t>旋风除尘</w:t>
            </w:r>
            <w:r>
              <w:rPr>
                <w:rFonts w:hint="eastAsia" w:eastAsia="宋体" w:cs="Times New Roman"/>
                <w:bCs/>
                <w:color w:val="000000" w:themeColor="text1"/>
                <w:spacing w:val="0"/>
                <w:sz w:val="24"/>
                <w:szCs w:val="24"/>
                <w:highlight w:val="none"/>
                <w:lang w:eastAsia="zh-CN"/>
                <w14:textFill>
                  <w14:solidFill>
                    <w14:schemeClr w14:val="tx1"/>
                  </w14:solidFill>
                </w14:textFill>
              </w:rPr>
              <w:t>+湿电除尘</w:t>
            </w:r>
            <w:r>
              <w:rPr>
                <w:rFonts w:hint="eastAsia" w:eastAsia="宋体" w:cs="Times New Roman"/>
                <w:bCs/>
                <w:color w:val="000000" w:themeColor="text1"/>
                <w:spacing w:val="0"/>
                <w:sz w:val="24"/>
                <w:szCs w:val="24"/>
                <w:highlight w:val="none"/>
                <w14:textFill>
                  <w14:solidFill>
                    <w14:schemeClr w14:val="tx1"/>
                  </w14:solidFill>
                </w14:textFill>
              </w:rPr>
              <w:t>系统</w:t>
            </w:r>
            <w:r>
              <w:rPr>
                <w:rFonts w:hint="eastAsia" w:eastAsia="宋体" w:cs="Times New Roman"/>
                <w:bCs/>
                <w:color w:val="000000" w:themeColor="text1"/>
                <w:spacing w:val="0"/>
                <w:sz w:val="24"/>
                <w:szCs w:val="24"/>
                <w:highlight w:val="none"/>
                <w:lang w:eastAsia="zh-CN"/>
                <w14:textFill>
                  <w14:solidFill>
                    <w14:schemeClr w14:val="tx1"/>
                  </w14:solidFill>
                </w14:textFill>
              </w:rPr>
              <w:t>处理，高温高湿含尘尾气在湿电除尘器中和喷淋水接触，烟气中的水汽部分冷凝</w:t>
            </w:r>
            <w:r>
              <w:rPr>
                <w:rFonts w:hint="eastAsia" w:eastAsia="宋体" w:cs="Times New Roman"/>
                <w:bCs/>
                <w:color w:val="000000" w:themeColor="text1"/>
                <w:spacing w:val="0"/>
                <w:sz w:val="24"/>
                <w:szCs w:val="24"/>
                <w:highlight w:val="none"/>
                <w:lang w:val="en-US" w:eastAsia="zh-CN"/>
                <w14:textFill>
                  <w14:solidFill>
                    <w14:schemeClr w14:val="tx1"/>
                  </w14:solidFill>
                </w14:textFill>
              </w:rPr>
              <w:t>随除尘废水排至水冷水池</w:t>
            </w:r>
            <w:r>
              <w:rPr>
                <w:rFonts w:hint="eastAsia" w:eastAsia="宋体" w:cs="Times New Roman"/>
                <w:bCs/>
                <w:color w:val="000000" w:themeColor="text1"/>
                <w:spacing w:val="0"/>
                <w:sz w:val="24"/>
                <w:szCs w:val="24"/>
                <w:highlight w:val="none"/>
                <w:lang w:eastAsia="zh-CN"/>
                <w14:textFill>
                  <w14:solidFill>
                    <w14:schemeClr w14:val="tx1"/>
                  </w14:solidFill>
                </w14:textFill>
              </w:rPr>
              <w:t>，</w:t>
            </w:r>
            <w:r>
              <w:rPr>
                <w:rFonts w:hint="eastAsia" w:eastAsia="宋体" w:cs="Times New Roman"/>
                <w:bCs/>
                <w:color w:val="000000" w:themeColor="text1"/>
                <w:spacing w:val="0"/>
                <w:sz w:val="24"/>
                <w:szCs w:val="24"/>
                <w:highlight w:val="none"/>
                <w:lang w:val="en-US" w:eastAsia="zh-CN"/>
                <w14:textFill>
                  <w14:solidFill>
                    <w14:schemeClr w14:val="tx1"/>
                  </w14:solidFill>
                </w14:textFill>
              </w:rPr>
              <w:t>净化后的烟气通过烟囱排放，年作业时长3840h。</w:t>
            </w:r>
          </w:p>
          <w:p w14:paraId="7BCD5D2B">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烘干尾气废气排放量：热风炉烟气烘干物料时会产生一定量的废气，项目烘干尾气排放风量参照下列公式计算：V=W(ι+1/rw)</w:t>
            </w:r>
          </w:p>
          <w:p w14:paraId="7C52C7E5">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 式中：V为烘干废气量，m</w:t>
            </w:r>
            <w:r>
              <w:rPr>
                <w:rFonts w:hint="eastAsia" w:eastAsia="宋体" w:cs="Times New Roman"/>
                <w:bCs/>
                <w:color w:val="000000" w:themeColor="text1"/>
                <w:spacing w:val="0"/>
                <w:sz w:val="24"/>
                <w:szCs w:val="24"/>
                <w:highlight w:val="none"/>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highlight w:val="none"/>
                <w:lang w:val="en-US" w:eastAsia="zh-CN"/>
                <w14:textFill>
                  <w14:solidFill>
                    <w14:schemeClr w14:val="tx1"/>
                  </w14:solidFill>
                </w14:textFill>
              </w:rPr>
              <w:t>/h；</w:t>
            </w:r>
          </w:p>
          <w:p w14:paraId="263B44D5">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1200" w:firstLineChars="50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w为烘干蒸发的水量，kg水/h；</w:t>
            </w:r>
          </w:p>
          <w:p w14:paraId="104E1FF9">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1200" w:firstLineChars="50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ι为烘干蒸发水需要的热气体量，m</w:t>
            </w:r>
            <w:r>
              <w:rPr>
                <w:rFonts w:hint="eastAsia" w:eastAsia="宋体" w:cs="Times New Roman"/>
                <w:bCs/>
                <w:color w:val="000000" w:themeColor="text1"/>
                <w:spacing w:val="0"/>
                <w:sz w:val="24"/>
                <w:szCs w:val="24"/>
                <w:highlight w:val="none"/>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highlight w:val="none"/>
                <w:lang w:val="en-US" w:eastAsia="zh-CN"/>
                <w14:textFill>
                  <w14:solidFill>
                    <w14:schemeClr w14:val="tx1"/>
                  </w14:solidFill>
                </w14:textFill>
              </w:rPr>
              <w:t>/kg水；</w:t>
            </w:r>
          </w:p>
          <w:p w14:paraId="324291F1">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1200" w:firstLineChars="500"/>
              <w:jc w:val="both"/>
              <w:textAlignment w:val="auto"/>
              <w:rPr>
                <w:rFonts w:hint="eastAsia" w:eastAsia="宋体" w:cs="Times New Roman"/>
                <w:bCs/>
                <w:color w:val="000000" w:themeColor="text1"/>
                <w:spacing w:val="0"/>
                <w:sz w:val="24"/>
                <w:szCs w:val="24"/>
                <w:highlight w:val="none"/>
                <w:lang w:val="en-US" w:eastAsia="zh-CN"/>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rw为水蒸气密度，kg/m</w:t>
            </w:r>
            <w:r>
              <w:rPr>
                <w:rFonts w:hint="eastAsia" w:eastAsia="宋体" w:cs="Times New Roman"/>
                <w:bCs/>
                <w:color w:val="000000" w:themeColor="text1"/>
                <w:spacing w:val="0"/>
                <w:sz w:val="24"/>
                <w:szCs w:val="24"/>
                <w:highlight w:val="none"/>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highlight w:val="none"/>
                <w:lang w:val="en-US" w:eastAsia="zh-CN"/>
                <w14:textFill>
                  <w14:solidFill>
                    <w14:schemeClr w14:val="tx1"/>
                  </w14:solidFill>
                </w14:textFill>
              </w:rPr>
              <w:t>，rw=0.805kg/m</w:t>
            </w:r>
            <w:r>
              <w:rPr>
                <w:rFonts w:hint="eastAsia" w:eastAsia="宋体" w:cs="Times New Roman"/>
                <w:bCs/>
                <w:color w:val="000000" w:themeColor="text1"/>
                <w:spacing w:val="0"/>
                <w:sz w:val="24"/>
                <w:szCs w:val="24"/>
                <w:highlight w:val="none"/>
                <w:vertAlign w:val="superscript"/>
                <w:lang w:val="en-US" w:eastAsia="zh-CN"/>
                <w14:textFill>
                  <w14:solidFill>
                    <w14:schemeClr w14:val="tx1"/>
                  </w14:solidFill>
                </w14:textFill>
              </w:rPr>
              <w:t>3</w:t>
            </w:r>
            <w:r>
              <w:rPr>
                <w:rFonts w:hint="eastAsia" w:eastAsia="宋体" w:cs="Times New Roman"/>
                <w:bCs/>
                <w:color w:val="000000" w:themeColor="text1"/>
                <w:spacing w:val="0"/>
                <w:sz w:val="24"/>
                <w:szCs w:val="24"/>
                <w:highlight w:val="none"/>
                <w:lang w:val="en-US" w:eastAsia="zh-CN"/>
                <w14:textFill>
                  <w14:solidFill>
                    <w14:schemeClr w14:val="tx1"/>
                  </w14:solidFill>
                </w14:textFill>
              </w:rPr>
              <w:t>。</w:t>
            </w:r>
          </w:p>
          <w:p w14:paraId="7B6D2652">
            <w:pPr>
              <w:pStyle w:val="19"/>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根据前文物料平衡分析，项目木屑料烘干蒸发的水量为582.7t/a，结合产能以及作业天数，平均每日烘干物料批次为9批次，每批次烘干时长为0.5h，即</w:t>
            </w:r>
            <w:r>
              <w:rPr>
                <w:rFonts w:hint="eastAsia" w:eastAsia="宋体" w:cs="Times New Roman"/>
                <w:bCs/>
                <w:color w:val="000000" w:themeColor="text1"/>
                <w:spacing w:val="0"/>
                <w:sz w:val="24"/>
                <w:szCs w:val="24"/>
                <w:highlight w:val="none"/>
                <w:lang w:val="en-US" w:eastAsia="zh-CN"/>
                <w14:textFill>
                  <w14:solidFill>
                    <w14:schemeClr w14:val="tx1"/>
                  </w14:solidFill>
                </w14:textFill>
              </w:rPr>
              <w:t>w取值</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540kg/h；热风炉蒸发每千克水分需要的热气体量结合项目烘干温度105℃折算为1.6m</w:t>
            </w:r>
            <w:r>
              <w:rPr>
                <w:rFonts w:hint="eastAsia" w:eastAsia="宋体" w:cs="Times New Roman"/>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/kg水，即</w:t>
            </w:r>
            <w:r>
              <w:rPr>
                <w:rFonts w:hint="eastAsia" w:eastAsia="宋体" w:cs="Times New Roman"/>
                <w:bCs/>
                <w:color w:val="000000" w:themeColor="text1"/>
                <w:spacing w:val="0"/>
                <w:sz w:val="24"/>
                <w:szCs w:val="24"/>
                <w:highlight w:val="none"/>
                <w:lang w:val="en-US" w:eastAsia="zh-CN"/>
                <w14:textFill>
                  <w14:solidFill>
                    <w14:schemeClr w14:val="tx1"/>
                  </w14:solidFill>
                </w14:textFill>
              </w:rPr>
              <w:t>ι取值</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1.6m</w:t>
            </w:r>
            <w:r>
              <w:rPr>
                <w:rFonts w:hint="eastAsia" w:eastAsia="宋体" w:cs="Times New Roman"/>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/kg水。故计算可知项目烘干尾气排放风量约1700m</w:t>
            </w:r>
            <w:r>
              <w:rPr>
                <w:rFonts w:hint="eastAsia" w:eastAsia="宋体" w:cs="Times New Roman"/>
                <w:color w:val="000000" w:themeColor="text1"/>
                <w:spacing w:val="0"/>
                <w:kern w:val="2"/>
                <w:sz w:val="24"/>
                <w:szCs w:val="24"/>
                <w:highlight w:val="none"/>
                <w:vertAlign w:val="superscript"/>
                <w:lang w:val="en-US" w:eastAsia="zh-CN" w:bidi="ar-SA"/>
                <w14:textFill>
                  <w14:solidFill>
                    <w14:schemeClr w14:val="tx1"/>
                  </w14:solidFill>
                </w14:textFill>
              </w:rPr>
              <w:t>3</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/h（考虑10%热损耗）。</w:t>
            </w:r>
          </w:p>
        </w:tc>
      </w:tr>
    </w:tbl>
    <w:p w14:paraId="6261F16A">
      <w:pPr>
        <w:adjustRightInd w:val="0"/>
        <w:snapToGrid w:val="0"/>
        <w:spacing w:line="360" w:lineRule="auto"/>
        <w:rPr>
          <w:rFonts w:hint="eastAsia" w:ascii="宋体" w:cs="宋体"/>
          <w:b/>
          <w:color w:val="000000" w:themeColor="text1"/>
          <w:kern w:val="0"/>
          <w:sz w:val="28"/>
          <w:szCs w:val="28"/>
          <w14:textFill>
            <w14:solidFill>
              <w14:schemeClr w14:val="tx1"/>
            </w14:solidFill>
          </w14:textFill>
        </w:rPr>
        <w:sectPr>
          <w:pgSz w:w="11905" w:h="16838" w:orient="landscape"/>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14560"/>
      </w:tblGrid>
      <w:tr w14:paraId="7824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5" w:hRule="atLeast"/>
        </w:trPr>
        <w:tc>
          <w:tcPr>
            <w:tcW w:w="454" w:type="dxa"/>
          </w:tcPr>
          <w:p w14:paraId="03B0DB07">
            <w:pPr>
              <w:adjustRightInd w:val="0"/>
              <w:snapToGrid w:val="0"/>
              <w:spacing w:line="360" w:lineRule="auto"/>
              <w:rPr>
                <w:rFonts w:hint="eastAsia" w:ascii="宋体" w:cs="宋体"/>
                <w:b/>
                <w:color w:val="000000" w:themeColor="text1"/>
                <w:kern w:val="0"/>
                <w:sz w:val="28"/>
                <w:szCs w:val="28"/>
                <w:vertAlign w:val="baseline"/>
                <w14:textFill>
                  <w14:solidFill>
                    <w14:schemeClr w14:val="tx1"/>
                  </w14:solidFill>
                </w14:textFill>
              </w:rPr>
            </w:pPr>
          </w:p>
        </w:tc>
        <w:tc>
          <w:tcPr>
            <w:tcW w:w="14560" w:type="dxa"/>
          </w:tcPr>
          <w:p w14:paraId="65A35813">
            <w:pPr>
              <w:pStyle w:val="3"/>
              <w:spacing w:line="360" w:lineRule="auto"/>
              <w:ind w:firstLine="417" w:firstLineChars="174"/>
              <w:jc w:val="left"/>
              <w:rPr>
                <w:b/>
                <w:color w:val="000000" w:themeColor="text1"/>
                <w:sz w:val="24"/>
                <w:szCs w:val="24"/>
                <w14:textFill>
                  <w14:solidFill>
                    <w14:schemeClr w14:val="tx1"/>
                  </w14:solidFill>
                </w14:textFill>
              </w:rPr>
            </w:pPr>
            <w:r>
              <w:rPr>
                <w:rFonts w:hint="eastAsia" w:eastAsia="宋体" w:cs="Times New Roman"/>
                <w:color w:val="000000" w:themeColor="text1"/>
                <w:spacing w:val="0"/>
                <w:kern w:val="2"/>
                <w:sz w:val="24"/>
                <w:szCs w:val="24"/>
                <w:lang w:val="en-US" w:eastAsia="zh-CN" w:bidi="ar-SA"/>
                <w14:textFill>
                  <w14:solidFill>
                    <w14:schemeClr w14:val="tx1"/>
                  </w14:solidFill>
                </w14:textFill>
              </w:rPr>
              <w:t>因此，</w:t>
            </w:r>
            <w:r>
              <w:rPr>
                <w:rFonts w:hint="default"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w:t>
            </w:r>
            <w:r>
              <w:rPr>
                <w:rFonts w:hint="eastAsia" w:eastAsia="宋体" w:cs="Times New Roman"/>
                <w:color w:val="000000" w:themeColor="text1"/>
                <w:spacing w:val="0"/>
                <w:kern w:val="2"/>
                <w:sz w:val="24"/>
                <w:szCs w:val="24"/>
                <w:lang w:val="en-US" w:eastAsia="zh-CN" w:bidi="ar-SA"/>
                <w14:textFill>
                  <w14:solidFill>
                    <w14:schemeClr w14:val="tx1"/>
                  </w14:solidFill>
                </w14:textFill>
              </w:rPr>
              <w:t>烘干尾气</w:t>
            </w:r>
            <w:r>
              <w:rPr>
                <w:rFonts w:hint="default"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产生及排放情况见表4.2</w:t>
            </w:r>
            <w:r>
              <w:rPr>
                <w:rFonts w:hint="eastAsia" w:eastAsia="宋体" w:cs="Times New Roman"/>
                <w:color w:val="000000" w:themeColor="text1"/>
                <w:spacing w:val="0"/>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w:t>
            </w:r>
          </w:p>
          <w:p w14:paraId="198C9CBF">
            <w:pPr>
              <w:pStyle w:val="3"/>
              <w:spacing w:line="240" w:lineRule="auto"/>
              <w:ind w:firstLine="419" w:firstLineChars="174"/>
              <w:jc w:val="center"/>
              <w:rPr>
                <w:rFonts w:hint="eastAsia"/>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4.2-2</w:t>
            </w:r>
            <w:r>
              <w:rPr>
                <w:b/>
                <w:color w:val="000000" w:themeColor="text1"/>
                <w:sz w:val="24"/>
                <w:szCs w:val="24"/>
                <w14:textFill>
                  <w14:solidFill>
                    <w14:schemeClr w14:val="tx1"/>
                  </w14:solidFill>
                </w14:textFill>
              </w:rPr>
              <w:t xml:space="preserve">  </w:t>
            </w:r>
            <w:r>
              <w:rPr>
                <w:rFonts w:hint="eastAsia"/>
                <w:b/>
                <w:color w:val="000000" w:themeColor="text1"/>
                <w:sz w:val="24"/>
                <w:szCs w:val="24"/>
                <w14:textFill>
                  <w14:solidFill>
                    <w14:schemeClr w14:val="tx1"/>
                  </w14:solidFill>
                </w14:textFill>
              </w:rPr>
              <w:t>项目</w:t>
            </w:r>
            <w:r>
              <w:rPr>
                <w:rFonts w:hint="eastAsia"/>
                <w:b/>
                <w:color w:val="000000" w:themeColor="text1"/>
                <w:sz w:val="24"/>
                <w:szCs w:val="24"/>
                <w:lang w:eastAsia="zh-CN"/>
                <w14:textFill>
                  <w14:solidFill>
                    <w14:schemeClr w14:val="tx1"/>
                  </w14:solidFill>
                </w14:textFill>
              </w:rPr>
              <w:t>烘干尾气</w:t>
            </w:r>
            <w:r>
              <w:rPr>
                <w:rFonts w:hint="eastAsia"/>
                <w:b/>
                <w:color w:val="000000" w:themeColor="text1"/>
                <w:sz w:val="24"/>
                <w:szCs w:val="24"/>
                <w14:textFill>
                  <w14:solidFill>
                    <w14:schemeClr w14:val="tx1"/>
                  </w14:solidFill>
                </w14:textFill>
              </w:rPr>
              <w:t>污染</w:t>
            </w:r>
            <w:r>
              <w:rPr>
                <w:rFonts w:hint="eastAsia"/>
                <w:b/>
                <w:color w:val="000000" w:themeColor="text1"/>
                <w:sz w:val="24"/>
                <w:szCs w:val="24"/>
                <w:lang w:eastAsia="zh-CN"/>
                <w14:textFill>
                  <w14:solidFill>
                    <w14:schemeClr w14:val="tx1"/>
                  </w14:solidFill>
                </w14:textFill>
              </w:rPr>
              <w:t>产排</w:t>
            </w:r>
            <w:r>
              <w:rPr>
                <w:rFonts w:hint="eastAsia"/>
                <w:b/>
                <w:color w:val="000000" w:themeColor="text1"/>
                <w:sz w:val="24"/>
                <w:szCs w:val="24"/>
                <w14:textFill>
                  <w14:solidFill>
                    <w14:schemeClr w14:val="tx1"/>
                  </w14:solidFill>
                </w14:textFill>
              </w:rPr>
              <w:t>情况一览表</w:t>
            </w:r>
          </w:p>
          <w:tbl>
            <w:tblPr>
              <w:tblStyle w:val="12"/>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677"/>
              <w:gridCol w:w="548"/>
              <w:gridCol w:w="743"/>
              <w:gridCol w:w="829"/>
              <w:gridCol w:w="1015"/>
              <w:gridCol w:w="620"/>
              <w:gridCol w:w="850"/>
              <w:gridCol w:w="843"/>
              <w:gridCol w:w="579"/>
              <w:gridCol w:w="792"/>
              <w:gridCol w:w="531"/>
              <w:gridCol w:w="1013"/>
              <w:gridCol w:w="829"/>
              <w:gridCol w:w="846"/>
              <w:gridCol w:w="869"/>
              <w:gridCol w:w="972"/>
              <w:gridCol w:w="972"/>
            </w:tblGrid>
            <w:tr w14:paraId="62B2C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281" w:type="pct"/>
                  <w:vMerge w:val="restart"/>
                  <w:noWrap w:val="0"/>
                  <w:tcMar>
                    <w:top w:w="0" w:type="dxa"/>
                    <w:left w:w="0" w:type="dxa"/>
                    <w:bottom w:w="0" w:type="dxa"/>
                    <w:right w:w="0" w:type="dxa"/>
                  </w:tcMar>
                  <w:vAlign w:val="center"/>
                </w:tcPr>
                <w:p w14:paraId="73E8A748">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产污环节</w:t>
                  </w:r>
                </w:p>
              </w:tc>
              <w:tc>
                <w:tcPr>
                  <w:tcW w:w="236" w:type="pct"/>
                  <w:vMerge w:val="restart"/>
                  <w:noWrap w:val="0"/>
                  <w:tcMar>
                    <w:top w:w="0" w:type="dxa"/>
                    <w:left w:w="0" w:type="dxa"/>
                    <w:bottom w:w="0" w:type="dxa"/>
                    <w:right w:w="0" w:type="dxa"/>
                  </w:tcMar>
                  <w:vAlign w:val="center"/>
                </w:tcPr>
                <w:p w14:paraId="2DBCDF96">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污染物种类</w:t>
                  </w:r>
                </w:p>
              </w:tc>
              <w:tc>
                <w:tcPr>
                  <w:tcW w:w="1093" w:type="pct"/>
                  <w:gridSpan w:val="4"/>
                  <w:noWrap w:val="0"/>
                  <w:tcMar>
                    <w:top w:w="0" w:type="dxa"/>
                    <w:left w:w="0" w:type="dxa"/>
                    <w:bottom w:w="0" w:type="dxa"/>
                    <w:right w:w="0" w:type="dxa"/>
                  </w:tcMar>
                  <w:vAlign w:val="center"/>
                </w:tcPr>
                <w:p w14:paraId="6F570D61">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污染物产生</w:t>
                  </w:r>
                </w:p>
              </w:tc>
              <w:tc>
                <w:tcPr>
                  <w:tcW w:w="216" w:type="pct"/>
                  <w:vMerge w:val="restart"/>
                  <w:noWrap w:val="0"/>
                  <w:tcMar>
                    <w:top w:w="0" w:type="dxa"/>
                    <w:left w:w="0" w:type="dxa"/>
                    <w:bottom w:w="0" w:type="dxa"/>
                    <w:right w:w="0" w:type="dxa"/>
                  </w:tcMar>
                  <w:vAlign w:val="center"/>
                </w:tcPr>
                <w:p w14:paraId="37E351DA">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排放方式</w:t>
                  </w:r>
                </w:p>
              </w:tc>
              <w:tc>
                <w:tcPr>
                  <w:tcW w:w="1068" w:type="pct"/>
                  <w:gridSpan w:val="4"/>
                  <w:noWrap w:val="0"/>
                  <w:tcMar>
                    <w:top w:w="0" w:type="dxa"/>
                    <w:left w:w="0" w:type="dxa"/>
                    <w:bottom w:w="0" w:type="dxa"/>
                    <w:right w:w="0" w:type="dxa"/>
                  </w:tcMar>
                  <w:vAlign w:val="center"/>
                </w:tcPr>
                <w:p w14:paraId="72D97E93">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治理措施</w:t>
                  </w:r>
                </w:p>
              </w:tc>
              <w:tc>
                <w:tcPr>
                  <w:tcW w:w="1122" w:type="pct"/>
                  <w:gridSpan w:val="4"/>
                  <w:noWrap w:val="0"/>
                  <w:tcMar>
                    <w:top w:w="0" w:type="dxa"/>
                    <w:left w:w="0" w:type="dxa"/>
                    <w:bottom w:w="0" w:type="dxa"/>
                    <w:right w:w="0" w:type="dxa"/>
                  </w:tcMar>
                  <w:vAlign w:val="center"/>
                </w:tcPr>
                <w:p w14:paraId="40A7E7FD">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污染物排放</w:t>
                  </w:r>
                </w:p>
              </w:tc>
              <w:tc>
                <w:tcPr>
                  <w:tcW w:w="303" w:type="pct"/>
                  <w:vMerge w:val="restart"/>
                  <w:noWrap w:val="0"/>
                  <w:tcMar>
                    <w:top w:w="0" w:type="dxa"/>
                    <w:left w:w="0" w:type="dxa"/>
                    <w:bottom w:w="0" w:type="dxa"/>
                    <w:right w:w="0" w:type="dxa"/>
                  </w:tcMar>
                  <w:vAlign w:val="center"/>
                </w:tcPr>
                <w:p w14:paraId="429B7584">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许可排放量（t/a）</w:t>
                  </w:r>
                </w:p>
              </w:tc>
              <w:tc>
                <w:tcPr>
                  <w:tcW w:w="339" w:type="pct"/>
                  <w:vMerge w:val="restart"/>
                  <w:noWrap w:val="0"/>
                  <w:tcMar>
                    <w:top w:w="0" w:type="dxa"/>
                    <w:left w:w="0" w:type="dxa"/>
                    <w:bottom w:w="0" w:type="dxa"/>
                    <w:right w:w="0" w:type="dxa"/>
                  </w:tcMar>
                  <w:vAlign w:val="center"/>
                </w:tcPr>
                <w:p w14:paraId="05B8CD99">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许可排放</w:t>
                  </w:r>
                  <w:r>
                    <w:rPr>
                      <w:rFonts w:hint="eastAsia"/>
                      <w:b/>
                      <w:bCs/>
                      <w:color w:val="000000" w:themeColor="text1"/>
                      <w:sz w:val="21"/>
                      <w:szCs w:val="21"/>
                      <w14:textFill>
                        <w14:solidFill>
                          <w14:schemeClr w14:val="tx1"/>
                        </w14:solidFill>
                      </w14:textFill>
                    </w:rPr>
                    <w:t>浓度</w:t>
                  </w:r>
                </w:p>
              </w:tc>
              <w:tc>
                <w:tcPr>
                  <w:tcW w:w="339" w:type="pct"/>
                  <w:vMerge w:val="restart"/>
                  <w:noWrap w:val="0"/>
                  <w:tcMar>
                    <w:top w:w="0" w:type="dxa"/>
                    <w:left w:w="0" w:type="dxa"/>
                    <w:bottom w:w="0" w:type="dxa"/>
                    <w:right w:w="0" w:type="dxa"/>
                  </w:tcMar>
                  <w:vAlign w:val="center"/>
                </w:tcPr>
                <w:p w14:paraId="2E89BF5A">
                  <w:pPr>
                    <w:adjustRightInd w:val="0"/>
                    <w:jc w:val="center"/>
                    <w:textAlignment w:val="baseline"/>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年排放时长</w:t>
                  </w:r>
                </w:p>
              </w:tc>
            </w:tr>
            <w:tr w14:paraId="68D83A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81" w:type="pct"/>
                  <w:vMerge w:val="continue"/>
                  <w:noWrap w:val="0"/>
                  <w:tcMar>
                    <w:top w:w="0" w:type="dxa"/>
                    <w:left w:w="0" w:type="dxa"/>
                    <w:bottom w:w="0" w:type="dxa"/>
                    <w:right w:w="0" w:type="dxa"/>
                  </w:tcMar>
                  <w:vAlign w:val="center"/>
                </w:tcPr>
                <w:p w14:paraId="170B8136">
                  <w:pPr>
                    <w:adjustRightInd w:val="0"/>
                    <w:jc w:val="center"/>
                    <w:textAlignment w:val="baseline"/>
                    <w:rPr>
                      <w:color w:val="000000" w:themeColor="text1"/>
                      <w:sz w:val="21"/>
                      <w:szCs w:val="21"/>
                      <w14:textFill>
                        <w14:solidFill>
                          <w14:schemeClr w14:val="tx1"/>
                        </w14:solidFill>
                      </w14:textFill>
                    </w:rPr>
                  </w:pPr>
                </w:p>
              </w:tc>
              <w:tc>
                <w:tcPr>
                  <w:tcW w:w="236" w:type="pct"/>
                  <w:vMerge w:val="continue"/>
                  <w:noWrap w:val="0"/>
                  <w:tcMar>
                    <w:top w:w="0" w:type="dxa"/>
                    <w:left w:w="0" w:type="dxa"/>
                    <w:bottom w:w="0" w:type="dxa"/>
                    <w:right w:w="0" w:type="dxa"/>
                  </w:tcMar>
                  <w:vAlign w:val="center"/>
                </w:tcPr>
                <w:p w14:paraId="0524992F">
                  <w:pPr>
                    <w:adjustRightInd w:val="0"/>
                    <w:jc w:val="center"/>
                    <w:textAlignment w:val="baseline"/>
                    <w:rPr>
                      <w:color w:val="000000" w:themeColor="text1"/>
                      <w:sz w:val="21"/>
                      <w:szCs w:val="21"/>
                      <w14:textFill>
                        <w14:solidFill>
                          <w14:schemeClr w14:val="tx1"/>
                        </w14:solidFill>
                      </w14:textFill>
                    </w:rPr>
                  </w:pPr>
                </w:p>
              </w:tc>
              <w:tc>
                <w:tcPr>
                  <w:tcW w:w="191" w:type="pct"/>
                  <w:noWrap w:val="0"/>
                  <w:tcMar>
                    <w:top w:w="0" w:type="dxa"/>
                    <w:left w:w="0" w:type="dxa"/>
                    <w:bottom w:w="0" w:type="dxa"/>
                    <w:right w:w="0" w:type="dxa"/>
                  </w:tcMar>
                  <w:vAlign w:val="center"/>
                </w:tcPr>
                <w:p w14:paraId="18385E13">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核算</w:t>
                  </w:r>
                </w:p>
                <w:p w14:paraId="5D90CF6B">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方法</w:t>
                  </w:r>
                </w:p>
              </w:tc>
              <w:tc>
                <w:tcPr>
                  <w:tcW w:w="259" w:type="pct"/>
                  <w:noWrap w:val="0"/>
                  <w:tcMar>
                    <w:top w:w="0" w:type="dxa"/>
                    <w:left w:w="0" w:type="dxa"/>
                    <w:bottom w:w="0" w:type="dxa"/>
                    <w:right w:w="0" w:type="dxa"/>
                  </w:tcMar>
                  <w:vAlign w:val="center"/>
                </w:tcPr>
                <w:p w14:paraId="21A265A2">
                  <w:pPr>
                    <w:adjustRightInd w:val="0"/>
                    <w:jc w:val="center"/>
                    <w:textAlignment w:val="baseline"/>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产生量（t/a）</w:t>
                  </w:r>
                </w:p>
              </w:tc>
              <w:tc>
                <w:tcPr>
                  <w:tcW w:w="289" w:type="pct"/>
                  <w:noWrap w:val="0"/>
                  <w:tcMar>
                    <w:top w:w="0" w:type="dxa"/>
                    <w:left w:w="0" w:type="dxa"/>
                    <w:bottom w:w="0" w:type="dxa"/>
                    <w:right w:w="0" w:type="dxa"/>
                  </w:tcMar>
                  <w:vAlign w:val="center"/>
                </w:tcPr>
                <w:p w14:paraId="668144FC">
                  <w:pPr>
                    <w:adjustRightInd w:val="0"/>
                    <w:jc w:val="center"/>
                    <w:textAlignment w:val="baseline"/>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产生速率（kg/h）</w:t>
                  </w:r>
                </w:p>
              </w:tc>
              <w:tc>
                <w:tcPr>
                  <w:tcW w:w="354" w:type="pct"/>
                  <w:noWrap w:val="0"/>
                  <w:tcMar>
                    <w:top w:w="0" w:type="dxa"/>
                    <w:left w:w="0" w:type="dxa"/>
                    <w:bottom w:w="0" w:type="dxa"/>
                    <w:right w:w="0" w:type="dxa"/>
                  </w:tcMar>
                  <w:vAlign w:val="center"/>
                </w:tcPr>
                <w:p w14:paraId="36DD6F57">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产生浓度</w:t>
                  </w:r>
                  <w:r>
                    <w:rPr>
                      <w:rFonts w:hint="eastAsia"/>
                      <w:b/>
                      <w:bCs/>
                      <w:color w:val="000000" w:themeColor="text1"/>
                      <w:sz w:val="21"/>
                      <w:szCs w:val="21"/>
                      <w14:textFill>
                        <w14:solidFill>
                          <w14:schemeClr w14:val="tx1"/>
                        </w14:solidFill>
                      </w14:textFill>
                    </w:rPr>
                    <w:t>（mg/m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p>
              </w:tc>
              <w:tc>
                <w:tcPr>
                  <w:tcW w:w="216" w:type="pct"/>
                  <w:vMerge w:val="continue"/>
                  <w:noWrap w:val="0"/>
                  <w:tcMar>
                    <w:top w:w="0" w:type="dxa"/>
                    <w:left w:w="0" w:type="dxa"/>
                    <w:bottom w:w="0" w:type="dxa"/>
                    <w:right w:w="0" w:type="dxa"/>
                  </w:tcMar>
                  <w:vAlign w:val="center"/>
                </w:tcPr>
                <w:p w14:paraId="608A09C8">
                  <w:pPr>
                    <w:adjustRightInd w:val="0"/>
                    <w:jc w:val="center"/>
                    <w:textAlignment w:val="baseline"/>
                    <w:rPr>
                      <w:rFonts w:hint="eastAsia"/>
                      <w:b/>
                      <w:bCs/>
                      <w:color w:val="000000" w:themeColor="text1"/>
                      <w:sz w:val="21"/>
                      <w:szCs w:val="21"/>
                      <w14:textFill>
                        <w14:solidFill>
                          <w14:schemeClr w14:val="tx1"/>
                        </w14:solidFill>
                      </w14:textFill>
                    </w:rPr>
                  </w:pPr>
                </w:p>
              </w:tc>
              <w:tc>
                <w:tcPr>
                  <w:tcW w:w="296" w:type="pct"/>
                  <w:noWrap w:val="0"/>
                  <w:tcMar>
                    <w:top w:w="0" w:type="dxa"/>
                    <w:left w:w="0" w:type="dxa"/>
                    <w:bottom w:w="0" w:type="dxa"/>
                    <w:right w:w="0" w:type="dxa"/>
                  </w:tcMar>
                  <w:vAlign w:val="center"/>
                </w:tcPr>
                <w:p w14:paraId="2008D6E1">
                  <w:pPr>
                    <w:adjustRightInd w:val="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风量（</w:t>
                  </w:r>
                  <w:r>
                    <w:rPr>
                      <w:rFonts w:hint="eastAsia"/>
                      <w:b/>
                      <w:bCs/>
                      <w:color w:val="000000" w:themeColor="text1"/>
                      <w:sz w:val="21"/>
                      <w:szCs w:val="21"/>
                      <w:lang w:val="en-US" w:eastAsia="zh-CN"/>
                      <w14:textFill>
                        <w14:solidFill>
                          <w14:schemeClr w14:val="tx1"/>
                        </w14:solidFill>
                      </w14:textFill>
                    </w:rPr>
                    <w:t>m</w:t>
                  </w:r>
                  <w:r>
                    <w:rPr>
                      <w:rFonts w:hint="eastAsia"/>
                      <w:b/>
                      <w:bCs/>
                      <w:color w:val="000000" w:themeColor="text1"/>
                      <w:sz w:val="21"/>
                      <w:szCs w:val="21"/>
                      <w:vertAlign w:val="superscript"/>
                      <w:lang w:val="en-US" w:eastAsia="zh-CN"/>
                      <w14:textFill>
                        <w14:solidFill>
                          <w14:schemeClr w14:val="tx1"/>
                        </w14:solidFill>
                      </w14:textFill>
                    </w:rPr>
                    <w:t>3</w:t>
                  </w:r>
                  <w:r>
                    <w:rPr>
                      <w:rFonts w:hint="eastAsia"/>
                      <w:b/>
                      <w:bCs/>
                      <w:color w:val="000000" w:themeColor="text1"/>
                      <w:sz w:val="21"/>
                      <w:szCs w:val="21"/>
                      <w:lang w:val="en-US" w:eastAsia="zh-CN"/>
                      <w14:textFill>
                        <w14:solidFill>
                          <w14:schemeClr w14:val="tx1"/>
                        </w14:solidFill>
                      </w14:textFill>
                    </w:rPr>
                    <w:t>/h</w:t>
                  </w:r>
                  <w:r>
                    <w:rPr>
                      <w:rFonts w:hint="eastAsia"/>
                      <w:b/>
                      <w:bCs/>
                      <w:color w:val="000000" w:themeColor="text1"/>
                      <w:sz w:val="21"/>
                      <w:szCs w:val="21"/>
                      <w:lang w:eastAsia="zh-CN"/>
                      <w14:textFill>
                        <w14:solidFill>
                          <w14:schemeClr w14:val="tx1"/>
                        </w14:solidFill>
                      </w14:textFill>
                    </w:rPr>
                    <w:t>）</w:t>
                  </w:r>
                </w:p>
              </w:tc>
              <w:tc>
                <w:tcPr>
                  <w:tcW w:w="294" w:type="pct"/>
                  <w:noWrap w:val="0"/>
                  <w:tcMar>
                    <w:top w:w="0" w:type="dxa"/>
                    <w:left w:w="0" w:type="dxa"/>
                    <w:bottom w:w="0" w:type="dxa"/>
                    <w:right w:w="0" w:type="dxa"/>
                  </w:tcMar>
                  <w:vAlign w:val="center"/>
                </w:tcPr>
                <w:p w14:paraId="2967DE27">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治理工艺</w:t>
                  </w:r>
                </w:p>
              </w:tc>
              <w:tc>
                <w:tcPr>
                  <w:tcW w:w="202" w:type="pct"/>
                  <w:noWrap w:val="0"/>
                  <w:tcMar>
                    <w:top w:w="0" w:type="dxa"/>
                    <w:left w:w="0" w:type="dxa"/>
                    <w:bottom w:w="0" w:type="dxa"/>
                    <w:right w:w="0" w:type="dxa"/>
                  </w:tcMar>
                  <w:vAlign w:val="center"/>
                </w:tcPr>
                <w:p w14:paraId="1D3E4D4F">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去除率</w:t>
                  </w:r>
                </w:p>
              </w:tc>
              <w:tc>
                <w:tcPr>
                  <w:tcW w:w="274" w:type="pct"/>
                  <w:noWrap w:val="0"/>
                  <w:tcMar>
                    <w:top w:w="0" w:type="dxa"/>
                    <w:left w:w="0" w:type="dxa"/>
                    <w:bottom w:w="0" w:type="dxa"/>
                    <w:right w:w="0" w:type="dxa"/>
                  </w:tcMar>
                  <w:vAlign w:val="center"/>
                </w:tcPr>
                <w:p w14:paraId="0B3C6567">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是否为可行技术</w:t>
                  </w:r>
                </w:p>
              </w:tc>
              <w:tc>
                <w:tcPr>
                  <w:tcW w:w="185" w:type="pct"/>
                  <w:noWrap w:val="0"/>
                  <w:tcMar>
                    <w:top w:w="0" w:type="dxa"/>
                    <w:left w:w="0" w:type="dxa"/>
                    <w:bottom w:w="0" w:type="dxa"/>
                    <w:right w:w="0" w:type="dxa"/>
                  </w:tcMar>
                  <w:vAlign w:val="center"/>
                </w:tcPr>
                <w:p w14:paraId="73FDE599">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核算方法</w:t>
                  </w:r>
                </w:p>
              </w:tc>
              <w:tc>
                <w:tcPr>
                  <w:tcW w:w="353" w:type="pct"/>
                  <w:noWrap w:val="0"/>
                  <w:tcMar>
                    <w:top w:w="0" w:type="dxa"/>
                    <w:left w:w="0" w:type="dxa"/>
                    <w:bottom w:w="0" w:type="dxa"/>
                    <w:right w:w="0" w:type="dxa"/>
                  </w:tcMar>
                  <w:vAlign w:val="center"/>
                </w:tcPr>
                <w:p w14:paraId="78B2E3CA">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预测</w:t>
                  </w:r>
                  <w:r>
                    <w:rPr>
                      <w:rFonts w:hint="eastAsia"/>
                      <w:b/>
                      <w:bCs/>
                      <w:color w:val="000000" w:themeColor="text1"/>
                      <w:sz w:val="21"/>
                      <w:szCs w:val="21"/>
                      <w14:textFill>
                        <w14:solidFill>
                          <w14:schemeClr w14:val="tx1"/>
                        </w14:solidFill>
                      </w14:textFill>
                    </w:rPr>
                    <w:t>排放浓度（mg/m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p>
              </w:tc>
              <w:tc>
                <w:tcPr>
                  <w:tcW w:w="289" w:type="pct"/>
                  <w:noWrap w:val="0"/>
                  <w:tcMar>
                    <w:top w:w="0" w:type="dxa"/>
                    <w:left w:w="0" w:type="dxa"/>
                    <w:bottom w:w="0" w:type="dxa"/>
                    <w:right w:w="0" w:type="dxa"/>
                  </w:tcMar>
                  <w:vAlign w:val="center"/>
                </w:tcPr>
                <w:p w14:paraId="1C96A0B3">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预测</w:t>
                  </w:r>
                  <w:r>
                    <w:rPr>
                      <w:rFonts w:hint="eastAsia"/>
                      <w:b/>
                      <w:bCs/>
                      <w:color w:val="000000" w:themeColor="text1"/>
                      <w:sz w:val="21"/>
                      <w:szCs w:val="21"/>
                      <w14:textFill>
                        <w14:solidFill>
                          <w14:schemeClr w14:val="tx1"/>
                        </w14:solidFill>
                      </w14:textFill>
                    </w:rPr>
                    <w:t>排放</w:t>
                  </w:r>
                  <w:r>
                    <w:rPr>
                      <w:rFonts w:hint="eastAsia"/>
                      <w:b/>
                      <w:bCs/>
                      <w:color w:val="000000" w:themeColor="text1"/>
                      <w:sz w:val="21"/>
                      <w:szCs w:val="21"/>
                      <w:lang w:eastAsia="zh-CN"/>
                      <w14:textFill>
                        <w14:solidFill>
                          <w14:schemeClr w14:val="tx1"/>
                        </w14:solidFill>
                      </w14:textFill>
                    </w:rPr>
                    <w:t>速率</w:t>
                  </w:r>
                  <w:r>
                    <w:rPr>
                      <w:rFonts w:hint="eastAsia"/>
                      <w:b/>
                      <w:bCs/>
                      <w:color w:val="000000" w:themeColor="text1"/>
                      <w:sz w:val="21"/>
                      <w:szCs w:val="21"/>
                      <w14:textFill>
                        <w14:solidFill>
                          <w14:schemeClr w14:val="tx1"/>
                        </w14:solidFill>
                      </w14:textFill>
                    </w:rPr>
                    <w:t>（</w:t>
                  </w:r>
                  <w:r>
                    <w:rPr>
                      <w:rFonts w:hint="eastAsia"/>
                      <w:b/>
                      <w:bCs/>
                      <w:color w:val="000000" w:themeColor="text1"/>
                      <w:sz w:val="21"/>
                      <w:szCs w:val="21"/>
                      <w:lang w:val="en-US" w:eastAsia="zh-CN"/>
                      <w14:textFill>
                        <w14:solidFill>
                          <w14:schemeClr w14:val="tx1"/>
                        </w14:solidFill>
                      </w14:textFill>
                    </w:rPr>
                    <w:t>kg/h</w:t>
                  </w:r>
                  <w:r>
                    <w:rPr>
                      <w:rFonts w:hint="eastAsia"/>
                      <w:b/>
                      <w:bCs/>
                      <w:color w:val="000000" w:themeColor="text1"/>
                      <w:sz w:val="21"/>
                      <w:szCs w:val="21"/>
                      <w14:textFill>
                        <w14:solidFill>
                          <w14:schemeClr w14:val="tx1"/>
                        </w14:solidFill>
                      </w14:textFill>
                    </w:rPr>
                    <w:t>）</w:t>
                  </w:r>
                </w:p>
              </w:tc>
              <w:tc>
                <w:tcPr>
                  <w:tcW w:w="295" w:type="pct"/>
                  <w:noWrap w:val="0"/>
                  <w:tcMar>
                    <w:top w:w="0" w:type="dxa"/>
                    <w:left w:w="0" w:type="dxa"/>
                    <w:bottom w:w="0" w:type="dxa"/>
                    <w:right w:w="0" w:type="dxa"/>
                  </w:tcMar>
                  <w:vAlign w:val="center"/>
                </w:tcPr>
                <w:p w14:paraId="7E886F27">
                  <w:pPr>
                    <w:adjustRightInd w:val="0"/>
                    <w:jc w:val="center"/>
                    <w:textAlignment w:val="baseline"/>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预测</w:t>
                  </w:r>
                  <w:r>
                    <w:rPr>
                      <w:rFonts w:hint="eastAsia"/>
                      <w:b/>
                      <w:bCs/>
                      <w:color w:val="000000" w:themeColor="text1"/>
                      <w:sz w:val="21"/>
                      <w:szCs w:val="21"/>
                      <w14:textFill>
                        <w14:solidFill>
                          <w14:schemeClr w14:val="tx1"/>
                        </w14:solidFill>
                      </w14:textFill>
                    </w:rPr>
                    <w:t>排放量（t/a）</w:t>
                  </w:r>
                </w:p>
              </w:tc>
              <w:tc>
                <w:tcPr>
                  <w:tcW w:w="303" w:type="pct"/>
                  <w:vMerge w:val="continue"/>
                  <w:noWrap w:val="0"/>
                  <w:tcMar>
                    <w:top w:w="0" w:type="dxa"/>
                    <w:left w:w="0" w:type="dxa"/>
                    <w:bottom w:w="0" w:type="dxa"/>
                    <w:right w:w="0" w:type="dxa"/>
                  </w:tcMar>
                  <w:vAlign w:val="center"/>
                </w:tcPr>
                <w:p w14:paraId="01CED09F">
                  <w:pPr>
                    <w:adjustRightInd w:val="0"/>
                    <w:jc w:val="center"/>
                    <w:textAlignment w:val="baseline"/>
                    <w:rPr>
                      <w:rFonts w:hint="default"/>
                      <w:b/>
                      <w:bCs/>
                      <w:color w:val="000000" w:themeColor="text1"/>
                      <w:sz w:val="21"/>
                      <w:szCs w:val="21"/>
                      <w:lang w:val="en-US" w:eastAsia="zh-CN"/>
                      <w14:textFill>
                        <w14:solidFill>
                          <w14:schemeClr w14:val="tx1"/>
                        </w14:solidFill>
                      </w14:textFill>
                    </w:rPr>
                  </w:pPr>
                </w:p>
              </w:tc>
              <w:tc>
                <w:tcPr>
                  <w:tcW w:w="339" w:type="pct"/>
                  <w:vMerge w:val="continue"/>
                  <w:noWrap w:val="0"/>
                  <w:tcMar>
                    <w:top w:w="0" w:type="dxa"/>
                    <w:left w:w="0" w:type="dxa"/>
                    <w:bottom w:w="0" w:type="dxa"/>
                    <w:right w:w="0" w:type="dxa"/>
                  </w:tcMar>
                  <w:vAlign w:val="center"/>
                </w:tcPr>
                <w:p w14:paraId="0AC7763A">
                  <w:pPr>
                    <w:adjustRightInd w:val="0"/>
                    <w:jc w:val="center"/>
                    <w:textAlignment w:val="baseline"/>
                    <w:rPr>
                      <w:rFonts w:hint="eastAsia"/>
                      <w:b/>
                      <w:bCs/>
                      <w:color w:val="000000" w:themeColor="text1"/>
                      <w:sz w:val="21"/>
                      <w:szCs w:val="21"/>
                      <w14:textFill>
                        <w14:solidFill>
                          <w14:schemeClr w14:val="tx1"/>
                        </w14:solidFill>
                      </w14:textFill>
                    </w:rPr>
                  </w:pPr>
                </w:p>
              </w:tc>
              <w:tc>
                <w:tcPr>
                  <w:tcW w:w="339" w:type="pct"/>
                  <w:vMerge w:val="continue"/>
                  <w:noWrap w:val="0"/>
                  <w:tcMar>
                    <w:top w:w="0" w:type="dxa"/>
                    <w:left w:w="0" w:type="dxa"/>
                    <w:bottom w:w="0" w:type="dxa"/>
                    <w:right w:w="0" w:type="dxa"/>
                  </w:tcMar>
                  <w:vAlign w:val="center"/>
                </w:tcPr>
                <w:p w14:paraId="42EE8428">
                  <w:pPr>
                    <w:adjustRightInd w:val="0"/>
                    <w:jc w:val="center"/>
                    <w:textAlignment w:val="baseline"/>
                    <w:rPr>
                      <w:rFonts w:hint="eastAsia"/>
                      <w:b/>
                      <w:bCs/>
                      <w:color w:val="000000" w:themeColor="text1"/>
                      <w:sz w:val="21"/>
                      <w:szCs w:val="21"/>
                      <w14:textFill>
                        <w14:solidFill>
                          <w14:schemeClr w14:val="tx1"/>
                        </w14:solidFill>
                      </w14:textFill>
                    </w:rPr>
                  </w:pPr>
                </w:p>
              </w:tc>
            </w:tr>
            <w:tr w14:paraId="7DE45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1" w:type="pct"/>
                  <w:noWrap w:val="0"/>
                  <w:tcMar>
                    <w:top w:w="0" w:type="dxa"/>
                    <w:left w:w="0" w:type="dxa"/>
                    <w:bottom w:w="0" w:type="dxa"/>
                    <w:right w:w="0" w:type="dxa"/>
                  </w:tcMar>
                  <w:vAlign w:val="center"/>
                </w:tcPr>
                <w:p w14:paraId="24874652">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生产线过筛、烘干粉尘</w:t>
                  </w:r>
                </w:p>
              </w:tc>
              <w:tc>
                <w:tcPr>
                  <w:tcW w:w="236" w:type="pct"/>
                  <w:noWrap w:val="0"/>
                  <w:tcMar>
                    <w:top w:w="0" w:type="dxa"/>
                    <w:left w:w="0" w:type="dxa"/>
                    <w:bottom w:w="0" w:type="dxa"/>
                    <w:right w:w="0" w:type="dxa"/>
                  </w:tcMar>
                  <w:vAlign w:val="center"/>
                </w:tcPr>
                <w:p w14:paraId="03D11BCF">
                  <w:pPr>
                    <w:adjustRightInd w:val="0"/>
                    <w:jc w:val="center"/>
                    <w:textAlignment w:val="baseline"/>
                    <w:rPr>
                      <w:rFonts w:hint="eastAsia"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颗粒物</w:t>
                  </w:r>
                </w:p>
              </w:tc>
              <w:tc>
                <w:tcPr>
                  <w:tcW w:w="191" w:type="pct"/>
                  <w:noWrap w:val="0"/>
                  <w:tcMar>
                    <w:top w:w="0" w:type="dxa"/>
                    <w:left w:w="0" w:type="dxa"/>
                    <w:bottom w:w="0" w:type="dxa"/>
                    <w:right w:w="0" w:type="dxa"/>
                  </w:tcMar>
                  <w:vAlign w:val="center"/>
                </w:tcPr>
                <w:p w14:paraId="521EFBBF">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产污系数</w:t>
                  </w:r>
                </w:p>
              </w:tc>
              <w:tc>
                <w:tcPr>
                  <w:tcW w:w="259" w:type="pct"/>
                  <w:noWrap w:val="0"/>
                  <w:tcMar>
                    <w:top w:w="0" w:type="dxa"/>
                    <w:left w:w="0" w:type="dxa"/>
                    <w:bottom w:w="0" w:type="dxa"/>
                    <w:right w:w="0" w:type="dxa"/>
                  </w:tcMar>
                  <w:vAlign w:val="center"/>
                </w:tcPr>
                <w:p w14:paraId="43A88221">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9.358</w:t>
                  </w:r>
                </w:p>
              </w:tc>
              <w:tc>
                <w:tcPr>
                  <w:tcW w:w="289" w:type="pct"/>
                  <w:noWrap w:val="0"/>
                  <w:tcMar>
                    <w:top w:w="0" w:type="dxa"/>
                    <w:left w:w="0" w:type="dxa"/>
                    <w:bottom w:w="0" w:type="dxa"/>
                    <w:right w:w="0" w:type="dxa"/>
                  </w:tcMar>
                  <w:vAlign w:val="center"/>
                </w:tcPr>
                <w:p w14:paraId="21B6A9FA">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2.437</w:t>
                  </w:r>
                </w:p>
              </w:tc>
              <w:tc>
                <w:tcPr>
                  <w:tcW w:w="354" w:type="pct"/>
                  <w:noWrap w:val="0"/>
                  <w:tcMar>
                    <w:top w:w="0" w:type="dxa"/>
                    <w:left w:w="0" w:type="dxa"/>
                    <w:bottom w:w="0" w:type="dxa"/>
                    <w:right w:w="0" w:type="dxa"/>
                  </w:tcMar>
                  <w:vAlign w:val="center"/>
                </w:tcPr>
                <w:p w14:paraId="29FEB396">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1433.5</w:t>
                  </w:r>
                </w:p>
              </w:tc>
              <w:tc>
                <w:tcPr>
                  <w:tcW w:w="216" w:type="pct"/>
                  <w:vMerge w:val="restart"/>
                  <w:noWrap w:val="0"/>
                  <w:tcMar>
                    <w:top w:w="0" w:type="dxa"/>
                    <w:left w:w="0" w:type="dxa"/>
                    <w:bottom w:w="0" w:type="dxa"/>
                    <w:right w:w="0" w:type="dxa"/>
                  </w:tcMar>
                  <w:vAlign w:val="center"/>
                </w:tcPr>
                <w:p w14:paraId="737ACFC6">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有组织</w:t>
                  </w:r>
                </w:p>
              </w:tc>
              <w:tc>
                <w:tcPr>
                  <w:tcW w:w="296" w:type="pct"/>
                  <w:vMerge w:val="restart"/>
                  <w:noWrap w:val="0"/>
                  <w:tcMar>
                    <w:top w:w="0" w:type="dxa"/>
                    <w:left w:w="0" w:type="dxa"/>
                    <w:bottom w:w="0" w:type="dxa"/>
                    <w:right w:w="0" w:type="dxa"/>
                  </w:tcMar>
                  <w:vAlign w:val="center"/>
                </w:tcPr>
                <w:p w14:paraId="2AAE9B31">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1700</w:t>
                  </w:r>
                </w:p>
              </w:tc>
              <w:tc>
                <w:tcPr>
                  <w:tcW w:w="294" w:type="pct"/>
                  <w:vMerge w:val="restart"/>
                  <w:noWrap w:val="0"/>
                  <w:tcMar>
                    <w:top w:w="0" w:type="dxa"/>
                    <w:left w:w="0" w:type="dxa"/>
                    <w:bottom w:w="0" w:type="dxa"/>
                    <w:right w:w="0" w:type="dxa"/>
                  </w:tcMar>
                  <w:vAlign w:val="center"/>
                </w:tcPr>
                <w:p w14:paraId="5BE3FD5D">
                  <w:pPr>
                    <w:adjustRightInd w:val="0"/>
                    <w:jc w:val="center"/>
                    <w:textAlignment w:val="baseline"/>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旋风</w:t>
                  </w:r>
                  <w:r>
                    <w:rPr>
                      <w:rFonts w:hint="eastAsia"/>
                      <w:color w:val="000000" w:themeColor="text1"/>
                      <w:sz w:val="21"/>
                      <w:szCs w:val="21"/>
                      <w:highlight w:val="none"/>
                      <w:lang w:val="en-US" w:eastAsia="zh-CN"/>
                      <w14:textFill>
                        <w14:solidFill>
                          <w14:schemeClr w14:val="tx1"/>
                        </w14:solidFill>
                      </w14:textFill>
                    </w:rPr>
                    <w:t>除尘+湿电除尘</w:t>
                  </w:r>
                </w:p>
              </w:tc>
              <w:tc>
                <w:tcPr>
                  <w:tcW w:w="202" w:type="pct"/>
                  <w:vMerge w:val="restart"/>
                  <w:noWrap w:val="0"/>
                  <w:tcMar>
                    <w:top w:w="0" w:type="dxa"/>
                    <w:left w:w="0" w:type="dxa"/>
                    <w:bottom w:w="0" w:type="dxa"/>
                    <w:right w:w="0" w:type="dxa"/>
                  </w:tcMar>
                  <w:vAlign w:val="center"/>
                </w:tcPr>
                <w:p w14:paraId="4B4711EA">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98%</w:t>
                  </w:r>
                </w:p>
              </w:tc>
              <w:tc>
                <w:tcPr>
                  <w:tcW w:w="274" w:type="pct"/>
                  <w:vMerge w:val="restart"/>
                  <w:noWrap w:val="0"/>
                  <w:tcMar>
                    <w:top w:w="0" w:type="dxa"/>
                    <w:left w:w="0" w:type="dxa"/>
                    <w:bottom w:w="0" w:type="dxa"/>
                    <w:right w:w="0" w:type="dxa"/>
                  </w:tcMar>
                  <w:vAlign w:val="center"/>
                </w:tcPr>
                <w:p w14:paraId="58C1A7D4">
                  <w:pPr>
                    <w:keepLines/>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sym w:font="Wingdings 2" w:char="0052"/>
                  </w:r>
                  <w:r>
                    <w:rPr>
                      <w:color w:val="000000" w:themeColor="text1"/>
                      <w:sz w:val="21"/>
                      <w:szCs w:val="21"/>
                      <w:highlight w:val="none"/>
                      <w14:textFill>
                        <w14:solidFill>
                          <w14:schemeClr w14:val="tx1"/>
                        </w14:solidFill>
                      </w14:textFill>
                    </w:rPr>
                    <w:t>是</w:t>
                  </w:r>
                </w:p>
                <w:p w14:paraId="21286568">
                  <w:pPr>
                    <w:adjustRightInd w:val="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sym w:font="Wingdings 2" w:char="00A3"/>
                  </w:r>
                  <w:r>
                    <w:rPr>
                      <w:color w:val="000000" w:themeColor="text1"/>
                      <w:sz w:val="21"/>
                      <w:szCs w:val="21"/>
                      <w:highlight w:val="none"/>
                      <w14:textFill>
                        <w14:solidFill>
                          <w14:schemeClr w14:val="tx1"/>
                        </w14:solidFill>
                      </w14:textFill>
                    </w:rPr>
                    <w:t>否</w:t>
                  </w:r>
                </w:p>
              </w:tc>
              <w:tc>
                <w:tcPr>
                  <w:tcW w:w="185" w:type="pct"/>
                  <w:vMerge w:val="restart"/>
                  <w:noWrap w:val="0"/>
                  <w:tcMar>
                    <w:top w:w="0" w:type="dxa"/>
                    <w:left w:w="0" w:type="dxa"/>
                    <w:bottom w:w="0" w:type="dxa"/>
                    <w:right w:w="0" w:type="dxa"/>
                  </w:tcMar>
                  <w:vAlign w:val="center"/>
                </w:tcPr>
                <w:p w14:paraId="4433747A">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排污系数</w:t>
                  </w:r>
                </w:p>
              </w:tc>
              <w:tc>
                <w:tcPr>
                  <w:tcW w:w="353" w:type="pct"/>
                  <w:vMerge w:val="restart"/>
                  <w:noWrap w:val="0"/>
                  <w:tcMar>
                    <w:top w:w="0" w:type="dxa"/>
                    <w:left w:w="0" w:type="dxa"/>
                    <w:bottom w:w="0" w:type="dxa"/>
                    <w:right w:w="0" w:type="dxa"/>
                  </w:tcMar>
                  <w:vAlign w:val="center"/>
                </w:tcPr>
                <w:p w14:paraId="7BF95CD8">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28.9</w:t>
                  </w:r>
                </w:p>
              </w:tc>
              <w:tc>
                <w:tcPr>
                  <w:tcW w:w="289" w:type="pct"/>
                  <w:vMerge w:val="restart"/>
                  <w:noWrap w:val="0"/>
                  <w:tcMar>
                    <w:top w:w="0" w:type="dxa"/>
                    <w:left w:w="0" w:type="dxa"/>
                    <w:bottom w:w="0" w:type="dxa"/>
                    <w:right w:w="0" w:type="dxa"/>
                  </w:tcMar>
                  <w:vAlign w:val="center"/>
                </w:tcPr>
                <w:p w14:paraId="1C7AE766">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0.049</w:t>
                  </w:r>
                </w:p>
              </w:tc>
              <w:tc>
                <w:tcPr>
                  <w:tcW w:w="295" w:type="pct"/>
                  <w:vMerge w:val="restart"/>
                  <w:noWrap w:val="0"/>
                  <w:tcMar>
                    <w:top w:w="0" w:type="dxa"/>
                    <w:left w:w="0" w:type="dxa"/>
                    <w:bottom w:w="0" w:type="dxa"/>
                    <w:right w:w="0" w:type="dxa"/>
                  </w:tcMar>
                  <w:vAlign w:val="center"/>
                </w:tcPr>
                <w:p w14:paraId="6F9BE8AE">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0.188</w:t>
                  </w:r>
                </w:p>
              </w:tc>
              <w:tc>
                <w:tcPr>
                  <w:tcW w:w="303" w:type="pct"/>
                  <w:vMerge w:val="restart"/>
                  <w:noWrap w:val="0"/>
                  <w:tcMar>
                    <w:top w:w="0" w:type="dxa"/>
                    <w:left w:w="0" w:type="dxa"/>
                    <w:bottom w:w="0" w:type="dxa"/>
                    <w:right w:w="0" w:type="dxa"/>
                  </w:tcMar>
                  <w:vAlign w:val="center"/>
                </w:tcPr>
                <w:p w14:paraId="56E170BB">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0.20</w:t>
                  </w:r>
                </w:p>
              </w:tc>
              <w:tc>
                <w:tcPr>
                  <w:tcW w:w="339" w:type="pct"/>
                  <w:vMerge w:val="restart"/>
                  <w:noWrap w:val="0"/>
                  <w:tcMar>
                    <w:top w:w="0" w:type="dxa"/>
                    <w:left w:w="0" w:type="dxa"/>
                    <w:bottom w:w="0" w:type="dxa"/>
                    <w:right w:w="0" w:type="dxa"/>
                  </w:tcMar>
                  <w:vAlign w:val="center"/>
                </w:tcPr>
                <w:p w14:paraId="7D5EE9C1">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r>
                    <w:rPr>
                      <w:rFonts w:hint="eastAsia"/>
                      <w:color w:val="000000" w:themeColor="text1"/>
                      <w:sz w:val="21"/>
                      <w:szCs w:val="21"/>
                      <w14:textFill>
                        <w14:solidFill>
                          <w14:schemeClr w14:val="tx1"/>
                        </w14:solidFill>
                      </w14:textFill>
                    </w:rPr>
                    <w:t>mg/m</w:t>
                  </w:r>
                  <w:r>
                    <w:rPr>
                      <w:rFonts w:hint="eastAsia"/>
                      <w:color w:val="000000" w:themeColor="text1"/>
                      <w:sz w:val="21"/>
                      <w:szCs w:val="21"/>
                      <w:vertAlign w:val="superscript"/>
                      <w14:textFill>
                        <w14:solidFill>
                          <w14:schemeClr w14:val="tx1"/>
                        </w14:solidFill>
                      </w14:textFill>
                    </w:rPr>
                    <w:t>3</w:t>
                  </w:r>
                </w:p>
              </w:tc>
              <w:tc>
                <w:tcPr>
                  <w:tcW w:w="339" w:type="pct"/>
                  <w:vMerge w:val="restart"/>
                  <w:noWrap w:val="0"/>
                  <w:tcMar>
                    <w:top w:w="0" w:type="dxa"/>
                    <w:left w:w="0" w:type="dxa"/>
                    <w:bottom w:w="0" w:type="dxa"/>
                    <w:right w:w="0" w:type="dxa"/>
                  </w:tcMar>
                  <w:vAlign w:val="center"/>
                </w:tcPr>
                <w:p w14:paraId="2F8F6012">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3840h</w:t>
                  </w:r>
                </w:p>
              </w:tc>
            </w:tr>
            <w:tr w14:paraId="731C7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1" w:type="pct"/>
                  <w:vMerge w:val="restart"/>
                  <w:noWrap w:val="0"/>
                  <w:tcMar>
                    <w:top w:w="0" w:type="dxa"/>
                    <w:left w:w="0" w:type="dxa"/>
                    <w:bottom w:w="0" w:type="dxa"/>
                    <w:right w:w="0" w:type="dxa"/>
                  </w:tcMar>
                  <w:vAlign w:val="center"/>
                </w:tcPr>
                <w:p w14:paraId="1789F8E0">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热风炉燃烧烟气</w:t>
                  </w:r>
                </w:p>
              </w:tc>
              <w:tc>
                <w:tcPr>
                  <w:tcW w:w="236" w:type="pct"/>
                  <w:noWrap w:val="0"/>
                  <w:tcMar>
                    <w:top w:w="0" w:type="dxa"/>
                    <w:left w:w="0" w:type="dxa"/>
                    <w:bottom w:w="0" w:type="dxa"/>
                    <w:right w:w="0" w:type="dxa"/>
                  </w:tcMar>
                  <w:vAlign w:val="center"/>
                </w:tcPr>
                <w:p w14:paraId="38610BB5">
                  <w:pPr>
                    <w:adjustRightInd w:val="0"/>
                    <w:jc w:val="center"/>
                    <w:textAlignment w:val="baseline"/>
                    <w:rPr>
                      <w:rFonts w:hint="eastAsia"/>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颗粒物</w:t>
                  </w:r>
                </w:p>
              </w:tc>
              <w:tc>
                <w:tcPr>
                  <w:tcW w:w="191" w:type="pct"/>
                  <w:noWrap w:val="0"/>
                  <w:tcMar>
                    <w:top w:w="0" w:type="dxa"/>
                    <w:left w:w="0" w:type="dxa"/>
                    <w:bottom w:w="0" w:type="dxa"/>
                    <w:right w:w="0" w:type="dxa"/>
                  </w:tcMar>
                  <w:vAlign w:val="center"/>
                </w:tcPr>
                <w:p w14:paraId="48B51AB5">
                  <w:pPr>
                    <w:adjustRightInd w:val="0"/>
                    <w:jc w:val="center"/>
                    <w:textAlignment w:val="baseline"/>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产污系数</w:t>
                  </w:r>
                </w:p>
              </w:tc>
              <w:tc>
                <w:tcPr>
                  <w:tcW w:w="259" w:type="pct"/>
                  <w:noWrap w:val="0"/>
                  <w:tcMar>
                    <w:top w:w="0" w:type="dxa"/>
                    <w:left w:w="0" w:type="dxa"/>
                    <w:bottom w:w="0" w:type="dxa"/>
                    <w:right w:w="0" w:type="dxa"/>
                  </w:tcMar>
                  <w:vAlign w:val="center"/>
                </w:tcPr>
                <w:p w14:paraId="43773136">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0.06</w:t>
                  </w:r>
                </w:p>
              </w:tc>
              <w:tc>
                <w:tcPr>
                  <w:tcW w:w="289" w:type="pct"/>
                  <w:noWrap w:val="0"/>
                  <w:tcMar>
                    <w:top w:w="0" w:type="dxa"/>
                    <w:left w:w="0" w:type="dxa"/>
                    <w:bottom w:w="0" w:type="dxa"/>
                    <w:right w:w="0" w:type="dxa"/>
                  </w:tcMar>
                  <w:vAlign w:val="center"/>
                </w:tcPr>
                <w:p w14:paraId="2EF712BE">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0.016</w:t>
                  </w:r>
                </w:p>
              </w:tc>
              <w:tc>
                <w:tcPr>
                  <w:tcW w:w="354" w:type="pct"/>
                  <w:noWrap w:val="0"/>
                  <w:tcMar>
                    <w:top w:w="0" w:type="dxa"/>
                    <w:left w:w="0" w:type="dxa"/>
                    <w:bottom w:w="0" w:type="dxa"/>
                    <w:right w:w="0" w:type="dxa"/>
                  </w:tcMar>
                  <w:vAlign w:val="center"/>
                </w:tcPr>
                <w:p w14:paraId="0C07BAF5">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80.1</w:t>
                  </w:r>
                </w:p>
              </w:tc>
              <w:tc>
                <w:tcPr>
                  <w:tcW w:w="216" w:type="pct"/>
                  <w:vMerge w:val="continue"/>
                  <w:noWrap w:val="0"/>
                  <w:tcMar>
                    <w:top w:w="0" w:type="dxa"/>
                    <w:left w:w="0" w:type="dxa"/>
                    <w:bottom w:w="0" w:type="dxa"/>
                    <w:right w:w="0" w:type="dxa"/>
                  </w:tcMar>
                  <w:vAlign w:val="center"/>
                </w:tcPr>
                <w:p w14:paraId="672C9869">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p>
              </w:tc>
              <w:tc>
                <w:tcPr>
                  <w:tcW w:w="296" w:type="pct"/>
                  <w:vMerge w:val="continue"/>
                  <w:noWrap w:val="0"/>
                  <w:tcMar>
                    <w:top w:w="0" w:type="dxa"/>
                    <w:left w:w="0" w:type="dxa"/>
                    <w:bottom w:w="0" w:type="dxa"/>
                    <w:right w:w="0" w:type="dxa"/>
                  </w:tcMar>
                  <w:vAlign w:val="center"/>
                </w:tcPr>
                <w:p w14:paraId="064590A4">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p>
              </w:tc>
              <w:tc>
                <w:tcPr>
                  <w:tcW w:w="294" w:type="pct"/>
                  <w:vMerge w:val="continue"/>
                  <w:noWrap w:val="0"/>
                  <w:tcMar>
                    <w:top w:w="0" w:type="dxa"/>
                    <w:left w:w="0" w:type="dxa"/>
                    <w:bottom w:w="0" w:type="dxa"/>
                    <w:right w:w="0" w:type="dxa"/>
                  </w:tcMar>
                  <w:vAlign w:val="center"/>
                </w:tcPr>
                <w:p w14:paraId="4062280A">
                  <w:pPr>
                    <w:adjustRightInd w:val="0"/>
                    <w:jc w:val="center"/>
                    <w:textAlignment w:val="baseline"/>
                    <w:rPr>
                      <w:rFonts w:hint="default"/>
                      <w:color w:val="000000" w:themeColor="text1"/>
                      <w:sz w:val="21"/>
                      <w:szCs w:val="21"/>
                      <w:highlight w:val="none"/>
                      <w:lang w:val="en-US"/>
                      <w14:textFill>
                        <w14:solidFill>
                          <w14:schemeClr w14:val="tx1"/>
                        </w14:solidFill>
                      </w14:textFill>
                    </w:rPr>
                  </w:pPr>
                </w:p>
              </w:tc>
              <w:tc>
                <w:tcPr>
                  <w:tcW w:w="202" w:type="pct"/>
                  <w:vMerge w:val="continue"/>
                  <w:noWrap w:val="0"/>
                  <w:tcMar>
                    <w:top w:w="0" w:type="dxa"/>
                    <w:left w:w="0" w:type="dxa"/>
                    <w:bottom w:w="0" w:type="dxa"/>
                    <w:right w:w="0" w:type="dxa"/>
                  </w:tcMar>
                  <w:vAlign w:val="center"/>
                </w:tcPr>
                <w:p w14:paraId="1A486C4D">
                  <w:pPr>
                    <w:adjustRightInd w:val="0"/>
                    <w:jc w:val="center"/>
                    <w:textAlignment w:val="baseline"/>
                    <w:rPr>
                      <w:rFonts w:hint="eastAsia"/>
                      <w:color w:val="000000" w:themeColor="text1"/>
                      <w:sz w:val="21"/>
                      <w:szCs w:val="21"/>
                      <w:highlight w:val="none"/>
                      <w14:textFill>
                        <w14:solidFill>
                          <w14:schemeClr w14:val="tx1"/>
                        </w14:solidFill>
                      </w14:textFill>
                    </w:rPr>
                  </w:pPr>
                </w:p>
              </w:tc>
              <w:tc>
                <w:tcPr>
                  <w:tcW w:w="274" w:type="pct"/>
                  <w:vMerge w:val="continue"/>
                  <w:noWrap w:val="0"/>
                  <w:tcMar>
                    <w:top w:w="0" w:type="dxa"/>
                    <w:left w:w="0" w:type="dxa"/>
                    <w:bottom w:w="0" w:type="dxa"/>
                    <w:right w:w="0" w:type="dxa"/>
                  </w:tcMar>
                  <w:vAlign w:val="center"/>
                </w:tcPr>
                <w:p w14:paraId="48E32864">
                  <w:pPr>
                    <w:adjustRightInd w:val="0"/>
                    <w:jc w:val="center"/>
                    <w:textAlignment w:val="baseline"/>
                    <w:rPr>
                      <w:rFonts w:hint="eastAsia"/>
                      <w:color w:val="000000" w:themeColor="text1"/>
                      <w:sz w:val="21"/>
                      <w:szCs w:val="21"/>
                      <w:highlight w:val="none"/>
                      <w14:textFill>
                        <w14:solidFill>
                          <w14:schemeClr w14:val="tx1"/>
                        </w14:solidFill>
                      </w14:textFill>
                    </w:rPr>
                  </w:pPr>
                </w:p>
              </w:tc>
              <w:tc>
                <w:tcPr>
                  <w:tcW w:w="185" w:type="pct"/>
                  <w:vMerge w:val="continue"/>
                  <w:noWrap w:val="0"/>
                  <w:tcMar>
                    <w:top w:w="0" w:type="dxa"/>
                    <w:left w:w="0" w:type="dxa"/>
                    <w:bottom w:w="0" w:type="dxa"/>
                    <w:right w:w="0" w:type="dxa"/>
                  </w:tcMar>
                  <w:vAlign w:val="center"/>
                </w:tcPr>
                <w:p w14:paraId="6F34165D">
                  <w:pPr>
                    <w:adjustRightInd w:val="0"/>
                    <w:jc w:val="center"/>
                    <w:textAlignment w:val="baseline"/>
                    <w:rPr>
                      <w:rFonts w:hint="eastAsia"/>
                      <w:color w:val="000000" w:themeColor="text1"/>
                      <w:sz w:val="21"/>
                      <w:szCs w:val="21"/>
                      <w:highlight w:val="none"/>
                      <w14:textFill>
                        <w14:solidFill>
                          <w14:schemeClr w14:val="tx1"/>
                        </w14:solidFill>
                      </w14:textFill>
                    </w:rPr>
                  </w:pPr>
                </w:p>
              </w:tc>
              <w:tc>
                <w:tcPr>
                  <w:tcW w:w="353" w:type="pct"/>
                  <w:vMerge w:val="continue"/>
                  <w:noWrap w:val="0"/>
                  <w:tcMar>
                    <w:top w:w="0" w:type="dxa"/>
                    <w:left w:w="0" w:type="dxa"/>
                    <w:bottom w:w="0" w:type="dxa"/>
                    <w:right w:w="0" w:type="dxa"/>
                  </w:tcMar>
                  <w:vAlign w:val="center"/>
                </w:tcPr>
                <w:p w14:paraId="2C20EE66">
                  <w:pPr>
                    <w:adjustRightInd w:val="0"/>
                    <w:jc w:val="center"/>
                    <w:textAlignment w:val="baseline"/>
                    <w:rPr>
                      <w:rFonts w:hint="default"/>
                      <w:color w:val="000000" w:themeColor="text1"/>
                      <w:sz w:val="21"/>
                      <w:szCs w:val="21"/>
                      <w:highlight w:val="none"/>
                      <w:lang w:val="en-US"/>
                      <w14:textFill>
                        <w14:solidFill>
                          <w14:schemeClr w14:val="tx1"/>
                        </w14:solidFill>
                      </w14:textFill>
                    </w:rPr>
                  </w:pPr>
                </w:p>
              </w:tc>
              <w:tc>
                <w:tcPr>
                  <w:tcW w:w="289" w:type="pct"/>
                  <w:vMerge w:val="continue"/>
                  <w:noWrap w:val="0"/>
                  <w:tcMar>
                    <w:top w:w="0" w:type="dxa"/>
                    <w:left w:w="0" w:type="dxa"/>
                    <w:bottom w:w="0" w:type="dxa"/>
                    <w:right w:w="0" w:type="dxa"/>
                  </w:tcMar>
                  <w:vAlign w:val="center"/>
                </w:tcPr>
                <w:p w14:paraId="5B39275A">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p>
              </w:tc>
              <w:tc>
                <w:tcPr>
                  <w:tcW w:w="295" w:type="pct"/>
                  <w:vMerge w:val="continue"/>
                  <w:noWrap w:val="0"/>
                  <w:tcMar>
                    <w:top w:w="0" w:type="dxa"/>
                    <w:left w:w="0" w:type="dxa"/>
                    <w:bottom w:w="0" w:type="dxa"/>
                    <w:right w:w="0" w:type="dxa"/>
                  </w:tcMar>
                  <w:vAlign w:val="center"/>
                </w:tcPr>
                <w:p w14:paraId="45C12620">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p>
              </w:tc>
              <w:tc>
                <w:tcPr>
                  <w:tcW w:w="303" w:type="pct"/>
                  <w:vMerge w:val="continue"/>
                  <w:noWrap w:val="0"/>
                  <w:tcMar>
                    <w:top w:w="0" w:type="dxa"/>
                    <w:left w:w="0" w:type="dxa"/>
                    <w:bottom w:w="0" w:type="dxa"/>
                    <w:right w:w="0" w:type="dxa"/>
                  </w:tcMar>
                  <w:vAlign w:val="center"/>
                </w:tcPr>
                <w:p w14:paraId="57F06F35">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p>
              </w:tc>
              <w:tc>
                <w:tcPr>
                  <w:tcW w:w="339" w:type="pct"/>
                  <w:vMerge w:val="continue"/>
                  <w:noWrap w:val="0"/>
                  <w:tcMar>
                    <w:top w:w="0" w:type="dxa"/>
                    <w:left w:w="0" w:type="dxa"/>
                    <w:bottom w:w="0" w:type="dxa"/>
                    <w:right w:w="0" w:type="dxa"/>
                  </w:tcMar>
                  <w:vAlign w:val="center"/>
                </w:tcPr>
                <w:p w14:paraId="35DD0632">
                  <w:pPr>
                    <w:adjustRightInd w:val="0"/>
                    <w:jc w:val="center"/>
                    <w:textAlignment w:val="baseline"/>
                    <w:rPr>
                      <w:rFonts w:hint="eastAsia"/>
                      <w:color w:val="000000" w:themeColor="text1"/>
                      <w:sz w:val="21"/>
                      <w:szCs w:val="21"/>
                      <w14:textFill>
                        <w14:solidFill>
                          <w14:schemeClr w14:val="tx1"/>
                        </w14:solidFill>
                      </w14:textFill>
                    </w:rPr>
                  </w:pPr>
                </w:p>
              </w:tc>
              <w:tc>
                <w:tcPr>
                  <w:tcW w:w="339" w:type="pct"/>
                  <w:vMerge w:val="continue"/>
                  <w:noWrap w:val="0"/>
                  <w:tcMar>
                    <w:top w:w="0" w:type="dxa"/>
                    <w:left w:w="0" w:type="dxa"/>
                    <w:bottom w:w="0" w:type="dxa"/>
                    <w:right w:w="0" w:type="dxa"/>
                  </w:tcMar>
                  <w:vAlign w:val="center"/>
                </w:tcPr>
                <w:p w14:paraId="2C1502F8">
                  <w:pPr>
                    <w:adjustRightInd w:val="0"/>
                    <w:jc w:val="center"/>
                    <w:textAlignment w:val="baseline"/>
                    <w:rPr>
                      <w:rFonts w:hint="eastAsia"/>
                      <w:color w:val="000000" w:themeColor="text1"/>
                      <w:sz w:val="21"/>
                      <w:szCs w:val="21"/>
                      <w14:textFill>
                        <w14:solidFill>
                          <w14:schemeClr w14:val="tx1"/>
                        </w14:solidFill>
                      </w14:textFill>
                    </w:rPr>
                  </w:pPr>
                </w:p>
              </w:tc>
            </w:tr>
            <w:tr w14:paraId="76D51D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1" w:type="pct"/>
                  <w:vMerge w:val="continue"/>
                  <w:noWrap w:val="0"/>
                  <w:tcMar>
                    <w:top w:w="0" w:type="dxa"/>
                    <w:left w:w="0" w:type="dxa"/>
                    <w:bottom w:w="0" w:type="dxa"/>
                    <w:right w:w="0" w:type="dxa"/>
                  </w:tcMar>
                  <w:vAlign w:val="center"/>
                </w:tcPr>
                <w:p w14:paraId="48D3BBBB">
                  <w:pPr>
                    <w:adjustRightInd w:val="0"/>
                    <w:jc w:val="center"/>
                    <w:textAlignment w:val="baseline"/>
                    <w:rPr>
                      <w:rFonts w:hint="eastAsia"/>
                      <w:color w:val="000000" w:themeColor="text1"/>
                      <w:sz w:val="21"/>
                      <w:szCs w:val="21"/>
                      <w:lang w:val="en-US" w:eastAsia="zh-CN"/>
                      <w14:textFill>
                        <w14:solidFill>
                          <w14:schemeClr w14:val="tx1"/>
                        </w14:solidFill>
                      </w14:textFill>
                    </w:rPr>
                  </w:pPr>
                </w:p>
              </w:tc>
              <w:tc>
                <w:tcPr>
                  <w:tcW w:w="236" w:type="pct"/>
                  <w:noWrap w:val="0"/>
                  <w:tcMar>
                    <w:top w:w="0" w:type="dxa"/>
                    <w:left w:w="0" w:type="dxa"/>
                    <w:bottom w:w="0" w:type="dxa"/>
                    <w:right w:w="0" w:type="dxa"/>
                  </w:tcMar>
                  <w:vAlign w:val="center"/>
                </w:tcPr>
                <w:p w14:paraId="39DDF96C">
                  <w:pPr>
                    <w:pStyle w:val="8"/>
                    <w:keepNext w:val="0"/>
                    <w:keepLines w:val="0"/>
                    <w:suppressLineNumbers w:val="0"/>
                    <w:spacing w:before="0" w:beforeAutospacing="0" w:after="0" w:afterAutospacing="0" w:line="240" w:lineRule="auto"/>
                    <w:ind w:left="0" w:leftChars="0" w:right="0" w:rightChars="0"/>
                    <w:rPr>
                      <w:rFonts w:hint="eastAsia" w:eastAsia="宋体"/>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2</w:t>
                  </w:r>
                </w:p>
              </w:tc>
              <w:tc>
                <w:tcPr>
                  <w:tcW w:w="191" w:type="pct"/>
                  <w:noWrap w:val="0"/>
                  <w:tcMar>
                    <w:top w:w="0" w:type="dxa"/>
                    <w:left w:w="0" w:type="dxa"/>
                    <w:bottom w:w="0" w:type="dxa"/>
                    <w:right w:w="0" w:type="dxa"/>
                  </w:tcMar>
                  <w:vAlign w:val="center"/>
                </w:tcPr>
                <w:p w14:paraId="1CF939DC">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产污系数</w:t>
                  </w:r>
                </w:p>
              </w:tc>
              <w:tc>
                <w:tcPr>
                  <w:tcW w:w="259" w:type="pct"/>
                  <w:noWrap w:val="0"/>
                  <w:tcMar>
                    <w:top w:w="0" w:type="dxa"/>
                    <w:left w:w="0" w:type="dxa"/>
                    <w:bottom w:w="0" w:type="dxa"/>
                    <w:right w:w="0" w:type="dxa"/>
                  </w:tcMar>
                  <w:vAlign w:val="center"/>
                </w:tcPr>
                <w:p w14:paraId="74877BBD">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0.204</w:t>
                  </w:r>
                </w:p>
              </w:tc>
              <w:tc>
                <w:tcPr>
                  <w:tcW w:w="289" w:type="pct"/>
                  <w:noWrap w:val="0"/>
                  <w:tcMar>
                    <w:top w:w="0" w:type="dxa"/>
                    <w:left w:w="0" w:type="dxa"/>
                    <w:bottom w:w="0" w:type="dxa"/>
                    <w:right w:w="0" w:type="dxa"/>
                  </w:tcMar>
                  <w:vAlign w:val="center"/>
                </w:tcPr>
                <w:p w14:paraId="01E03D31">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0.053</w:t>
                  </w:r>
                </w:p>
              </w:tc>
              <w:tc>
                <w:tcPr>
                  <w:tcW w:w="354" w:type="pct"/>
                  <w:noWrap w:val="0"/>
                  <w:tcMar>
                    <w:top w:w="0" w:type="dxa"/>
                    <w:left w:w="0" w:type="dxa"/>
                    <w:bottom w:w="0" w:type="dxa"/>
                    <w:right w:w="0" w:type="dxa"/>
                  </w:tcMar>
                  <w:vAlign w:val="center"/>
                </w:tcPr>
                <w:p w14:paraId="1019A7E5">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271.8</w:t>
                  </w:r>
                </w:p>
              </w:tc>
              <w:tc>
                <w:tcPr>
                  <w:tcW w:w="216" w:type="pct"/>
                  <w:noWrap w:val="0"/>
                  <w:tcMar>
                    <w:top w:w="0" w:type="dxa"/>
                    <w:left w:w="0" w:type="dxa"/>
                    <w:bottom w:w="0" w:type="dxa"/>
                    <w:right w:w="0" w:type="dxa"/>
                  </w:tcMar>
                  <w:vAlign w:val="center"/>
                </w:tcPr>
                <w:p w14:paraId="1ECC54BC">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有组织</w:t>
                  </w:r>
                </w:p>
              </w:tc>
              <w:tc>
                <w:tcPr>
                  <w:tcW w:w="296" w:type="pct"/>
                  <w:noWrap w:val="0"/>
                  <w:tcMar>
                    <w:top w:w="0" w:type="dxa"/>
                    <w:left w:w="0" w:type="dxa"/>
                    <w:bottom w:w="0" w:type="dxa"/>
                    <w:right w:w="0" w:type="dxa"/>
                  </w:tcMar>
                  <w:vAlign w:val="center"/>
                </w:tcPr>
                <w:p w14:paraId="37A19CC3">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1700</w:t>
                  </w:r>
                </w:p>
              </w:tc>
              <w:tc>
                <w:tcPr>
                  <w:tcW w:w="294" w:type="pct"/>
                  <w:noWrap w:val="0"/>
                  <w:tcMar>
                    <w:top w:w="0" w:type="dxa"/>
                    <w:left w:w="0" w:type="dxa"/>
                    <w:bottom w:w="0" w:type="dxa"/>
                    <w:right w:w="0" w:type="dxa"/>
                  </w:tcMar>
                  <w:vAlign w:val="center"/>
                </w:tcPr>
                <w:p w14:paraId="6E01A36A">
                  <w:pPr>
                    <w:adjustRightInd w:val="0"/>
                    <w:jc w:val="center"/>
                    <w:textAlignment w:val="baseline"/>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202" w:type="pct"/>
                  <w:noWrap w:val="0"/>
                  <w:tcMar>
                    <w:top w:w="0" w:type="dxa"/>
                    <w:left w:w="0" w:type="dxa"/>
                    <w:bottom w:w="0" w:type="dxa"/>
                    <w:right w:w="0" w:type="dxa"/>
                  </w:tcMar>
                  <w:vAlign w:val="center"/>
                </w:tcPr>
                <w:p w14:paraId="79449953">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w:t>
                  </w:r>
                </w:p>
              </w:tc>
              <w:tc>
                <w:tcPr>
                  <w:tcW w:w="274" w:type="pct"/>
                  <w:noWrap w:val="0"/>
                  <w:tcMar>
                    <w:top w:w="0" w:type="dxa"/>
                    <w:left w:w="0" w:type="dxa"/>
                    <w:bottom w:w="0" w:type="dxa"/>
                    <w:right w:w="0" w:type="dxa"/>
                  </w:tcMar>
                  <w:vAlign w:val="center"/>
                </w:tcPr>
                <w:p w14:paraId="4A8BF192">
                  <w:pPr>
                    <w:adjustRightInd w:val="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185" w:type="pct"/>
                  <w:noWrap w:val="0"/>
                  <w:tcMar>
                    <w:top w:w="0" w:type="dxa"/>
                    <w:left w:w="0" w:type="dxa"/>
                    <w:bottom w:w="0" w:type="dxa"/>
                    <w:right w:w="0" w:type="dxa"/>
                  </w:tcMar>
                  <w:vAlign w:val="center"/>
                </w:tcPr>
                <w:p w14:paraId="23BF3FCC">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排污系数</w:t>
                  </w:r>
                </w:p>
              </w:tc>
              <w:tc>
                <w:tcPr>
                  <w:tcW w:w="353" w:type="pct"/>
                  <w:noWrap w:val="0"/>
                  <w:tcMar>
                    <w:top w:w="0" w:type="dxa"/>
                    <w:left w:w="0" w:type="dxa"/>
                    <w:bottom w:w="0" w:type="dxa"/>
                    <w:right w:w="0" w:type="dxa"/>
                  </w:tcMar>
                  <w:vAlign w:val="center"/>
                </w:tcPr>
                <w:p w14:paraId="12F7C50C">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31.2</w:t>
                  </w:r>
                </w:p>
              </w:tc>
              <w:tc>
                <w:tcPr>
                  <w:tcW w:w="289" w:type="pct"/>
                  <w:noWrap w:val="0"/>
                  <w:tcMar>
                    <w:top w:w="0" w:type="dxa"/>
                    <w:left w:w="0" w:type="dxa"/>
                    <w:bottom w:w="0" w:type="dxa"/>
                    <w:right w:w="0" w:type="dxa"/>
                  </w:tcMar>
                  <w:vAlign w:val="center"/>
                </w:tcPr>
                <w:p w14:paraId="55135281">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0.053</w:t>
                  </w:r>
                </w:p>
              </w:tc>
              <w:tc>
                <w:tcPr>
                  <w:tcW w:w="295" w:type="pct"/>
                  <w:noWrap w:val="0"/>
                  <w:tcMar>
                    <w:top w:w="0" w:type="dxa"/>
                    <w:left w:w="0" w:type="dxa"/>
                    <w:bottom w:w="0" w:type="dxa"/>
                    <w:right w:w="0" w:type="dxa"/>
                  </w:tcMar>
                  <w:vAlign w:val="center"/>
                </w:tcPr>
                <w:p w14:paraId="36AD36EB">
                  <w:pPr>
                    <w:adjustRightInd w:val="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0.204</w:t>
                  </w:r>
                </w:p>
              </w:tc>
              <w:tc>
                <w:tcPr>
                  <w:tcW w:w="303" w:type="pct"/>
                  <w:noWrap w:val="0"/>
                  <w:tcMar>
                    <w:top w:w="0" w:type="dxa"/>
                    <w:left w:w="0" w:type="dxa"/>
                    <w:bottom w:w="0" w:type="dxa"/>
                    <w:right w:w="0" w:type="dxa"/>
                  </w:tcMar>
                  <w:vAlign w:val="center"/>
                </w:tcPr>
                <w:p w14:paraId="5E282D17">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1.31</w:t>
                  </w:r>
                </w:p>
              </w:tc>
              <w:tc>
                <w:tcPr>
                  <w:tcW w:w="339" w:type="pct"/>
                  <w:noWrap w:val="0"/>
                  <w:tcMar>
                    <w:top w:w="0" w:type="dxa"/>
                    <w:left w:w="0" w:type="dxa"/>
                    <w:bottom w:w="0" w:type="dxa"/>
                    <w:right w:w="0" w:type="dxa"/>
                  </w:tcMar>
                  <w:vAlign w:val="center"/>
                </w:tcPr>
                <w:p w14:paraId="637A4659">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200mg/m</w:t>
                  </w:r>
                  <w:r>
                    <w:rPr>
                      <w:rFonts w:hint="eastAsia"/>
                      <w:color w:val="000000" w:themeColor="text1"/>
                      <w:sz w:val="21"/>
                      <w:szCs w:val="21"/>
                      <w:vertAlign w:val="superscript"/>
                      <w:lang w:val="en-US" w:eastAsia="zh-CN"/>
                      <w14:textFill>
                        <w14:solidFill>
                          <w14:schemeClr w14:val="tx1"/>
                        </w14:solidFill>
                      </w14:textFill>
                    </w:rPr>
                    <w:t>3</w:t>
                  </w:r>
                </w:p>
              </w:tc>
              <w:tc>
                <w:tcPr>
                  <w:tcW w:w="339" w:type="pct"/>
                  <w:noWrap w:val="0"/>
                  <w:tcMar>
                    <w:top w:w="0" w:type="dxa"/>
                    <w:left w:w="0" w:type="dxa"/>
                    <w:bottom w:w="0" w:type="dxa"/>
                    <w:right w:w="0" w:type="dxa"/>
                  </w:tcMar>
                  <w:vAlign w:val="center"/>
                </w:tcPr>
                <w:p w14:paraId="4F18E915">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3840h</w:t>
                  </w:r>
                </w:p>
              </w:tc>
            </w:tr>
            <w:tr w14:paraId="5F8A7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1" w:type="pct"/>
                  <w:vMerge w:val="continue"/>
                  <w:noWrap w:val="0"/>
                  <w:tcMar>
                    <w:top w:w="0" w:type="dxa"/>
                    <w:left w:w="0" w:type="dxa"/>
                    <w:bottom w:w="0" w:type="dxa"/>
                    <w:right w:w="0" w:type="dxa"/>
                  </w:tcMar>
                  <w:vAlign w:val="center"/>
                </w:tcPr>
                <w:p w14:paraId="3A441D00">
                  <w:pPr>
                    <w:adjustRightInd w:val="0"/>
                    <w:jc w:val="center"/>
                    <w:textAlignment w:val="baseline"/>
                    <w:rPr>
                      <w:rFonts w:hint="eastAsia"/>
                      <w:color w:val="000000" w:themeColor="text1"/>
                      <w:sz w:val="21"/>
                      <w:szCs w:val="21"/>
                      <w:lang w:val="en-US" w:eastAsia="zh-CN"/>
                      <w14:textFill>
                        <w14:solidFill>
                          <w14:schemeClr w14:val="tx1"/>
                        </w14:solidFill>
                      </w14:textFill>
                    </w:rPr>
                  </w:pPr>
                </w:p>
              </w:tc>
              <w:tc>
                <w:tcPr>
                  <w:tcW w:w="236" w:type="pct"/>
                  <w:noWrap w:val="0"/>
                  <w:tcMar>
                    <w:top w:w="0" w:type="dxa"/>
                    <w:left w:w="0" w:type="dxa"/>
                    <w:bottom w:w="0" w:type="dxa"/>
                    <w:right w:w="0" w:type="dxa"/>
                  </w:tcMar>
                  <w:vAlign w:val="center"/>
                </w:tcPr>
                <w:p w14:paraId="43B7771A">
                  <w:pPr>
                    <w:pStyle w:val="8"/>
                    <w:keepNext w:val="0"/>
                    <w:keepLines w:val="0"/>
                    <w:suppressLineNumbers w:val="0"/>
                    <w:spacing w:before="0" w:beforeAutospacing="0" w:after="0" w:afterAutospacing="0" w:line="240" w:lineRule="auto"/>
                    <w:ind w:left="0" w:leftChars="0" w:right="0" w:rightChars="0"/>
                    <w:rPr>
                      <w:rFonts w:hint="eastAsia" w:eastAsia="宋体"/>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NOx</w:t>
                  </w:r>
                </w:p>
              </w:tc>
              <w:tc>
                <w:tcPr>
                  <w:tcW w:w="191" w:type="pct"/>
                  <w:noWrap w:val="0"/>
                  <w:tcMar>
                    <w:top w:w="0" w:type="dxa"/>
                    <w:left w:w="0" w:type="dxa"/>
                    <w:bottom w:w="0" w:type="dxa"/>
                    <w:right w:w="0" w:type="dxa"/>
                  </w:tcMar>
                  <w:vAlign w:val="center"/>
                </w:tcPr>
                <w:p w14:paraId="4A3A2D5B">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产污系数</w:t>
                  </w:r>
                </w:p>
              </w:tc>
              <w:tc>
                <w:tcPr>
                  <w:tcW w:w="259" w:type="pct"/>
                  <w:noWrap w:val="0"/>
                  <w:tcMar>
                    <w:top w:w="0" w:type="dxa"/>
                    <w:left w:w="0" w:type="dxa"/>
                    <w:bottom w:w="0" w:type="dxa"/>
                    <w:right w:w="0" w:type="dxa"/>
                  </w:tcMar>
                  <w:vAlign w:val="center"/>
                </w:tcPr>
                <w:p w14:paraId="6A1D5A0F">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0.1224</w:t>
                  </w:r>
                </w:p>
              </w:tc>
              <w:tc>
                <w:tcPr>
                  <w:tcW w:w="289" w:type="pct"/>
                  <w:noWrap w:val="0"/>
                  <w:tcMar>
                    <w:top w:w="0" w:type="dxa"/>
                    <w:left w:w="0" w:type="dxa"/>
                    <w:bottom w:w="0" w:type="dxa"/>
                    <w:right w:w="0" w:type="dxa"/>
                  </w:tcMar>
                  <w:vAlign w:val="center"/>
                </w:tcPr>
                <w:p w14:paraId="7C837567">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0.032</w:t>
                  </w:r>
                </w:p>
              </w:tc>
              <w:tc>
                <w:tcPr>
                  <w:tcW w:w="354" w:type="pct"/>
                  <w:noWrap w:val="0"/>
                  <w:tcMar>
                    <w:top w:w="0" w:type="dxa"/>
                    <w:left w:w="0" w:type="dxa"/>
                    <w:bottom w:w="0" w:type="dxa"/>
                    <w:right w:w="0" w:type="dxa"/>
                  </w:tcMar>
                  <w:vAlign w:val="center"/>
                </w:tcPr>
                <w:p w14:paraId="34C6FAA1">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164.1</w:t>
                  </w:r>
                </w:p>
              </w:tc>
              <w:tc>
                <w:tcPr>
                  <w:tcW w:w="216" w:type="pct"/>
                  <w:noWrap w:val="0"/>
                  <w:tcMar>
                    <w:top w:w="0" w:type="dxa"/>
                    <w:left w:w="0" w:type="dxa"/>
                    <w:bottom w:w="0" w:type="dxa"/>
                    <w:right w:w="0" w:type="dxa"/>
                  </w:tcMar>
                  <w:vAlign w:val="center"/>
                </w:tcPr>
                <w:p w14:paraId="167B607B">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有组织</w:t>
                  </w:r>
                </w:p>
              </w:tc>
              <w:tc>
                <w:tcPr>
                  <w:tcW w:w="296" w:type="pct"/>
                  <w:noWrap w:val="0"/>
                  <w:tcMar>
                    <w:top w:w="0" w:type="dxa"/>
                    <w:left w:w="0" w:type="dxa"/>
                    <w:bottom w:w="0" w:type="dxa"/>
                    <w:right w:w="0" w:type="dxa"/>
                  </w:tcMar>
                  <w:vAlign w:val="center"/>
                </w:tcPr>
                <w:p w14:paraId="7080F604">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1700</w:t>
                  </w:r>
                </w:p>
              </w:tc>
              <w:tc>
                <w:tcPr>
                  <w:tcW w:w="294" w:type="pct"/>
                  <w:noWrap w:val="0"/>
                  <w:tcMar>
                    <w:top w:w="0" w:type="dxa"/>
                    <w:left w:w="0" w:type="dxa"/>
                    <w:bottom w:w="0" w:type="dxa"/>
                    <w:right w:w="0" w:type="dxa"/>
                  </w:tcMar>
                  <w:vAlign w:val="center"/>
                </w:tcPr>
                <w:p w14:paraId="096873C2">
                  <w:pPr>
                    <w:adjustRightInd w:val="0"/>
                    <w:jc w:val="center"/>
                    <w:textAlignment w:val="baseline"/>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202" w:type="pct"/>
                  <w:noWrap w:val="0"/>
                  <w:tcMar>
                    <w:top w:w="0" w:type="dxa"/>
                    <w:left w:w="0" w:type="dxa"/>
                    <w:bottom w:w="0" w:type="dxa"/>
                    <w:right w:w="0" w:type="dxa"/>
                  </w:tcMar>
                  <w:vAlign w:val="center"/>
                </w:tcPr>
                <w:p w14:paraId="3CDC303A">
                  <w:pPr>
                    <w:adjustRightInd w:val="0"/>
                    <w:jc w:val="center"/>
                    <w:textAlignment w:val="baseline"/>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w:t>
                  </w:r>
                </w:p>
              </w:tc>
              <w:tc>
                <w:tcPr>
                  <w:tcW w:w="274" w:type="pct"/>
                  <w:noWrap w:val="0"/>
                  <w:tcMar>
                    <w:top w:w="0" w:type="dxa"/>
                    <w:left w:w="0" w:type="dxa"/>
                    <w:bottom w:w="0" w:type="dxa"/>
                    <w:right w:w="0" w:type="dxa"/>
                  </w:tcMar>
                  <w:vAlign w:val="center"/>
                </w:tcPr>
                <w:p w14:paraId="35A43F81">
                  <w:pPr>
                    <w:adjustRightInd w:val="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185" w:type="pct"/>
                  <w:noWrap w:val="0"/>
                  <w:tcMar>
                    <w:top w:w="0" w:type="dxa"/>
                    <w:left w:w="0" w:type="dxa"/>
                    <w:bottom w:w="0" w:type="dxa"/>
                    <w:right w:w="0" w:type="dxa"/>
                  </w:tcMar>
                  <w:vAlign w:val="center"/>
                </w:tcPr>
                <w:p w14:paraId="5A75F5A4">
                  <w:pPr>
                    <w:adjustRightInd w:val="0"/>
                    <w:jc w:val="center"/>
                    <w:textAlignment w:val="baseline"/>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排污系数</w:t>
                  </w:r>
                </w:p>
              </w:tc>
              <w:tc>
                <w:tcPr>
                  <w:tcW w:w="353" w:type="pct"/>
                  <w:noWrap w:val="0"/>
                  <w:tcMar>
                    <w:top w:w="0" w:type="dxa"/>
                    <w:left w:w="0" w:type="dxa"/>
                    <w:bottom w:w="0" w:type="dxa"/>
                    <w:right w:w="0" w:type="dxa"/>
                  </w:tcMar>
                  <w:vAlign w:val="center"/>
                </w:tcPr>
                <w:p w14:paraId="51D22CD7">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18.8</w:t>
                  </w:r>
                </w:p>
              </w:tc>
              <w:tc>
                <w:tcPr>
                  <w:tcW w:w="289" w:type="pct"/>
                  <w:noWrap w:val="0"/>
                  <w:tcMar>
                    <w:top w:w="0" w:type="dxa"/>
                    <w:left w:w="0" w:type="dxa"/>
                    <w:bottom w:w="0" w:type="dxa"/>
                    <w:right w:w="0" w:type="dxa"/>
                  </w:tcMar>
                  <w:vAlign w:val="center"/>
                </w:tcPr>
                <w:p w14:paraId="72DD14A6">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0.032</w:t>
                  </w:r>
                </w:p>
              </w:tc>
              <w:tc>
                <w:tcPr>
                  <w:tcW w:w="295" w:type="pct"/>
                  <w:noWrap w:val="0"/>
                  <w:tcMar>
                    <w:top w:w="0" w:type="dxa"/>
                    <w:left w:w="0" w:type="dxa"/>
                    <w:bottom w:w="0" w:type="dxa"/>
                    <w:right w:w="0" w:type="dxa"/>
                  </w:tcMar>
                  <w:vAlign w:val="center"/>
                </w:tcPr>
                <w:p w14:paraId="6FCA5D31">
                  <w:pPr>
                    <w:adjustRightInd w:val="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0.1224</w:t>
                  </w:r>
                </w:p>
              </w:tc>
              <w:tc>
                <w:tcPr>
                  <w:tcW w:w="303" w:type="pct"/>
                  <w:noWrap w:val="0"/>
                  <w:tcMar>
                    <w:top w:w="0" w:type="dxa"/>
                    <w:left w:w="0" w:type="dxa"/>
                    <w:bottom w:w="0" w:type="dxa"/>
                    <w:right w:w="0" w:type="dxa"/>
                  </w:tcMar>
                  <w:vAlign w:val="center"/>
                </w:tcPr>
                <w:p w14:paraId="22E4EEE2">
                  <w:pPr>
                    <w:adjustRightInd w:val="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1.96</w:t>
                  </w:r>
                </w:p>
              </w:tc>
              <w:tc>
                <w:tcPr>
                  <w:tcW w:w="339" w:type="pct"/>
                  <w:noWrap w:val="0"/>
                  <w:tcMar>
                    <w:top w:w="0" w:type="dxa"/>
                    <w:left w:w="0" w:type="dxa"/>
                    <w:bottom w:w="0" w:type="dxa"/>
                    <w:right w:w="0" w:type="dxa"/>
                  </w:tcMar>
                  <w:vAlign w:val="center"/>
                </w:tcPr>
                <w:p w14:paraId="21FA8CBA">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300mg/m</w:t>
                  </w:r>
                  <w:r>
                    <w:rPr>
                      <w:rFonts w:hint="eastAsia"/>
                      <w:color w:val="000000" w:themeColor="text1"/>
                      <w:sz w:val="21"/>
                      <w:szCs w:val="21"/>
                      <w:vertAlign w:val="superscript"/>
                      <w:lang w:val="en-US" w:eastAsia="zh-CN"/>
                      <w14:textFill>
                        <w14:solidFill>
                          <w14:schemeClr w14:val="tx1"/>
                        </w14:solidFill>
                      </w14:textFill>
                    </w:rPr>
                    <w:t>3</w:t>
                  </w:r>
                </w:p>
              </w:tc>
              <w:tc>
                <w:tcPr>
                  <w:tcW w:w="339" w:type="pct"/>
                  <w:noWrap w:val="0"/>
                  <w:tcMar>
                    <w:top w:w="0" w:type="dxa"/>
                    <w:left w:w="0" w:type="dxa"/>
                    <w:bottom w:w="0" w:type="dxa"/>
                    <w:right w:w="0" w:type="dxa"/>
                  </w:tcMar>
                  <w:vAlign w:val="center"/>
                </w:tcPr>
                <w:p w14:paraId="0FE9E279">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3840h</w:t>
                  </w:r>
                </w:p>
              </w:tc>
            </w:tr>
          </w:tbl>
          <w:p w14:paraId="2B880CA3">
            <w:pPr>
              <w:adjustRightInd w:val="0"/>
              <w:snapToGrid w:val="0"/>
              <w:spacing w:line="360" w:lineRule="auto"/>
              <w:rPr>
                <w:rFonts w:hint="default" w:ascii="宋体" w:eastAsia="宋体" w:cs="宋体"/>
                <w:b/>
                <w:color w:val="000000" w:themeColor="text1"/>
                <w:kern w:val="0"/>
                <w:sz w:val="28"/>
                <w:szCs w:val="28"/>
                <w:vertAlign w:val="baseline"/>
                <w:lang w:val="en-US" w:eastAsia="zh-CN"/>
                <w14:textFill>
                  <w14:solidFill>
                    <w14:schemeClr w14:val="tx1"/>
                  </w14:solidFill>
                </w14:textFill>
              </w:rPr>
            </w:pPr>
            <w:r>
              <w:rPr>
                <w:rFonts w:hint="eastAsia" w:ascii="宋体" w:cs="宋体"/>
                <w:b w:val="0"/>
                <w:bCs/>
                <w:color w:val="000000" w:themeColor="text1"/>
                <w:kern w:val="0"/>
                <w:sz w:val="21"/>
                <w:szCs w:val="21"/>
                <w:vertAlign w:val="baseline"/>
                <w:lang w:val="en-US" w:eastAsia="zh-CN"/>
                <w14:textFill>
                  <w14:solidFill>
                    <w14:schemeClr w14:val="tx1"/>
                  </w14:solidFill>
                </w14:textFill>
              </w:rPr>
              <w:t>备注：表中许可排放量根据排放浓度限值以及风量、生产时长进行折算。</w:t>
            </w:r>
          </w:p>
        </w:tc>
      </w:tr>
    </w:tbl>
    <w:p w14:paraId="4D697F6F">
      <w:pPr>
        <w:adjustRightInd w:val="0"/>
        <w:snapToGrid w:val="0"/>
        <w:spacing w:line="360" w:lineRule="auto"/>
        <w:rPr>
          <w:rFonts w:hint="eastAsia" w:ascii="宋体" w:cs="宋体"/>
          <w:b/>
          <w:color w:val="000000" w:themeColor="text1"/>
          <w:kern w:val="0"/>
          <w:sz w:val="28"/>
          <w:szCs w:val="28"/>
          <w14:textFill>
            <w14:solidFill>
              <w14:schemeClr w14:val="tx1"/>
            </w14:solidFill>
          </w14:textFill>
        </w:rPr>
        <w:sectPr>
          <w:pgSz w:w="16838" w:h="11905" w:orient="landscape"/>
          <w:pgMar w:top="1361" w:right="1020" w:bottom="1361" w:left="1020" w:header="850" w:footer="1077" w:gutter="0"/>
          <w:pgBorders>
            <w:top w:val="none" w:sz="0" w:space="0"/>
            <w:left w:val="none" w:sz="0" w:space="0"/>
            <w:bottom w:val="none" w:sz="0" w:space="0"/>
            <w:right w:val="none" w:sz="0" w:space="0"/>
          </w:pgBorders>
          <w:cols w:space="720" w:num="1"/>
          <w:docGrid w:linePitch="312" w:charSpace="0"/>
        </w:sectPr>
      </w:pPr>
    </w:p>
    <w:tbl>
      <w:tblPr>
        <w:tblStyle w:val="12"/>
        <w:tblW w:w="50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50"/>
        <w:gridCol w:w="9049"/>
      </w:tblGrid>
      <w:tr w14:paraId="72AAF1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72" w:hRule="atLeast"/>
          <w:jc w:val="center"/>
        </w:trPr>
        <w:tc>
          <w:tcPr>
            <w:tcW w:w="186" w:type="pct"/>
            <w:noWrap w:val="0"/>
            <w:tcMar>
              <w:left w:w="28" w:type="dxa"/>
              <w:right w:w="28" w:type="dxa"/>
            </w:tcMar>
            <w:vAlign w:val="center"/>
          </w:tcPr>
          <w:p w14:paraId="31290987">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运营</w:t>
            </w:r>
          </w:p>
          <w:p w14:paraId="05A20279">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期环</w:t>
            </w:r>
          </w:p>
          <w:p w14:paraId="7AA49199">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境影</w:t>
            </w:r>
          </w:p>
          <w:p w14:paraId="43243EAF">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响和</w:t>
            </w:r>
          </w:p>
          <w:p w14:paraId="50972609">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保护</w:t>
            </w:r>
          </w:p>
          <w:p w14:paraId="673AC0A2">
            <w:pPr>
              <w:adjustRightInd w:val="0"/>
              <w:snapToGrid w:val="0"/>
              <w:jc w:val="center"/>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措施</w:t>
            </w:r>
          </w:p>
        </w:tc>
        <w:tc>
          <w:tcPr>
            <w:tcW w:w="4813" w:type="pct"/>
            <w:noWrap w:val="0"/>
            <w:vAlign w:val="center"/>
          </w:tcPr>
          <w:p w14:paraId="3A574397">
            <w:pPr>
              <w:pStyle w:val="19"/>
              <w:spacing w:line="360" w:lineRule="auto"/>
              <w:ind w:left="0" w:leftChars="0" w:firstLine="0" w:firstLineChars="0"/>
              <w:rPr>
                <w:rFonts w:hint="eastAsia" w:eastAsia="宋体" w:cs="Times New Roman"/>
                <w:b/>
                <w:bCs/>
                <w:color w:val="000000" w:themeColor="text1"/>
                <w:spacing w:val="0"/>
                <w:sz w:val="24"/>
                <w:szCs w:val="24"/>
                <w14:textFill>
                  <w14:solidFill>
                    <w14:schemeClr w14:val="tx1"/>
                  </w14:solidFill>
                </w14:textFill>
              </w:rPr>
            </w:pPr>
            <w:r>
              <w:rPr>
                <w:rFonts w:hint="eastAsia" w:eastAsia="宋体" w:cs="Times New Roman"/>
                <w:b/>
                <w:bCs/>
                <w:color w:val="000000" w:themeColor="text1"/>
                <w:spacing w:val="0"/>
                <w:sz w:val="24"/>
                <w:szCs w:val="24"/>
                <w:lang w:val="en-US" w:eastAsia="zh-CN"/>
                <w14:textFill>
                  <w14:solidFill>
                    <w14:schemeClr w14:val="tx1"/>
                  </w14:solidFill>
                </w14:textFill>
              </w:rPr>
              <w:t>4.2.2</w:t>
            </w:r>
            <w:r>
              <w:rPr>
                <w:rFonts w:eastAsia="宋体" w:cs="Times New Roman"/>
                <w:b/>
                <w:bCs/>
                <w:color w:val="000000" w:themeColor="text1"/>
                <w:spacing w:val="0"/>
                <w:sz w:val="24"/>
                <w:szCs w:val="24"/>
                <w14:textFill>
                  <w14:solidFill>
                    <w14:schemeClr w14:val="tx1"/>
                  </w14:solidFill>
                </w14:textFill>
              </w:rPr>
              <w:t>大气环境影响</w:t>
            </w:r>
            <w:r>
              <w:rPr>
                <w:rFonts w:hint="eastAsia" w:eastAsia="宋体" w:cs="Times New Roman"/>
                <w:b/>
                <w:bCs/>
                <w:color w:val="000000" w:themeColor="text1"/>
                <w:spacing w:val="0"/>
                <w:sz w:val="24"/>
                <w:szCs w:val="24"/>
                <w14:textFill>
                  <w14:solidFill>
                    <w14:schemeClr w14:val="tx1"/>
                  </w14:solidFill>
                </w14:textFill>
              </w:rPr>
              <w:t>和保护措施</w:t>
            </w:r>
          </w:p>
          <w:p w14:paraId="35469CBE">
            <w:pPr>
              <w:pStyle w:val="19"/>
              <w:spacing w:line="360" w:lineRule="auto"/>
              <w:ind w:firstLine="420"/>
              <w:rPr>
                <w:rFonts w:hint="eastAsia" w:eastAsia="宋体" w:cs="Times New Roman"/>
                <w:b/>
                <w:bCs w:val="0"/>
                <w:color w:val="000000" w:themeColor="text1"/>
                <w:spacing w:val="0"/>
                <w:sz w:val="24"/>
                <w:szCs w:val="24"/>
                <w14:textFill>
                  <w14:solidFill>
                    <w14:schemeClr w14:val="tx1"/>
                  </w14:solidFill>
                </w14:textFill>
              </w:rPr>
            </w:pPr>
            <w:r>
              <w:rPr>
                <w:rFonts w:eastAsia="宋体" w:cs="Times New Roman"/>
                <w:b/>
                <w:bCs w:val="0"/>
                <w:color w:val="000000" w:themeColor="text1"/>
                <w:spacing w:val="0"/>
                <w:sz w:val="24"/>
                <w:szCs w:val="24"/>
                <w14:textFill>
                  <w14:solidFill>
                    <w14:schemeClr w14:val="tx1"/>
                  </w14:solidFill>
                </w14:textFill>
              </w:rPr>
              <w:t>（1）正常生产工况</w:t>
            </w:r>
            <w:r>
              <w:rPr>
                <w:rFonts w:hint="eastAsia" w:eastAsia="宋体" w:cs="Times New Roman"/>
                <w:b/>
                <w:bCs w:val="0"/>
                <w:color w:val="000000" w:themeColor="text1"/>
                <w:spacing w:val="0"/>
                <w:sz w:val="24"/>
                <w:szCs w:val="24"/>
                <w14:textFill>
                  <w14:solidFill>
                    <w14:schemeClr w14:val="tx1"/>
                  </w14:solidFill>
                </w14:textFill>
              </w:rPr>
              <w:t>下排放影响分析</w:t>
            </w:r>
          </w:p>
          <w:p w14:paraId="2874E8A3">
            <w:pPr>
              <w:pStyle w:val="19"/>
              <w:spacing w:line="360" w:lineRule="auto"/>
              <w:ind w:firstLine="422"/>
              <w:jc w:val="both"/>
              <w:rPr>
                <w:rFonts w:hint="eastAsia" w:eastAsia="宋体" w:cs="Times New Roman"/>
                <w:bCs/>
                <w:color w:val="000000" w:themeColor="text1"/>
                <w:spacing w:val="0"/>
                <w:sz w:val="24"/>
                <w:szCs w:val="24"/>
                <w14:textFill>
                  <w14:solidFill>
                    <w14:schemeClr w14:val="tx1"/>
                  </w14:solidFill>
                </w14:textFill>
              </w:rPr>
            </w:pPr>
            <w:r>
              <w:rPr>
                <w:rFonts w:eastAsia="宋体" w:cs="Times New Roman"/>
                <w:bCs/>
                <w:color w:val="000000" w:themeColor="text1"/>
                <w:spacing w:val="0"/>
                <w:sz w:val="24"/>
                <w:szCs w:val="24"/>
                <w14:textFill>
                  <w14:solidFill>
                    <w14:schemeClr w14:val="tx1"/>
                  </w14:solidFill>
                </w14:textFill>
              </w:rPr>
              <w:t>根据废气源强分析</w:t>
            </w:r>
            <w:r>
              <w:rPr>
                <w:rFonts w:hint="eastAsia" w:eastAsia="宋体" w:cs="Times New Roman"/>
                <w:bCs/>
                <w:color w:val="000000" w:themeColor="text1"/>
                <w:spacing w:val="0"/>
                <w:sz w:val="24"/>
                <w:szCs w:val="24"/>
                <w14:textFill>
                  <w14:solidFill>
                    <w14:schemeClr w14:val="tx1"/>
                  </w14:solidFill>
                </w14:textFill>
              </w:rPr>
              <w:t>表</w:t>
            </w:r>
            <w:r>
              <w:rPr>
                <w:rFonts w:hint="eastAsia" w:eastAsia="宋体" w:cs="Times New Roman"/>
                <w:bCs/>
                <w:color w:val="000000" w:themeColor="text1"/>
                <w:spacing w:val="0"/>
                <w:sz w:val="24"/>
                <w:szCs w:val="24"/>
                <w:lang w:val="en-US" w:eastAsia="zh-CN"/>
                <w14:textFill>
                  <w14:solidFill>
                    <w14:schemeClr w14:val="tx1"/>
                  </w14:solidFill>
                </w14:textFill>
              </w:rPr>
              <w:t>4.2-1</w:t>
            </w:r>
            <w:r>
              <w:rPr>
                <w:rFonts w:eastAsia="宋体" w:cs="Times New Roman"/>
                <w:bCs/>
                <w:color w:val="000000" w:themeColor="text1"/>
                <w:spacing w:val="0"/>
                <w:sz w:val="24"/>
                <w:szCs w:val="24"/>
                <w14:textFill>
                  <w14:solidFill>
                    <w14:schemeClr w14:val="tx1"/>
                  </w14:solidFill>
                </w14:textFill>
              </w:rPr>
              <w:t>可知，</w:t>
            </w:r>
            <w:r>
              <w:rPr>
                <w:rFonts w:hint="eastAsia" w:eastAsia="宋体" w:cs="Times New Roman"/>
                <w:bCs/>
                <w:color w:val="000000" w:themeColor="text1"/>
                <w:spacing w:val="0"/>
                <w:sz w:val="24"/>
                <w:szCs w:val="24"/>
                <w14:textFill>
                  <w14:solidFill>
                    <w14:schemeClr w14:val="tx1"/>
                  </w14:solidFill>
                </w14:textFill>
              </w:rPr>
              <w:t>项目</w:t>
            </w:r>
            <w:r>
              <w:rPr>
                <w:rFonts w:hint="eastAsia" w:eastAsia="宋体" w:cs="Times New Roman"/>
                <w:bCs/>
                <w:color w:val="000000" w:themeColor="text1"/>
                <w:spacing w:val="0"/>
                <w:sz w:val="24"/>
                <w:szCs w:val="24"/>
                <w:lang w:eastAsia="zh-CN"/>
                <w14:textFill>
                  <w14:solidFill>
                    <w14:schemeClr w14:val="tx1"/>
                  </w14:solidFill>
                </w14:textFill>
              </w:rPr>
              <w:t>排气筒排放的颗粒物、二氧化硫和氮氧化物浓度均符合</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福建省工业炉窑大气污染综合治理方案》（闽环保大气〔2019〕10号）：“铸造、日用玻璃、石灰、钨、氮肥、电石、活性炭等暂未制订行业排放标准的工业炉窑，鼓励按照颗粒物、二氧化硫、氮氧化物排放限值分别不高于30、200、300毫克/立方米实施改造”</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限值要求</w:t>
            </w:r>
            <w:r>
              <w:rPr>
                <w:rFonts w:hint="eastAsia" w:ascii="Times New Roman" w:hAnsi="Times New Roman" w:eastAsia="宋体" w:cs="Times New Roman"/>
                <w:bCs/>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pacing w:val="0"/>
                <w:sz w:val="24"/>
                <w:szCs w:val="24"/>
                <w14:textFill>
                  <w14:solidFill>
                    <w14:schemeClr w14:val="tx1"/>
                  </w14:solidFill>
                </w14:textFill>
              </w:rPr>
              <w:t>项目所在区域环境质量良好，项目所在区域基本污染物均可满足</w:t>
            </w:r>
            <w:r>
              <w:rPr>
                <w:rFonts w:hint="default" w:ascii="Times New Roman" w:hAnsi="Times New Roman" w:eastAsia="宋体" w:cs="Times New Roman"/>
                <w:color w:val="000000" w:themeColor="text1"/>
                <w:sz w:val="24"/>
                <w:szCs w:val="24"/>
                <w14:textFill>
                  <w14:solidFill>
                    <w14:schemeClr w14:val="tx1"/>
                  </w14:solidFill>
                </w14:textFill>
              </w:rPr>
              <w:t>《环境空气质量标准》（GB3095-20</w:t>
            </w:r>
            <w:r>
              <w:rPr>
                <w:rFonts w:hint="eastAsia" w:eastAsia="宋体" w:cs="Times New Roman"/>
                <w:color w:val="000000" w:themeColor="text1"/>
                <w:sz w:val="24"/>
                <w:szCs w:val="24"/>
                <w:lang w:val="en-US" w:eastAsia="zh-CN"/>
                <w14:textFill>
                  <w14:solidFill>
                    <w14:schemeClr w14:val="tx1"/>
                  </w14:solidFill>
                </w14:textFill>
              </w:rPr>
              <w:t>26</w:t>
            </w:r>
            <w:r>
              <w:rPr>
                <w:rFonts w:hint="default" w:ascii="Times New Roman" w:hAnsi="Times New Roman" w:eastAsia="宋体" w:cs="Times New Roman"/>
                <w:color w:val="000000" w:themeColor="text1"/>
                <w:sz w:val="24"/>
                <w:szCs w:val="24"/>
                <w14:textFill>
                  <w14:solidFill>
                    <w14:schemeClr w14:val="tx1"/>
                  </w14:solidFill>
                </w14:textFill>
              </w:rPr>
              <w:t>）二级标准要求，</w:t>
            </w:r>
            <w:r>
              <w:rPr>
                <w:rFonts w:hint="eastAsia" w:ascii="Times New Roman" w:hAnsi="Times New Roman" w:eastAsia="宋体" w:cs="Times New Roman"/>
                <w:bCs/>
                <w:color w:val="000000" w:themeColor="text1"/>
                <w:spacing w:val="0"/>
                <w:sz w:val="24"/>
                <w:szCs w:val="24"/>
                <w:lang w:eastAsia="zh-CN"/>
                <w14:textFill>
                  <w14:solidFill>
                    <w14:schemeClr w14:val="tx1"/>
                  </w14:solidFill>
                </w14:textFill>
              </w:rPr>
              <w:t>项目周边</w:t>
            </w:r>
            <w:r>
              <w:rPr>
                <w:rFonts w:hint="eastAsia" w:ascii="Times New Roman" w:hAnsi="Times New Roman" w:eastAsia="宋体" w:cs="Times New Roman"/>
                <w:bCs/>
                <w:color w:val="000000" w:themeColor="text1"/>
                <w:spacing w:val="0"/>
                <w:sz w:val="24"/>
                <w:szCs w:val="24"/>
                <w:lang w:val="en-US" w:eastAsia="zh-CN"/>
                <w14:textFill>
                  <w14:solidFill>
                    <w14:schemeClr w14:val="tx1"/>
                  </w14:solidFill>
                </w14:textFill>
              </w:rPr>
              <w:t>500m大气环境保护范围内无环境保护目标</w:t>
            </w:r>
            <w:r>
              <w:rPr>
                <w:rFonts w:hint="default" w:ascii="Times New Roman" w:hAnsi="Times New Roman" w:eastAsia="宋体" w:cs="Times New Roman"/>
                <w:bCs/>
                <w:color w:val="000000" w:themeColor="text1"/>
                <w:spacing w:val="0"/>
                <w:sz w:val="24"/>
                <w:szCs w:val="24"/>
                <w14:textFill>
                  <w14:solidFill>
                    <w14:schemeClr w14:val="tx1"/>
                  </w14:solidFill>
                </w14:textFill>
              </w:rPr>
              <w:t>，</w:t>
            </w:r>
            <w:r>
              <w:rPr>
                <w:rFonts w:hint="eastAsia" w:eastAsia="宋体" w:cs="Times New Roman"/>
                <w:bCs/>
                <w:color w:val="000000" w:themeColor="text1"/>
                <w:spacing w:val="0"/>
                <w:sz w:val="24"/>
                <w:szCs w:val="24"/>
                <w14:textFill>
                  <w14:solidFill>
                    <w14:schemeClr w14:val="tx1"/>
                  </w14:solidFill>
                </w14:textFill>
              </w:rPr>
              <w:t>项目</w:t>
            </w:r>
            <w:r>
              <w:rPr>
                <w:rFonts w:hint="eastAsia" w:eastAsia="宋体" w:cs="Times New Roman"/>
                <w:bCs/>
                <w:color w:val="000000" w:themeColor="text1"/>
                <w:spacing w:val="0"/>
                <w:sz w:val="24"/>
                <w:szCs w:val="24"/>
                <w:lang w:eastAsia="zh-CN"/>
                <w14:textFill>
                  <w14:solidFill>
                    <w14:schemeClr w14:val="tx1"/>
                  </w14:solidFill>
                </w14:textFill>
              </w:rPr>
              <w:t>废气</w:t>
            </w:r>
            <w:r>
              <w:rPr>
                <w:rFonts w:hint="eastAsia" w:eastAsia="宋体" w:cs="Times New Roman"/>
                <w:bCs/>
                <w:color w:val="000000" w:themeColor="text1"/>
                <w:spacing w:val="0"/>
                <w:sz w:val="24"/>
                <w:szCs w:val="24"/>
                <w14:textFill>
                  <w14:solidFill>
                    <w14:schemeClr w14:val="tx1"/>
                  </w14:solidFill>
                </w14:textFill>
              </w:rPr>
              <w:t>经收集净化后达标排放，未超出区域大气环境质量标准限值，对区域大气环境影响小。</w:t>
            </w:r>
          </w:p>
          <w:p w14:paraId="524AD3A1">
            <w:pPr>
              <w:pStyle w:val="19"/>
              <w:spacing w:line="360" w:lineRule="auto"/>
              <w:ind w:firstLine="420"/>
              <w:rPr>
                <w:rFonts w:eastAsia="宋体" w:cs="Times New Roman"/>
                <w:b/>
                <w:bCs w:val="0"/>
                <w:color w:val="000000" w:themeColor="text1"/>
                <w:spacing w:val="0"/>
                <w:sz w:val="24"/>
                <w:szCs w:val="24"/>
                <w14:textFill>
                  <w14:solidFill>
                    <w14:schemeClr w14:val="tx1"/>
                  </w14:solidFill>
                </w14:textFill>
              </w:rPr>
            </w:pPr>
            <w:r>
              <w:rPr>
                <w:rFonts w:eastAsia="宋体" w:cs="Times New Roman"/>
                <w:b/>
                <w:bCs w:val="0"/>
                <w:color w:val="000000" w:themeColor="text1"/>
                <w:spacing w:val="0"/>
                <w:sz w:val="24"/>
                <w:szCs w:val="24"/>
                <w14:textFill>
                  <w14:solidFill>
                    <w14:schemeClr w14:val="tx1"/>
                  </w14:solidFill>
                </w14:textFill>
              </w:rPr>
              <w:t>（2）非正常生产工况</w:t>
            </w:r>
            <w:r>
              <w:rPr>
                <w:rFonts w:hint="eastAsia" w:eastAsia="宋体" w:cs="Times New Roman"/>
                <w:b/>
                <w:bCs w:val="0"/>
                <w:color w:val="000000" w:themeColor="text1"/>
                <w:spacing w:val="0"/>
                <w:sz w:val="24"/>
                <w:szCs w:val="24"/>
                <w14:textFill>
                  <w14:solidFill>
                    <w14:schemeClr w14:val="tx1"/>
                  </w14:solidFill>
                </w14:textFill>
              </w:rPr>
              <w:t>排放影响分析</w:t>
            </w:r>
          </w:p>
          <w:p w14:paraId="03516086">
            <w:pPr>
              <w:pStyle w:val="19"/>
              <w:spacing w:line="360" w:lineRule="auto"/>
              <w:ind w:firstLine="420"/>
              <w:rPr>
                <w:rFonts w:eastAsia="宋体" w:cs="Times New Roman"/>
                <w:b/>
                <w:color w:val="000000" w:themeColor="text1"/>
                <w:spacing w:val="0"/>
                <w:sz w:val="24"/>
                <w:szCs w:val="24"/>
                <w14:textFill>
                  <w14:solidFill>
                    <w14:schemeClr w14:val="tx1"/>
                  </w14:solidFill>
                </w14:textFill>
              </w:rPr>
            </w:pPr>
            <w:r>
              <w:rPr>
                <w:rFonts w:eastAsia="宋体" w:cs="Times New Roman"/>
                <w:bCs/>
                <w:color w:val="000000" w:themeColor="text1"/>
                <w:spacing w:val="0"/>
                <w:sz w:val="24"/>
                <w:szCs w:val="24"/>
                <w14:textFill>
                  <w14:solidFill>
                    <w14:schemeClr w14:val="tx1"/>
                  </w14:solidFill>
                </w14:textFill>
              </w:rPr>
              <w:t>项目</w:t>
            </w:r>
            <w:r>
              <w:rPr>
                <w:rFonts w:hint="eastAsia" w:eastAsia="宋体" w:cs="Times New Roman"/>
                <w:bCs/>
                <w:color w:val="000000" w:themeColor="text1"/>
                <w:spacing w:val="0"/>
                <w:sz w:val="24"/>
                <w:szCs w:val="24"/>
                <w:lang w:eastAsia="zh-CN"/>
                <w14:textFill>
                  <w14:solidFill>
                    <w14:schemeClr w14:val="tx1"/>
                  </w14:solidFill>
                </w14:textFill>
              </w:rPr>
              <w:t>生产线</w:t>
            </w:r>
            <w:r>
              <w:rPr>
                <w:rFonts w:eastAsia="宋体" w:cs="Times New Roman"/>
                <w:bCs/>
                <w:color w:val="000000" w:themeColor="text1"/>
                <w:spacing w:val="0"/>
                <w:sz w:val="24"/>
                <w:szCs w:val="24"/>
                <w14:textFill>
                  <w14:solidFill>
                    <w14:schemeClr w14:val="tx1"/>
                  </w14:solidFill>
                </w14:textFill>
              </w:rPr>
              <w:t>非正常排放考虑</w:t>
            </w:r>
            <w:r>
              <w:rPr>
                <w:rFonts w:hint="eastAsia" w:eastAsia="宋体" w:cs="Times New Roman"/>
                <w:bCs/>
                <w:color w:val="000000" w:themeColor="text1"/>
                <w:spacing w:val="0"/>
                <w:sz w:val="24"/>
                <w:szCs w:val="24"/>
                <w:lang w:eastAsia="zh-CN"/>
                <w14:textFill>
                  <w14:solidFill>
                    <w14:schemeClr w14:val="tx1"/>
                  </w14:solidFill>
                </w14:textFill>
              </w:rPr>
              <w:t>除尘系统</w:t>
            </w:r>
            <w:r>
              <w:rPr>
                <w:rFonts w:eastAsia="宋体" w:cs="Times New Roman"/>
                <w:bCs/>
                <w:color w:val="000000" w:themeColor="text1"/>
                <w:spacing w:val="0"/>
                <w:sz w:val="24"/>
                <w:szCs w:val="24"/>
                <w14:textFill>
                  <w14:solidFill>
                    <w14:schemeClr w14:val="tx1"/>
                  </w14:solidFill>
                </w14:textFill>
              </w:rPr>
              <w:t>出现</w:t>
            </w:r>
            <w:r>
              <w:rPr>
                <w:rFonts w:hint="eastAsia" w:eastAsia="宋体" w:cs="Times New Roman"/>
                <w:bCs/>
                <w:color w:val="000000" w:themeColor="text1"/>
                <w:spacing w:val="0"/>
                <w:sz w:val="24"/>
                <w:szCs w:val="24"/>
                <w:lang w:eastAsia="zh-CN"/>
                <w14:textFill>
                  <w14:solidFill>
                    <w14:schemeClr w14:val="tx1"/>
                  </w14:solidFill>
                </w14:textFill>
              </w:rPr>
              <w:t>运行故障情况</w:t>
            </w:r>
            <w:r>
              <w:rPr>
                <w:rFonts w:eastAsia="宋体" w:cs="Times New Roman"/>
                <w:bCs/>
                <w:color w:val="000000" w:themeColor="text1"/>
                <w:spacing w:val="0"/>
                <w:sz w:val="24"/>
                <w:szCs w:val="24"/>
                <w14:textFill>
                  <w14:solidFill>
                    <w14:schemeClr w14:val="tx1"/>
                  </w14:solidFill>
                </w14:textFill>
              </w:rPr>
              <w:t>，使得</w:t>
            </w:r>
            <w:r>
              <w:rPr>
                <w:rFonts w:hint="eastAsia" w:eastAsia="宋体" w:cs="Times New Roman"/>
                <w:bCs/>
                <w:color w:val="000000" w:themeColor="text1"/>
                <w:spacing w:val="0"/>
                <w:sz w:val="24"/>
                <w:szCs w:val="24"/>
                <w:lang w:eastAsia="zh-CN"/>
                <w14:textFill>
                  <w14:solidFill>
                    <w14:schemeClr w14:val="tx1"/>
                  </w14:solidFill>
                </w14:textFill>
              </w:rPr>
              <w:t>废气</w:t>
            </w:r>
            <w:r>
              <w:rPr>
                <w:rFonts w:eastAsia="宋体" w:cs="Times New Roman"/>
                <w:bCs/>
                <w:color w:val="000000" w:themeColor="text1"/>
                <w:spacing w:val="0"/>
                <w:sz w:val="24"/>
                <w:szCs w:val="24"/>
                <w14:textFill>
                  <w14:solidFill>
                    <w14:schemeClr w14:val="tx1"/>
                  </w14:solidFill>
                </w14:textFill>
              </w:rPr>
              <w:t>无法得到有效</w:t>
            </w:r>
            <w:r>
              <w:rPr>
                <w:rFonts w:hint="eastAsia" w:eastAsia="宋体" w:cs="Times New Roman"/>
                <w:bCs/>
                <w:color w:val="000000" w:themeColor="text1"/>
                <w:spacing w:val="0"/>
                <w:sz w:val="24"/>
                <w:szCs w:val="24"/>
                <w:lang w:eastAsia="zh-CN"/>
                <w14:textFill>
                  <w14:solidFill>
                    <w14:schemeClr w14:val="tx1"/>
                  </w14:solidFill>
                </w14:textFill>
              </w:rPr>
              <w:t>收集</w:t>
            </w:r>
            <w:r>
              <w:rPr>
                <w:rFonts w:eastAsia="宋体" w:cs="Times New Roman"/>
                <w:bCs/>
                <w:color w:val="000000" w:themeColor="text1"/>
                <w:spacing w:val="0"/>
                <w:sz w:val="24"/>
                <w:szCs w:val="24"/>
                <w14:textFill>
                  <w14:solidFill>
                    <w14:schemeClr w14:val="tx1"/>
                  </w14:solidFill>
                </w14:textFill>
              </w:rPr>
              <w:t>处理</w:t>
            </w:r>
            <w:r>
              <w:rPr>
                <w:rFonts w:hint="eastAsia" w:eastAsia="宋体" w:cs="Times New Roman"/>
                <w:bCs/>
                <w:color w:val="000000" w:themeColor="text1"/>
                <w:spacing w:val="0"/>
                <w:sz w:val="24"/>
                <w:szCs w:val="24"/>
                <w14:textFill>
                  <w14:solidFill>
                    <w14:schemeClr w14:val="tx1"/>
                  </w14:solidFill>
                </w14:textFill>
              </w:rPr>
              <w:t>，</w:t>
            </w:r>
            <w:r>
              <w:rPr>
                <w:rFonts w:hint="eastAsia" w:eastAsia="宋体" w:cs="Times New Roman"/>
                <w:bCs/>
                <w:color w:val="000000" w:themeColor="text1"/>
                <w:spacing w:val="0"/>
                <w:sz w:val="24"/>
                <w:szCs w:val="24"/>
                <w:lang w:eastAsia="zh-CN"/>
                <w14:textFill>
                  <w14:solidFill>
                    <w14:schemeClr w14:val="tx1"/>
                  </w14:solidFill>
                </w14:textFill>
              </w:rPr>
              <w:t>项目除尘设施每日进行巡检，非正常工况持续时长按</w:t>
            </w:r>
            <w:r>
              <w:rPr>
                <w:rFonts w:hint="eastAsia" w:eastAsia="宋体" w:cs="Times New Roman"/>
                <w:bCs/>
                <w:color w:val="000000" w:themeColor="text1"/>
                <w:spacing w:val="0"/>
                <w:sz w:val="24"/>
                <w:szCs w:val="24"/>
                <w:lang w:val="en-US" w:eastAsia="zh-CN"/>
                <w14:textFill>
                  <w14:solidFill>
                    <w14:schemeClr w14:val="tx1"/>
                  </w14:solidFill>
                </w14:textFill>
              </w:rPr>
              <w:t>1天工作时长16h计算，</w:t>
            </w:r>
            <w:r>
              <w:rPr>
                <w:rFonts w:eastAsia="宋体" w:cs="Times New Roman"/>
                <w:bCs/>
                <w:color w:val="000000" w:themeColor="text1"/>
                <w:spacing w:val="0"/>
                <w:sz w:val="24"/>
                <w:szCs w:val="24"/>
                <w14:textFill>
                  <w14:solidFill>
                    <w14:schemeClr w14:val="tx1"/>
                  </w14:solidFill>
                </w14:textFill>
              </w:rPr>
              <w:t>项目废气非正常情况下排放源强计算结果见表</w:t>
            </w:r>
            <w:r>
              <w:rPr>
                <w:rFonts w:hint="eastAsia" w:eastAsia="宋体" w:cs="Times New Roman"/>
                <w:bCs/>
                <w:color w:val="000000" w:themeColor="text1"/>
                <w:spacing w:val="0"/>
                <w:sz w:val="24"/>
                <w:szCs w:val="24"/>
                <w:lang w:val="en-US" w:eastAsia="zh-CN"/>
                <w14:textFill>
                  <w14:solidFill>
                    <w14:schemeClr w14:val="tx1"/>
                  </w14:solidFill>
                </w14:textFill>
              </w:rPr>
              <w:t>4.2-3</w:t>
            </w:r>
            <w:r>
              <w:rPr>
                <w:rFonts w:eastAsia="宋体" w:cs="Times New Roman"/>
                <w:bCs/>
                <w:color w:val="000000" w:themeColor="text1"/>
                <w:spacing w:val="0"/>
                <w:sz w:val="24"/>
                <w:szCs w:val="24"/>
                <w14:textFill>
                  <w14:solidFill>
                    <w14:schemeClr w14:val="tx1"/>
                  </w14:solidFill>
                </w14:textFill>
              </w:rPr>
              <w:t>。</w:t>
            </w:r>
          </w:p>
          <w:p w14:paraId="7231D6F1">
            <w:pPr>
              <w:pStyle w:val="19"/>
              <w:ind w:firstLine="422"/>
              <w:jc w:val="center"/>
              <w:rPr>
                <w:rFonts w:eastAsia="宋体" w:cs="Times New Roman"/>
                <w:b/>
                <w:bCs/>
                <w:color w:val="000000" w:themeColor="text1"/>
                <w:spacing w:val="0"/>
                <w:sz w:val="24"/>
                <w:szCs w:val="24"/>
                <w14:textFill>
                  <w14:solidFill>
                    <w14:schemeClr w14:val="tx1"/>
                  </w14:solidFill>
                </w14:textFill>
              </w:rPr>
            </w:pPr>
            <w:r>
              <w:rPr>
                <w:rFonts w:eastAsia="宋体" w:cs="Times New Roman"/>
                <w:b/>
                <w:color w:val="000000" w:themeColor="text1"/>
                <w:spacing w:val="0"/>
                <w:sz w:val="24"/>
                <w:szCs w:val="24"/>
                <w14:textFill>
                  <w14:solidFill>
                    <w14:schemeClr w14:val="tx1"/>
                  </w14:solidFill>
                </w14:textFill>
              </w:rPr>
              <w:t>表</w:t>
            </w:r>
            <w:r>
              <w:rPr>
                <w:rFonts w:hint="eastAsia" w:eastAsia="宋体" w:cs="Times New Roman"/>
                <w:b/>
                <w:color w:val="000000" w:themeColor="text1"/>
                <w:spacing w:val="0"/>
                <w:sz w:val="24"/>
                <w:szCs w:val="24"/>
                <w:lang w:val="en-US" w:eastAsia="zh-CN"/>
                <w14:textFill>
                  <w14:solidFill>
                    <w14:schemeClr w14:val="tx1"/>
                  </w14:solidFill>
                </w14:textFill>
              </w:rPr>
              <w:t>4.2-3</w:t>
            </w:r>
            <w:r>
              <w:rPr>
                <w:rFonts w:eastAsia="宋体" w:cs="Times New Roman"/>
                <w:b/>
                <w:color w:val="000000" w:themeColor="text1"/>
                <w:spacing w:val="0"/>
                <w:sz w:val="24"/>
                <w:szCs w:val="24"/>
                <w14:textFill>
                  <w14:solidFill>
                    <w14:schemeClr w14:val="tx1"/>
                  </w14:solidFill>
                </w14:textFill>
              </w:rPr>
              <w:t xml:space="preserve"> 项目非正常工况下废气污染物产排情况</w:t>
            </w:r>
          </w:p>
          <w:tbl>
            <w:tblPr>
              <w:tblStyle w:val="12"/>
              <w:tblW w:w="4997"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4"/>
              <w:gridCol w:w="885"/>
              <w:gridCol w:w="811"/>
              <w:gridCol w:w="668"/>
              <w:gridCol w:w="777"/>
              <w:gridCol w:w="1104"/>
              <w:gridCol w:w="807"/>
              <w:gridCol w:w="859"/>
              <w:gridCol w:w="947"/>
              <w:gridCol w:w="986"/>
            </w:tblGrid>
            <w:tr w14:paraId="6082AD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7" w:type="pct"/>
                  <w:vMerge w:val="restart"/>
                  <w:noWrap w:val="0"/>
                  <w:vAlign w:val="center"/>
                </w:tcPr>
                <w:p w14:paraId="6BB101D6">
                  <w:pPr>
                    <w:autoSpaceDE w:val="0"/>
                    <w:autoSpaceDN w:val="0"/>
                    <w:snapToGrid w:val="0"/>
                    <w:jc w:val="center"/>
                    <w:textAlignment w:val="bottom"/>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非正常工况类型</w:t>
                  </w:r>
                </w:p>
              </w:tc>
              <w:tc>
                <w:tcPr>
                  <w:tcW w:w="501" w:type="pct"/>
                  <w:vMerge w:val="restart"/>
                  <w:noWrap w:val="0"/>
                  <w:vAlign w:val="center"/>
                </w:tcPr>
                <w:p w14:paraId="463944B7">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污染物种类</w:t>
                  </w:r>
                </w:p>
              </w:tc>
              <w:tc>
                <w:tcPr>
                  <w:tcW w:w="459" w:type="pct"/>
                  <w:vMerge w:val="restart"/>
                  <w:noWrap w:val="0"/>
                  <w:vAlign w:val="center"/>
                </w:tcPr>
                <w:p w14:paraId="2649D4EC">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污染物产生量/t/a</w:t>
                  </w:r>
                </w:p>
              </w:tc>
              <w:tc>
                <w:tcPr>
                  <w:tcW w:w="378" w:type="pct"/>
                  <w:vMerge w:val="restart"/>
                  <w:noWrap w:val="0"/>
                  <w:vAlign w:val="center"/>
                </w:tcPr>
                <w:p w14:paraId="11F1CF56">
                  <w:pPr>
                    <w:autoSpaceDE w:val="0"/>
                    <w:autoSpaceDN w:val="0"/>
                    <w:snapToGrid w:val="0"/>
                    <w:jc w:val="center"/>
                    <w:textAlignment w:val="bottom"/>
                    <w:rPr>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单次持续时间</w:t>
                  </w:r>
                </w:p>
              </w:tc>
              <w:tc>
                <w:tcPr>
                  <w:tcW w:w="440" w:type="pct"/>
                  <w:vMerge w:val="restart"/>
                  <w:noWrap w:val="0"/>
                  <w:vAlign w:val="center"/>
                </w:tcPr>
                <w:p w14:paraId="04E621C4">
                  <w:pPr>
                    <w:autoSpaceDE w:val="0"/>
                    <w:autoSpaceDN w:val="0"/>
                    <w:snapToGrid w:val="0"/>
                    <w:jc w:val="center"/>
                    <w:textAlignment w:val="bottom"/>
                    <w:rPr>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发生频次</w:t>
                  </w:r>
                </w:p>
              </w:tc>
              <w:tc>
                <w:tcPr>
                  <w:tcW w:w="625" w:type="pct"/>
                  <w:vMerge w:val="restart"/>
                  <w:noWrap w:val="0"/>
                  <w:vAlign w:val="center"/>
                </w:tcPr>
                <w:p w14:paraId="79EBB36E">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w:t>
                  </w:r>
                </w:p>
                <w:p w14:paraId="1598B99D">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形式</w:t>
                  </w:r>
                </w:p>
              </w:tc>
              <w:tc>
                <w:tcPr>
                  <w:tcW w:w="1479" w:type="pct"/>
                  <w:gridSpan w:val="3"/>
                  <w:noWrap w:val="0"/>
                  <w:vAlign w:val="center"/>
                </w:tcPr>
                <w:p w14:paraId="1F813232">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污染物排放情况</w:t>
                  </w:r>
                </w:p>
              </w:tc>
              <w:tc>
                <w:tcPr>
                  <w:tcW w:w="558" w:type="pct"/>
                  <w:vMerge w:val="restart"/>
                  <w:noWrap w:val="0"/>
                  <w:vAlign w:val="center"/>
                </w:tcPr>
                <w:p w14:paraId="2662D2AB">
                  <w:pPr>
                    <w:autoSpaceDE w:val="0"/>
                    <w:autoSpaceDN w:val="0"/>
                    <w:snapToGrid w:val="0"/>
                    <w:jc w:val="center"/>
                    <w:textAlignment w:val="bottom"/>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排放限值</w:t>
                  </w:r>
                  <w:r>
                    <w:rPr>
                      <w:rFonts w:hint="eastAsia"/>
                      <w:b/>
                      <w:bCs/>
                      <w:color w:val="000000" w:themeColor="text1"/>
                      <w:sz w:val="21"/>
                      <w:szCs w:val="21"/>
                      <w:lang w:val="en-US" w:eastAsia="zh-CN"/>
                      <w14:textFill>
                        <w14:solidFill>
                          <w14:schemeClr w14:val="tx1"/>
                        </w14:solidFill>
                      </w14:textFill>
                    </w:rPr>
                    <w:t>/</w:t>
                  </w:r>
                  <w:r>
                    <w:rPr>
                      <w:b/>
                      <w:bCs/>
                      <w:color w:val="000000" w:themeColor="text1"/>
                      <w:sz w:val="21"/>
                      <w:szCs w:val="21"/>
                      <w14:textFill>
                        <w14:solidFill>
                          <w14:schemeClr w14:val="tx1"/>
                        </w14:solidFill>
                      </w14:textFill>
                    </w:rPr>
                    <w:t>mg/m</w:t>
                  </w:r>
                  <w:r>
                    <w:rPr>
                      <w:b/>
                      <w:bCs/>
                      <w:color w:val="000000" w:themeColor="text1"/>
                      <w:sz w:val="21"/>
                      <w:szCs w:val="21"/>
                      <w:vertAlign w:val="superscript"/>
                      <w14:textFill>
                        <w14:solidFill>
                          <w14:schemeClr w14:val="tx1"/>
                        </w14:solidFill>
                      </w14:textFill>
                    </w:rPr>
                    <w:t>3</w:t>
                  </w:r>
                </w:p>
              </w:tc>
            </w:tr>
            <w:tr w14:paraId="57A1EB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57" w:type="pct"/>
                  <w:vMerge w:val="continue"/>
                  <w:noWrap w:val="0"/>
                  <w:vAlign w:val="center"/>
                </w:tcPr>
                <w:p w14:paraId="2B2A2048">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501" w:type="pct"/>
                  <w:vMerge w:val="continue"/>
                  <w:noWrap w:val="0"/>
                  <w:vAlign w:val="center"/>
                </w:tcPr>
                <w:p w14:paraId="1838332C">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459" w:type="pct"/>
                  <w:vMerge w:val="continue"/>
                  <w:noWrap w:val="0"/>
                  <w:vAlign w:val="center"/>
                </w:tcPr>
                <w:p w14:paraId="03AF5BA6">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378" w:type="pct"/>
                  <w:vMerge w:val="continue"/>
                  <w:noWrap w:val="0"/>
                  <w:vAlign w:val="center"/>
                </w:tcPr>
                <w:p w14:paraId="19ED383C">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440" w:type="pct"/>
                  <w:vMerge w:val="continue"/>
                  <w:noWrap w:val="0"/>
                  <w:vAlign w:val="center"/>
                </w:tcPr>
                <w:p w14:paraId="2062EF73">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625" w:type="pct"/>
                  <w:vMerge w:val="continue"/>
                  <w:noWrap w:val="0"/>
                  <w:vAlign w:val="center"/>
                </w:tcPr>
                <w:p w14:paraId="059FD1F3">
                  <w:pPr>
                    <w:autoSpaceDE w:val="0"/>
                    <w:autoSpaceDN w:val="0"/>
                    <w:snapToGrid w:val="0"/>
                    <w:jc w:val="center"/>
                    <w:textAlignment w:val="bottom"/>
                    <w:rPr>
                      <w:b/>
                      <w:bCs/>
                      <w:color w:val="000000" w:themeColor="text1"/>
                      <w:sz w:val="21"/>
                      <w:szCs w:val="21"/>
                      <w14:textFill>
                        <w14:solidFill>
                          <w14:schemeClr w14:val="tx1"/>
                        </w14:solidFill>
                      </w14:textFill>
                    </w:rPr>
                  </w:pPr>
                </w:p>
              </w:tc>
              <w:tc>
                <w:tcPr>
                  <w:tcW w:w="457" w:type="pct"/>
                  <w:noWrap w:val="0"/>
                  <w:vAlign w:val="center"/>
                </w:tcPr>
                <w:p w14:paraId="441F74DD">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浓度/mg/m</w:t>
                  </w:r>
                  <w:r>
                    <w:rPr>
                      <w:b/>
                      <w:bCs/>
                      <w:color w:val="000000" w:themeColor="text1"/>
                      <w:sz w:val="21"/>
                      <w:szCs w:val="21"/>
                      <w:vertAlign w:val="superscript"/>
                      <w14:textFill>
                        <w14:solidFill>
                          <w14:schemeClr w14:val="tx1"/>
                        </w14:solidFill>
                      </w14:textFill>
                    </w:rPr>
                    <w:t>3</w:t>
                  </w:r>
                </w:p>
              </w:tc>
              <w:tc>
                <w:tcPr>
                  <w:tcW w:w="486" w:type="pct"/>
                  <w:noWrap w:val="0"/>
                  <w:vAlign w:val="center"/>
                </w:tcPr>
                <w:p w14:paraId="20C356FE">
                  <w:pPr>
                    <w:autoSpaceDE w:val="0"/>
                    <w:autoSpaceDN w:val="0"/>
                    <w:snapToGrid w:val="0"/>
                    <w:jc w:val="center"/>
                    <w:textAlignment w:val="bottom"/>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速率/kg/h</w:t>
                  </w:r>
                </w:p>
              </w:tc>
              <w:tc>
                <w:tcPr>
                  <w:tcW w:w="535" w:type="pct"/>
                  <w:noWrap w:val="0"/>
                  <w:vAlign w:val="center"/>
                </w:tcPr>
                <w:p w14:paraId="094BA00D">
                  <w:pPr>
                    <w:autoSpaceDE w:val="0"/>
                    <w:autoSpaceDN w:val="0"/>
                    <w:snapToGrid w:val="0"/>
                    <w:jc w:val="center"/>
                    <w:textAlignment w:val="bottom"/>
                    <w:rPr>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单次</w:t>
                  </w:r>
                  <w:r>
                    <w:rPr>
                      <w:b/>
                      <w:bCs/>
                      <w:color w:val="000000" w:themeColor="text1"/>
                      <w:sz w:val="21"/>
                      <w:szCs w:val="21"/>
                      <w14:textFill>
                        <w14:solidFill>
                          <w14:schemeClr w14:val="tx1"/>
                        </w14:solidFill>
                      </w14:textFill>
                    </w:rPr>
                    <w:t>排放量/t</w:t>
                  </w:r>
                </w:p>
              </w:tc>
              <w:tc>
                <w:tcPr>
                  <w:tcW w:w="558" w:type="pct"/>
                  <w:vMerge w:val="continue"/>
                  <w:noWrap w:val="0"/>
                  <w:vAlign w:val="center"/>
                </w:tcPr>
                <w:p w14:paraId="55865026">
                  <w:pPr>
                    <w:autoSpaceDE w:val="0"/>
                    <w:autoSpaceDN w:val="0"/>
                    <w:snapToGrid w:val="0"/>
                    <w:jc w:val="center"/>
                    <w:textAlignment w:val="bottom"/>
                    <w:rPr>
                      <w:b/>
                      <w:bCs/>
                      <w:color w:val="000000" w:themeColor="text1"/>
                      <w:sz w:val="21"/>
                      <w:szCs w:val="21"/>
                      <w14:textFill>
                        <w14:solidFill>
                          <w14:schemeClr w14:val="tx1"/>
                        </w14:solidFill>
                      </w14:textFill>
                    </w:rPr>
                  </w:pPr>
                </w:p>
              </w:tc>
            </w:tr>
            <w:tr w14:paraId="1B3ED33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7" w:type="pct"/>
                  <w:noWrap w:val="0"/>
                  <w:vAlign w:val="center"/>
                </w:tcPr>
                <w:p w14:paraId="343E4EE7">
                  <w:pPr>
                    <w:adjustRightInd w:val="0"/>
                    <w:jc w:val="center"/>
                    <w:textAlignment w:val="baseline"/>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除尘系统故障</w:t>
                  </w:r>
                </w:p>
              </w:tc>
              <w:tc>
                <w:tcPr>
                  <w:tcW w:w="501" w:type="pct"/>
                  <w:noWrap w:val="0"/>
                  <w:vAlign w:val="center"/>
                </w:tcPr>
                <w:p w14:paraId="66F19B27">
                  <w:pPr>
                    <w:autoSpaceDE w:val="0"/>
                    <w:autoSpaceDN w:val="0"/>
                    <w:snapToGrid w:val="0"/>
                    <w:jc w:val="center"/>
                    <w:textAlignment w:val="bottom"/>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颗粒物</w:t>
                  </w:r>
                </w:p>
              </w:tc>
              <w:tc>
                <w:tcPr>
                  <w:tcW w:w="459" w:type="pct"/>
                  <w:noWrap w:val="0"/>
                  <w:vAlign w:val="center"/>
                </w:tcPr>
                <w:p w14:paraId="55B88CD8">
                  <w:pPr>
                    <w:adjustRightInd w:val="0"/>
                    <w:jc w:val="center"/>
                    <w:textAlignment w:val="baseline"/>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9.418</w:t>
                  </w:r>
                </w:p>
              </w:tc>
              <w:tc>
                <w:tcPr>
                  <w:tcW w:w="378" w:type="pct"/>
                  <w:noWrap w:val="0"/>
                  <w:vAlign w:val="center"/>
                </w:tcPr>
                <w:p w14:paraId="59863C28">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16</w:t>
                  </w:r>
                  <w:r>
                    <w:rPr>
                      <w:rFonts w:hint="default" w:ascii="Times New Roman" w:hAnsi="Times New Roman" w:cs="Times New Roman"/>
                      <w:bCs/>
                      <w:color w:val="000000" w:themeColor="text1"/>
                      <w:sz w:val="21"/>
                      <w:szCs w:val="21"/>
                      <w14:textFill>
                        <w14:solidFill>
                          <w14:schemeClr w14:val="tx1"/>
                        </w14:solidFill>
                      </w14:textFill>
                    </w:rPr>
                    <w:t>h</w:t>
                  </w:r>
                </w:p>
              </w:tc>
              <w:tc>
                <w:tcPr>
                  <w:tcW w:w="440" w:type="pct"/>
                  <w:noWrap w:val="0"/>
                  <w:vAlign w:val="center"/>
                </w:tcPr>
                <w:p w14:paraId="73E11813">
                  <w:pPr>
                    <w:adjustRightInd w:val="0"/>
                    <w:jc w:val="center"/>
                    <w:textAlignment w:val="baseline"/>
                    <w:rPr>
                      <w:rFonts w:hint="eastAsia"/>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1×10</w:t>
                  </w:r>
                  <w:r>
                    <w:rPr>
                      <w:rFonts w:hint="default" w:ascii="Times New Roman" w:hAnsi="Times New Roman" w:cs="Times New Roman"/>
                      <w:bCs/>
                      <w:color w:val="000000" w:themeColor="text1"/>
                      <w:sz w:val="21"/>
                      <w:szCs w:val="21"/>
                      <w:vertAlign w:val="superscript"/>
                      <w14:textFill>
                        <w14:solidFill>
                          <w14:schemeClr w14:val="tx1"/>
                        </w14:solidFill>
                      </w14:textFill>
                    </w:rPr>
                    <w:t>-5</w:t>
                  </w:r>
                </w:p>
              </w:tc>
              <w:tc>
                <w:tcPr>
                  <w:tcW w:w="625" w:type="pct"/>
                  <w:noWrap w:val="0"/>
                  <w:vAlign w:val="center"/>
                </w:tcPr>
                <w:p w14:paraId="26576D2F">
                  <w:pPr>
                    <w:autoSpaceDE w:val="0"/>
                    <w:autoSpaceDN w:val="0"/>
                    <w:snapToGrid w:val="0"/>
                    <w:jc w:val="center"/>
                    <w:textAlignment w:val="bottom"/>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排气筒排放</w:t>
                  </w:r>
                </w:p>
              </w:tc>
              <w:tc>
                <w:tcPr>
                  <w:tcW w:w="457" w:type="pct"/>
                  <w:noWrap w:val="0"/>
                  <w:vAlign w:val="center"/>
                </w:tcPr>
                <w:p w14:paraId="1CFB849F">
                  <w:pPr>
                    <w:autoSpaceDE w:val="0"/>
                    <w:autoSpaceDN w:val="0"/>
                    <w:snapToGrid w:val="0"/>
                    <w:jc w:val="center"/>
                    <w:textAlignment w:val="bottom"/>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1442.9</w:t>
                  </w:r>
                </w:p>
              </w:tc>
              <w:tc>
                <w:tcPr>
                  <w:tcW w:w="486" w:type="pct"/>
                  <w:noWrap w:val="0"/>
                  <w:vAlign w:val="center"/>
                </w:tcPr>
                <w:p w14:paraId="11335BA6">
                  <w:pPr>
                    <w:autoSpaceDE w:val="0"/>
                    <w:autoSpaceDN w:val="0"/>
                    <w:snapToGrid w:val="0"/>
                    <w:jc w:val="center"/>
                    <w:textAlignment w:val="bottom"/>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2.453</w:t>
                  </w:r>
                </w:p>
              </w:tc>
              <w:tc>
                <w:tcPr>
                  <w:tcW w:w="535" w:type="pct"/>
                  <w:noWrap w:val="0"/>
                  <w:vAlign w:val="center"/>
                </w:tcPr>
                <w:p w14:paraId="766E3AFD">
                  <w:pPr>
                    <w:adjustRightInd w:val="0"/>
                    <w:jc w:val="center"/>
                    <w:textAlignment w:val="baseline"/>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0.039</w:t>
                  </w:r>
                </w:p>
              </w:tc>
              <w:tc>
                <w:tcPr>
                  <w:tcW w:w="558" w:type="pct"/>
                  <w:noWrap w:val="0"/>
                  <w:vAlign w:val="center"/>
                </w:tcPr>
                <w:p w14:paraId="540646C1">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r>
          </w:tbl>
          <w:p w14:paraId="564B8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bCs/>
                <w:color w:val="000000" w:themeColor="text1"/>
                <w:sz w:val="24"/>
                <w:szCs w:val="24"/>
                <w14:textFill>
                  <w14:solidFill>
                    <w14:schemeClr w14:val="tx1"/>
                  </w14:solidFill>
                </w14:textFill>
              </w:rPr>
            </w:pPr>
            <w:r>
              <w:rPr>
                <w:rFonts w:cs="Times New Roman"/>
                <w:bCs/>
                <w:color w:val="000000" w:themeColor="text1"/>
                <w:sz w:val="24"/>
                <w:szCs w:val="24"/>
                <w14:textFill>
                  <w14:solidFill>
                    <w14:schemeClr w14:val="tx1"/>
                  </w14:solidFill>
                </w14:textFill>
              </w:rPr>
              <w:t>由上表计算结果可知，当</w:t>
            </w:r>
            <w:r>
              <w:rPr>
                <w:rFonts w:hint="eastAsia" w:cs="Times New Roman"/>
                <w:bCs/>
                <w:color w:val="000000" w:themeColor="text1"/>
                <w:sz w:val="24"/>
                <w:szCs w:val="24"/>
                <w:lang w:eastAsia="zh-CN"/>
                <w14:textFill>
                  <w14:solidFill>
                    <w14:schemeClr w14:val="tx1"/>
                  </w14:solidFill>
                </w14:textFill>
              </w:rPr>
              <w:t>除尘系统</w:t>
            </w:r>
            <w:r>
              <w:rPr>
                <w:rFonts w:cs="Times New Roman"/>
                <w:bCs/>
                <w:color w:val="000000" w:themeColor="text1"/>
                <w:sz w:val="24"/>
                <w:szCs w:val="24"/>
                <w14:textFill>
                  <w14:solidFill>
                    <w14:schemeClr w14:val="tx1"/>
                  </w14:solidFill>
                </w14:textFill>
              </w:rPr>
              <w:t>运行故障时，</w:t>
            </w:r>
            <w:r>
              <w:rPr>
                <w:rFonts w:hint="eastAsia" w:cs="Times New Roman"/>
                <w:bCs/>
                <w:color w:val="000000" w:themeColor="text1"/>
                <w:sz w:val="24"/>
                <w:szCs w:val="24"/>
                <w:lang w:eastAsia="zh-CN"/>
                <w14:textFill>
                  <w14:solidFill>
                    <w14:schemeClr w14:val="tx1"/>
                  </w14:solidFill>
                </w14:textFill>
              </w:rPr>
              <w:t>废气</w:t>
            </w:r>
            <w:r>
              <w:rPr>
                <w:rFonts w:cs="Times New Roman"/>
                <w:bCs/>
                <w:color w:val="000000" w:themeColor="text1"/>
                <w:sz w:val="24"/>
                <w:szCs w:val="24"/>
                <w14:textFill>
                  <w14:solidFill>
                    <w14:schemeClr w14:val="tx1"/>
                  </w14:solidFill>
                </w14:textFill>
              </w:rPr>
              <w:t>未经处理直接排放的</w:t>
            </w:r>
            <w:r>
              <w:rPr>
                <w:rFonts w:hint="eastAsia" w:cs="Times New Roman"/>
                <w:bCs/>
                <w:color w:val="000000" w:themeColor="text1"/>
                <w:sz w:val="24"/>
                <w:szCs w:val="24"/>
                <w:lang w:eastAsia="zh-CN"/>
                <w14:textFill>
                  <w14:solidFill>
                    <w14:schemeClr w14:val="tx1"/>
                  </w14:solidFill>
                </w14:textFill>
              </w:rPr>
              <w:t>颗粒物</w:t>
            </w:r>
            <w:r>
              <w:rPr>
                <w:rFonts w:cs="Times New Roman"/>
                <w:bCs/>
                <w:color w:val="000000" w:themeColor="text1"/>
                <w:sz w:val="24"/>
                <w:szCs w:val="24"/>
                <w14:textFill>
                  <w14:solidFill>
                    <w14:schemeClr w14:val="tx1"/>
                  </w14:solidFill>
                </w14:textFill>
              </w:rPr>
              <w:t>浓度值</w:t>
            </w:r>
            <w:r>
              <w:rPr>
                <w:rFonts w:hint="eastAsia" w:cs="Times New Roman"/>
                <w:bCs/>
                <w:color w:val="000000" w:themeColor="text1"/>
                <w:sz w:val="24"/>
                <w:szCs w:val="24"/>
                <w:lang w:val="en-US" w:eastAsia="zh-CN"/>
                <w14:textFill>
                  <w14:solidFill>
                    <w14:schemeClr w14:val="tx1"/>
                  </w14:solidFill>
                </w14:textFill>
              </w:rPr>
              <w:t>远</w:t>
            </w:r>
            <w:r>
              <w:rPr>
                <w:rFonts w:hint="eastAsia" w:cs="Times New Roman"/>
                <w:bCs/>
                <w:color w:val="000000" w:themeColor="text1"/>
                <w:sz w:val="24"/>
                <w:szCs w:val="24"/>
                <w14:textFill>
                  <w14:solidFill>
                    <w14:schemeClr w14:val="tx1"/>
                  </w14:solidFill>
                </w14:textFill>
              </w:rPr>
              <w:t>超</w:t>
            </w:r>
            <w:r>
              <w:rPr>
                <w:rFonts w:hint="eastAsia" w:cs="Times New Roman"/>
                <w:bCs/>
                <w:color w:val="000000" w:themeColor="text1"/>
                <w:sz w:val="24"/>
                <w:szCs w:val="24"/>
                <w:lang w:eastAsia="zh-CN"/>
                <w14:textFill>
                  <w14:solidFill>
                    <w14:schemeClr w14:val="tx1"/>
                  </w14:solidFill>
                </w14:textFill>
              </w:rPr>
              <w:t>出排放限值（</w:t>
            </w:r>
            <w:r>
              <w:rPr>
                <w:rFonts w:hint="eastAsia" w:cs="Times New Roman"/>
                <w:bCs/>
                <w:color w:val="000000" w:themeColor="text1"/>
                <w:sz w:val="24"/>
                <w:szCs w:val="24"/>
                <w:lang w:val="en-US" w:eastAsia="zh-CN"/>
                <w14:textFill>
                  <w14:solidFill>
                    <w14:schemeClr w14:val="tx1"/>
                  </w14:solidFill>
                </w14:textFill>
              </w:rPr>
              <w:t>30mg/m</w:t>
            </w:r>
            <w:r>
              <w:rPr>
                <w:rFonts w:hint="eastAsia" w:cs="Times New Roman"/>
                <w:bCs/>
                <w:color w:val="000000" w:themeColor="text1"/>
                <w:sz w:val="24"/>
                <w:szCs w:val="24"/>
                <w:vertAlign w:val="superscript"/>
                <w:lang w:val="en-US" w:eastAsia="zh-CN"/>
                <w14:textFill>
                  <w14:solidFill>
                    <w14:schemeClr w14:val="tx1"/>
                  </w14:solidFill>
                </w14:textFill>
              </w:rPr>
              <w:t>3</w:t>
            </w:r>
            <w:r>
              <w:rPr>
                <w:rFonts w:hint="eastAsia" w:cs="Times New Roman"/>
                <w:bCs/>
                <w:color w:val="000000" w:themeColor="text1"/>
                <w:sz w:val="24"/>
                <w:szCs w:val="24"/>
                <w:lang w:val="en-US" w:eastAsia="zh-CN"/>
                <w14:textFill>
                  <w14:solidFill>
                    <w14:schemeClr w14:val="tx1"/>
                  </w14:solidFill>
                </w14:textFill>
              </w:rPr>
              <w:t>）</w:t>
            </w:r>
            <w:r>
              <w:rPr>
                <w:rFonts w:hint="eastAsia" w:cs="Times New Roman"/>
                <w:bCs/>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废气非正常工况排放发生概率较低，但一旦发生将对周边大气环境造成一定的影响，所以企业在运营期</w:t>
            </w:r>
            <w:r>
              <w:rPr>
                <w:rFonts w:hint="eastAsia" w:cs="Times New Roman"/>
                <w:bCs/>
                <w:color w:val="000000" w:themeColor="text1"/>
                <w:sz w:val="24"/>
                <w:szCs w:val="24"/>
                <w:lang w:val="en-US" w:eastAsia="zh-CN"/>
                <w14:textFill>
                  <w14:solidFill>
                    <w14:schemeClr w14:val="tx1"/>
                  </w14:solidFill>
                </w14:textFill>
              </w:rPr>
              <w:t>间</w:t>
            </w:r>
            <w:r>
              <w:rPr>
                <w:rFonts w:hint="default" w:ascii="Times New Roman" w:hAnsi="Times New Roman" w:cs="Times New Roman"/>
                <w:bCs/>
                <w:color w:val="000000" w:themeColor="text1"/>
                <w:sz w:val="24"/>
                <w:szCs w:val="24"/>
                <w14:textFill>
                  <w14:solidFill>
                    <w14:schemeClr w14:val="tx1"/>
                  </w14:solidFill>
                </w14:textFill>
              </w:rPr>
              <w:t>应加强处理设备的巡查管理</w:t>
            </w:r>
            <w:r>
              <w:rPr>
                <w:rFonts w:hint="eastAsia" w:ascii="Times New Roman" w:hAnsi="Times New Roman" w:cs="Times New Roman"/>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主要可从以下几方面做好防备：</w:t>
            </w:r>
          </w:p>
          <w:p w14:paraId="109464B1">
            <w:pPr>
              <w:widowControl/>
              <w:spacing w:line="360" w:lineRule="auto"/>
              <w:ind w:firstLine="480" w:firstLineChars="200"/>
              <w:jc w:val="left"/>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①制度完善方面：从环境保护角度制定完善的检修和维修操作规程，进一步降低非正常工况发生频次及污染物排放量，严禁长时间非正常工况超标排放污染物。制定和实施环境应急方案，必要时采取降低生产负荷等应急措施。</w:t>
            </w:r>
          </w:p>
          <w:p w14:paraId="4EB9AC2D">
            <w:pPr>
              <w:pStyle w:val="27"/>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②日常运营方面：应引起充分重视，加强</w:t>
            </w:r>
            <w:r>
              <w:rPr>
                <w:rFonts w:hint="eastAsia"/>
                <w:bCs/>
                <w:color w:val="000000" w:themeColor="text1"/>
                <w:sz w:val="24"/>
                <w:szCs w:val="24"/>
                <w:lang w:eastAsia="zh-CN"/>
                <w14:textFill>
                  <w14:solidFill>
                    <w14:schemeClr w14:val="tx1"/>
                  </w14:solidFill>
                </w14:textFill>
              </w:rPr>
              <w:t>除尘设施</w:t>
            </w:r>
            <w:r>
              <w:rPr>
                <w:bCs/>
                <w:color w:val="000000" w:themeColor="text1"/>
                <w:sz w:val="24"/>
                <w:szCs w:val="24"/>
                <w14:textFill>
                  <w14:solidFill>
                    <w14:schemeClr w14:val="tx1"/>
                  </w14:solidFill>
                </w14:textFill>
              </w:rPr>
              <w:t>的管理和维护工作，确保</w:t>
            </w:r>
            <w:r>
              <w:rPr>
                <w:rFonts w:hint="eastAsia"/>
                <w:bCs/>
                <w:color w:val="000000" w:themeColor="text1"/>
                <w:sz w:val="24"/>
                <w:szCs w:val="24"/>
                <w:lang w:eastAsia="zh-CN"/>
                <w14:textFill>
                  <w14:solidFill>
                    <w14:schemeClr w14:val="tx1"/>
                  </w14:solidFill>
                </w14:textFill>
              </w:rPr>
              <w:t>除尘设施</w:t>
            </w:r>
            <w:r>
              <w:rPr>
                <w:bCs/>
                <w:color w:val="000000" w:themeColor="text1"/>
                <w:sz w:val="24"/>
                <w:szCs w:val="24"/>
                <w14:textFill>
                  <w14:solidFill>
                    <w14:schemeClr w14:val="tx1"/>
                  </w14:solidFill>
                </w14:textFill>
              </w:rPr>
              <w:t>长期稳定运行，切实防止非正常情况的发生，严格按照“早启晚停”的原则提升治理设施运行率。根据处理工艺要求，在处理设施达到正常运行条件后方可启动生产设备，在生产设备停止、残留废气收集处理完毕后，方可停运处理设施。出现</w:t>
            </w:r>
            <w:r>
              <w:rPr>
                <w:rFonts w:hint="eastAsia"/>
                <w:bCs/>
                <w:color w:val="000000" w:themeColor="text1"/>
                <w:sz w:val="24"/>
                <w:szCs w:val="24"/>
                <w:lang w:val="en-US" w:eastAsia="zh-CN"/>
                <w14:textFill>
                  <w14:solidFill>
                    <w14:schemeClr w14:val="tx1"/>
                  </w14:solidFill>
                </w14:textFill>
              </w:rPr>
              <w:t>污</w:t>
            </w:r>
            <w:r>
              <w:rPr>
                <w:bCs/>
                <w:color w:val="000000" w:themeColor="text1"/>
                <w:sz w:val="24"/>
                <w:szCs w:val="24"/>
                <w14:textFill>
                  <w14:solidFill>
                    <w14:schemeClr w14:val="tx1"/>
                  </w14:solidFill>
                </w14:textFill>
              </w:rPr>
              <w:t>染治理设施故障时的非正常情况，应立即停产检修，待所有生产设备、环保设施恢复正常后再投入生产，并如实填写非正常工况及污染治理设施异常情况记录信息表。另</w:t>
            </w:r>
            <w:r>
              <w:rPr>
                <w:rFonts w:hint="eastAsia"/>
                <w:bCs/>
                <w:color w:val="000000" w:themeColor="text1"/>
                <w:sz w:val="24"/>
                <w:szCs w:val="24"/>
                <w:lang w:eastAsia="zh-CN"/>
                <w14:textFill>
                  <w14:solidFill>
                    <w14:schemeClr w14:val="tx1"/>
                  </w14:solidFill>
                </w14:textFill>
              </w:rPr>
              <w:t>外</w:t>
            </w:r>
            <w:r>
              <w:rPr>
                <w:bCs/>
                <w:color w:val="000000" w:themeColor="text1"/>
                <w:sz w:val="24"/>
                <w:szCs w:val="24"/>
                <w14:textFill>
                  <w14:solidFill>
                    <w14:schemeClr w14:val="tx1"/>
                  </w14:solidFill>
                </w14:textFill>
              </w:rPr>
              <w:t>，建议企业配备备用风机，一旦发生故障及时进行更换或者维护。</w:t>
            </w:r>
          </w:p>
          <w:p w14:paraId="63A4BC38">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（3）废气有组织排放治理设施</w:t>
            </w:r>
          </w:p>
          <w:p w14:paraId="03A1A817">
            <w:pPr>
              <w:spacing w:line="360" w:lineRule="auto"/>
              <w:ind w:firstLine="482" w:firstLineChars="200"/>
              <w:rPr>
                <w:rFonts w:eastAsia="宋体"/>
                <w:bCs/>
                <w:color w:val="000000" w:themeColor="text1"/>
                <w:spacing w:val="0"/>
                <w:sz w:val="24"/>
                <w:szCs w:val="24"/>
                <w14:textFill>
                  <w14:solidFill>
                    <w14:schemeClr w14:val="tx1"/>
                  </w14:solidFill>
                </w14:textFill>
              </w:rPr>
            </w:pPr>
            <w:r>
              <w:rPr>
                <w:b/>
                <w:bCs/>
                <w:color w:val="000000" w:themeColor="text1"/>
                <w:sz w:val="24"/>
                <w:szCs w:val="24"/>
                <w14:textFill>
                  <w14:solidFill>
                    <w14:schemeClr w14:val="tx1"/>
                  </w14:solidFill>
                </w14:textFill>
              </w:rPr>
              <w:t>①收集方式</w:t>
            </w:r>
          </w:p>
          <w:p w14:paraId="0D9CE9AD">
            <w:pPr>
              <w:pStyle w:val="18"/>
              <w:ind w:firstLine="420"/>
              <w:rPr>
                <w:rFonts w:eastAsia="宋体"/>
                <w:bCs/>
                <w:color w:val="000000" w:themeColor="text1"/>
                <w:spacing w:val="0"/>
                <w:sz w:val="24"/>
                <w:szCs w:val="24"/>
                <w14:textFill>
                  <w14:solidFill>
                    <w14:schemeClr w14:val="tx1"/>
                  </w14:solidFill>
                </w14:textFill>
              </w:rPr>
            </w:pP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w:t>
            </w:r>
            <w:r>
              <w:rPr>
                <w:rFonts w:hint="eastAsia" w:eastAsia="宋体" w:cs="Times New Roman"/>
                <w:color w:val="000000" w:themeColor="text1"/>
                <w:spacing w:val="0"/>
                <w:kern w:val="2"/>
                <w:sz w:val="24"/>
                <w:szCs w:val="24"/>
                <w:lang w:val="en-US" w:eastAsia="zh-CN" w:bidi="ar-SA"/>
                <w14:textFill>
                  <w14:solidFill>
                    <w14:schemeClr w14:val="tx1"/>
                  </w14:solidFill>
                </w14:textFill>
              </w:rPr>
              <w:t>回收的木屑料含水量高，湿度大，上料以及筛出的下脚料切片过程中扬尘小，直接无组织排放。</w:t>
            </w:r>
            <w:r>
              <w:rPr>
                <w:rFonts w:eastAsia="宋体"/>
                <w:bCs/>
                <w:color w:val="000000" w:themeColor="text1"/>
                <w:spacing w:val="0"/>
                <w:sz w:val="24"/>
                <w:szCs w:val="24"/>
                <w14:textFill>
                  <w14:solidFill>
                    <w14:schemeClr w14:val="tx1"/>
                  </w14:solidFill>
                </w14:textFill>
              </w:rPr>
              <w:t>项目</w:t>
            </w:r>
            <w:r>
              <w:rPr>
                <w:rFonts w:hint="eastAsia" w:eastAsia="宋体"/>
                <w:bCs/>
                <w:color w:val="000000" w:themeColor="text1"/>
                <w:spacing w:val="0"/>
                <w:sz w:val="24"/>
                <w:szCs w:val="24"/>
                <w:lang w:eastAsia="zh-CN"/>
                <w14:textFill>
                  <w14:solidFill>
                    <w14:schemeClr w14:val="tx1"/>
                  </w14:solidFill>
                </w14:textFill>
              </w:rPr>
              <w:t>木屑料输送带采用密闭式，</w:t>
            </w:r>
            <w:r>
              <w:rPr>
                <w:rFonts w:hint="eastAsia" w:eastAsia="宋体"/>
                <w:bCs/>
                <w:color w:val="000000" w:themeColor="text1"/>
                <w:spacing w:val="0"/>
                <w:sz w:val="24"/>
                <w:szCs w:val="24"/>
                <w:lang w:val="en-US" w:eastAsia="zh-CN"/>
                <w14:textFill>
                  <w14:solidFill>
                    <w14:schemeClr w14:val="tx1"/>
                  </w14:solidFill>
                </w14:textFill>
              </w:rPr>
              <w:t>生产装置作业时同样为密封状态，烘干尾气在生产装置内收集并由风机引至旋风筒二次风干后经湿电除尘系统处理，去除废气中大部分颗粒物后，尾气经排气筒有组织排放。</w:t>
            </w:r>
            <w:r>
              <w:rPr>
                <w:rFonts w:eastAsia="宋体"/>
                <w:bCs/>
                <w:color w:val="000000" w:themeColor="text1"/>
                <w:spacing w:val="0"/>
                <w:sz w:val="24"/>
                <w:szCs w:val="24"/>
                <w14:textFill>
                  <w14:solidFill>
                    <w14:schemeClr w14:val="tx1"/>
                  </w14:solidFill>
                </w14:textFill>
              </w:rPr>
              <w:t>项目废气处理工艺流程</w:t>
            </w:r>
            <w:r>
              <w:rPr>
                <w:rFonts w:eastAsia="宋体"/>
                <w:bCs/>
                <w:color w:val="000000" w:themeColor="text1"/>
                <w:spacing w:val="0"/>
                <w:sz w:val="24"/>
                <w:szCs w:val="24"/>
                <w:lang w:val="zh-CN"/>
                <w14:textFill>
                  <w14:solidFill>
                    <w14:schemeClr w14:val="tx1"/>
                  </w14:solidFill>
                </w14:textFill>
              </w:rPr>
              <w:t>见</w:t>
            </w:r>
            <w:r>
              <w:rPr>
                <w:rFonts w:hint="eastAsia" w:eastAsia="宋体"/>
                <w:bCs/>
                <w:color w:val="000000" w:themeColor="text1"/>
                <w:spacing w:val="0"/>
                <w:sz w:val="24"/>
                <w:szCs w:val="24"/>
                <w:lang w:val="en-US" w:eastAsia="zh-CN"/>
                <w14:textFill>
                  <w14:solidFill>
                    <w14:schemeClr w14:val="tx1"/>
                  </w14:solidFill>
                </w14:textFill>
              </w:rPr>
              <w:t>下</w:t>
            </w:r>
            <w:r>
              <w:rPr>
                <w:rFonts w:eastAsia="宋体"/>
                <w:bCs/>
                <w:color w:val="000000" w:themeColor="text1"/>
                <w:spacing w:val="0"/>
                <w:sz w:val="24"/>
                <w:szCs w:val="24"/>
                <w:lang w:val="zh-CN"/>
                <w14:textFill>
                  <w14:solidFill>
                    <w14:schemeClr w14:val="tx1"/>
                  </w14:solidFill>
                </w14:textFill>
              </w:rPr>
              <w:t>图</w:t>
            </w:r>
            <w:r>
              <w:rPr>
                <w:rFonts w:hint="eastAsia" w:eastAsia="宋体"/>
                <w:bCs/>
                <w:color w:val="000000" w:themeColor="text1"/>
                <w:spacing w:val="0"/>
                <w:sz w:val="24"/>
                <w:szCs w:val="24"/>
                <w14:textFill>
                  <w14:solidFill>
                    <w14:schemeClr w14:val="tx1"/>
                  </w14:solidFill>
                </w14:textFill>
              </w:rPr>
              <w:t>4.2-1</w:t>
            </w:r>
            <w:r>
              <w:rPr>
                <w:rFonts w:eastAsia="宋体"/>
                <w:bCs/>
                <w:color w:val="000000" w:themeColor="text1"/>
                <w:spacing w:val="0"/>
                <w:sz w:val="24"/>
                <w:szCs w:val="24"/>
                <w14:textFill>
                  <w14:solidFill>
                    <w14:schemeClr w14:val="tx1"/>
                  </w14:solidFill>
                </w14:textFill>
              </w:rPr>
              <w:t>。</w:t>
            </w:r>
          </w:p>
          <w:p w14:paraId="4C9E5B73">
            <w:pPr>
              <w:pStyle w:val="18"/>
              <w:ind w:firstLine="0" w:firstLineChars="0"/>
              <w:jc w:val="center"/>
              <w:rPr>
                <w:rFonts w:eastAsia="宋体"/>
                <w:bCs/>
                <w:color w:val="000000" w:themeColor="text1"/>
                <w:spacing w:val="0"/>
                <w:sz w:val="24"/>
                <w:szCs w:val="24"/>
                <w14:textFill>
                  <w14:solidFill>
                    <w14:schemeClr w14:val="tx1"/>
                  </w14:solidFill>
                </w14:textFill>
              </w:rPr>
            </w:pPr>
            <w:r>
              <w:rPr>
                <w:color w:val="000000" w:themeColor="text1"/>
                <w:sz w:val="24"/>
                <w:szCs w:val="24"/>
                <w14:textFill>
                  <w14:solidFill>
                    <w14:schemeClr w14:val="tx1"/>
                  </w14:solidFill>
                </w14:textFill>
              </w:rPr>
              <mc:AlternateContent>
                <mc:Choice Requires="wpc">
                  <w:drawing>
                    <wp:inline distT="0" distB="0" distL="114300" distR="114300">
                      <wp:extent cx="5467350" cy="2026920"/>
                      <wp:effectExtent l="0" t="0" r="0" b="0"/>
                      <wp:docPr id="235" name="画布 235"/>
                      <wp:cNvGraphicFramePr/>
                      <a:graphic xmlns:a="http://schemas.openxmlformats.org/drawingml/2006/main">
                        <a:graphicData uri="http://schemas.microsoft.com/office/word/2010/wordprocessingCanvas">
                          <wpc:wpc>
                            <wpc:bg>
                              <a:noFill/>
                            </wpc:bg>
                            <wpc:whole>
                              <a:ln>
                                <a:noFill/>
                              </a:ln>
                            </wpc:whole>
                            <wps:wsp>
                              <wps:cNvPr id="21" name="文本框 221"/>
                              <wps:cNvSpPr txBox="1"/>
                              <wps:spPr>
                                <a:xfrm>
                                  <a:off x="142875" y="436880"/>
                                  <a:ext cx="882015" cy="273050"/>
                                </a:xfrm>
                                <a:prstGeom prst="rect">
                                  <a:avLst/>
                                </a:prstGeom>
                                <a:solidFill>
                                  <a:srgbClr val="000000">
                                    <a:alpha val="0"/>
                                  </a:srgbClr>
                                </a:solidFill>
                                <a:ln>
                                  <a:noFill/>
                                </a:ln>
                              </wps:spPr>
                              <wps:txbx>
                                <w:txbxContent>
                                  <w:p w14:paraId="19E7ABE9">
                                    <w:pPr>
                                      <w:rPr>
                                        <w:rFonts w:hint="eastAsia"/>
                                        <w:color w:val="000000"/>
                                        <w:sz w:val="18"/>
                                        <w:szCs w:val="18"/>
                                      </w:rPr>
                                    </w:pPr>
                                    <w:r>
                                      <w:rPr>
                                        <w:rFonts w:hint="eastAsia"/>
                                        <w:color w:val="000000"/>
                                        <w:sz w:val="18"/>
                                        <w:szCs w:val="18"/>
                                        <w:lang w:val="en-US" w:eastAsia="zh-CN"/>
                                      </w:rPr>
                                      <w:t>生产线废气</w:t>
                                    </w:r>
                                  </w:p>
                                </w:txbxContent>
                              </wps:txbx>
                              <wps:bodyPr upright="1"/>
                            </wps:wsp>
                            <wps:wsp>
                              <wps:cNvPr id="84" name="文本框 222"/>
                              <wps:cNvSpPr txBox="1"/>
                              <wps:spPr>
                                <a:xfrm>
                                  <a:off x="1151890" y="338455"/>
                                  <a:ext cx="1198245" cy="4089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9B1AF0">
                                    <w:pPr>
                                      <w:rPr>
                                        <w:rFonts w:hint="default" w:eastAsia="宋体"/>
                                        <w:sz w:val="18"/>
                                        <w:szCs w:val="18"/>
                                        <w:lang w:val="en-US" w:eastAsia="zh-CN"/>
                                      </w:rPr>
                                    </w:pPr>
                                    <w:r>
                                      <w:rPr>
                                        <w:rFonts w:hint="eastAsia"/>
                                        <w:sz w:val="18"/>
                                        <w:szCs w:val="18"/>
                                        <w:lang w:eastAsia="zh-CN"/>
                                      </w:rPr>
                                      <w:t>密闭设备</w:t>
                                    </w:r>
                                    <w:r>
                                      <w:rPr>
                                        <w:rFonts w:hint="eastAsia"/>
                                        <w:sz w:val="18"/>
                                        <w:szCs w:val="18"/>
                                        <w:lang w:val="en-US" w:eastAsia="zh-CN"/>
                                      </w:rPr>
                                      <w:t>+密闭输送带+密闭废气管道</w:t>
                                    </w:r>
                                  </w:p>
                                </w:txbxContent>
                              </wps:txbx>
                              <wps:bodyPr upright="1"/>
                            </wps:wsp>
                            <wps:wsp>
                              <wps:cNvPr id="162" name="直接连接符 223"/>
                              <wps:cNvCnPr/>
                              <wps:spPr>
                                <a:xfrm>
                                  <a:off x="894710" y="557530"/>
                                  <a:ext cx="247603" cy="600"/>
                                </a:xfrm>
                                <a:prstGeom prst="line">
                                  <a:avLst/>
                                </a:prstGeom>
                                <a:ln w="9525" cap="flat" cmpd="sng">
                                  <a:solidFill>
                                    <a:srgbClr val="000000"/>
                                  </a:solidFill>
                                  <a:prstDash val="solid"/>
                                  <a:headEnd type="none" w="med" len="med"/>
                                  <a:tailEnd type="triangle" w="med" len="med"/>
                                </a:ln>
                              </wps:spPr>
                              <wps:bodyPr upright="1"/>
                            </wps:wsp>
                            <wps:wsp>
                              <wps:cNvPr id="164" name="直接连接符 224"/>
                              <wps:cNvCnPr/>
                              <wps:spPr>
                                <a:xfrm>
                                  <a:off x="2351405" y="570230"/>
                                  <a:ext cx="494665" cy="2540"/>
                                </a:xfrm>
                                <a:prstGeom prst="line">
                                  <a:avLst/>
                                </a:prstGeom>
                                <a:ln w="9525" cap="flat" cmpd="sng">
                                  <a:solidFill>
                                    <a:srgbClr val="000000"/>
                                  </a:solidFill>
                                  <a:prstDash val="solid"/>
                                  <a:headEnd type="none" w="med" len="med"/>
                                  <a:tailEnd type="triangle" w="med" len="med"/>
                                </a:ln>
                              </wps:spPr>
                              <wps:bodyPr upright="1"/>
                            </wps:wsp>
                            <wps:wsp>
                              <wps:cNvPr id="208" name="文本框 225"/>
                              <wps:cNvSpPr txBox="1"/>
                              <wps:spPr>
                                <a:xfrm>
                                  <a:off x="2882265" y="425450"/>
                                  <a:ext cx="1183640" cy="2622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D6647E">
                                    <w:pPr>
                                      <w:jc w:val="center"/>
                                      <w:rPr>
                                        <w:rFonts w:hint="default"/>
                                        <w:color w:val="auto"/>
                                        <w:sz w:val="18"/>
                                        <w:szCs w:val="18"/>
                                        <w:lang w:val="en-US"/>
                                      </w:rPr>
                                    </w:pPr>
                                    <w:r>
                                      <w:rPr>
                                        <w:rFonts w:hint="eastAsia"/>
                                        <w:color w:val="auto"/>
                                        <w:sz w:val="18"/>
                                        <w:szCs w:val="18"/>
                                        <w:lang w:eastAsia="zh-CN"/>
                                      </w:rPr>
                                      <w:t>旋风</w:t>
                                    </w:r>
                                    <w:r>
                                      <w:rPr>
                                        <w:rFonts w:hint="eastAsia"/>
                                        <w:color w:val="auto"/>
                                        <w:sz w:val="18"/>
                                        <w:szCs w:val="18"/>
                                        <w:lang w:val="en-US" w:eastAsia="zh-CN"/>
                                      </w:rPr>
                                      <w:t>除尘+湿电除尘</w:t>
                                    </w:r>
                                  </w:p>
                                </w:txbxContent>
                              </wps:txbx>
                              <wps:bodyPr upright="1"/>
                            </wps:wsp>
                            <wps:wsp>
                              <wps:cNvPr id="233" name="直接连接符 226"/>
                              <wps:cNvCnPr/>
                              <wps:spPr>
                                <a:xfrm>
                                  <a:off x="4072890" y="572770"/>
                                  <a:ext cx="241300" cy="0"/>
                                </a:xfrm>
                                <a:prstGeom prst="line">
                                  <a:avLst/>
                                </a:prstGeom>
                                <a:ln w="9525" cap="flat" cmpd="sng">
                                  <a:solidFill>
                                    <a:srgbClr val="000000"/>
                                  </a:solidFill>
                                  <a:prstDash val="solid"/>
                                  <a:headEnd type="none" w="med" len="med"/>
                                  <a:tailEnd type="triangle" w="med" len="med"/>
                                </a:ln>
                              </wps:spPr>
                              <wps:bodyPr upright="1"/>
                            </wps:wsp>
                            <wps:wsp>
                              <wps:cNvPr id="284" name="文本框 227"/>
                              <wps:cNvSpPr txBox="1"/>
                              <wps:spPr>
                                <a:xfrm>
                                  <a:off x="4315460" y="368300"/>
                                  <a:ext cx="1151890" cy="384810"/>
                                </a:xfrm>
                                <a:prstGeom prst="rect">
                                  <a:avLst/>
                                </a:prstGeom>
                                <a:solidFill>
                                  <a:srgbClr val="000000">
                                    <a:alpha val="0"/>
                                  </a:srgbClr>
                                </a:solidFill>
                                <a:ln>
                                  <a:noFill/>
                                </a:ln>
                              </wps:spPr>
                              <wps:txbx>
                                <w:txbxContent>
                                  <w:p w14:paraId="097C17F8">
                                    <w:pPr>
                                      <w:rPr>
                                        <w:color w:val="auto"/>
                                        <w:sz w:val="18"/>
                                        <w:szCs w:val="18"/>
                                      </w:rPr>
                                    </w:pPr>
                                    <w:r>
                                      <w:rPr>
                                        <w:rFonts w:hint="eastAsia"/>
                                        <w:color w:val="auto"/>
                                        <w:sz w:val="18"/>
                                        <w:szCs w:val="18"/>
                                        <w:lang w:val="en-US" w:eastAsia="zh-CN"/>
                                      </w:rPr>
                                      <w:t>尾气经</w:t>
                                    </w:r>
                                    <w:r>
                                      <w:rPr>
                                        <w:rFonts w:hint="eastAsia"/>
                                        <w:color w:val="auto"/>
                                        <w:sz w:val="18"/>
                                        <w:szCs w:val="18"/>
                                      </w:rPr>
                                      <w:t>排气筒DA001有组织排放</w:t>
                                    </w:r>
                                  </w:p>
                                </w:txbxContent>
                              </wps:txbx>
                              <wps:bodyPr upright="1"/>
                            </wps:wsp>
                            <wps:wsp>
                              <wps:cNvPr id="295" name="文本框 230"/>
                              <wps:cNvSpPr txBox="1"/>
                              <wps:spPr>
                                <a:xfrm>
                                  <a:off x="1151213" y="972853"/>
                                  <a:ext cx="1224914" cy="26101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7A006B">
                                    <w:pPr>
                                      <w:jc w:val="center"/>
                                      <w:rPr>
                                        <w:rFonts w:hint="eastAsia" w:eastAsia="宋体"/>
                                        <w:color w:val="000000"/>
                                        <w:sz w:val="18"/>
                                        <w:szCs w:val="18"/>
                                        <w:lang w:val="en-US" w:eastAsia="zh-CN"/>
                                      </w:rPr>
                                    </w:pPr>
                                    <w:r>
                                      <w:rPr>
                                        <w:rFonts w:hint="eastAsia"/>
                                        <w:color w:val="000000"/>
                                        <w:sz w:val="18"/>
                                        <w:szCs w:val="18"/>
                                        <w:lang w:eastAsia="zh-CN"/>
                                      </w:rPr>
                                      <w:t>密闭管道</w:t>
                                    </w:r>
                                  </w:p>
                                </w:txbxContent>
                              </wps:txbx>
                              <wps:bodyPr upright="1"/>
                            </wps:wsp>
                            <wps:wsp>
                              <wps:cNvPr id="296" name="直接连接符 231"/>
                              <wps:cNvCnPr/>
                              <wps:spPr>
                                <a:xfrm>
                                  <a:off x="903610" y="1103660"/>
                                  <a:ext cx="241303" cy="0"/>
                                </a:xfrm>
                                <a:prstGeom prst="line">
                                  <a:avLst/>
                                </a:prstGeom>
                                <a:ln w="9525" cap="flat" cmpd="sng">
                                  <a:solidFill>
                                    <a:srgbClr val="000000"/>
                                  </a:solidFill>
                                  <a:prstDash val="solid"/>
                                  <a:headEnd type="none" w="med" len="med"/>
                                  <a:tailEnd type="triangle" w="med" len="med"/>
                                </a:ln>
                              </wps:spPr>
                              <wps:bodyPr upright="1"/>
                            </wps:wsp>
                            <wps:wsp>
                              <wps:cNvPr id="297" name="文本框 232"/>
                              <wps:cNvSpPr txBox="1"/>
                              <wps:spPr>
                                <a:xfrm>
                                  <a:off x="55880" y="1008380"/>
                                  <a:ext cx="998855" cy="266700"/>
                                </a:xfrm>
                                <a:prstGeom prst="rect">
                                  <a:avLst/>
                                </a:prstGeom>
                                <a:solidFill>
                                  <a:srgbClr val="000000">
                                    <a:alpha val="0"/>
                                  </a:srgbClr>
                                </a:solidFill>
                                <a:ln>
                                  <a:noFill/>
                                </a:ln>
                              </wps:spPr>
                              <wps:txbx>
                                <w:txbxContent>
                                  <w:p w14:paraId="1D012394">
                                    <w:pPr>
                                      <w:rPr>
                                        <w:rFonts w:hint="eastAsia"/>
                                        <w:color w:val="000000"/>
                                        <w:sz w:val="18"/>
                                        <w:szCs w:val="18"/>
                                      </w:rPr>
                                    </w:pPr>
                                    <w:r>
                                      <w:rPr>
                                        <w:rFonts w:hint="eastAsia"/>
                                        <w:color w:val="000000"/>
                                        <w:sz w:val="18"/>
                                        <w:szCs w:val="18"/>
                                        <w:lang w:val="en-US" w:eastAsia="zh-CN"/>
                                      </w:rPr>
                                      <w:t>热风炉燃烧烟气</w:t>
                                    </w:r>
                                  </w:p>
                                </w:txbxContent>
                              </wps:txbx>
                              <wps:bodyPr upright="1"/>
                            </wps:wsp>
                            <wps:wsp>
                              <wps:cNvPr id="298" name="直接连接符 236"/>
                              <wps:cNvCnPr/>
                              <wps:spPr>
                                <a:xfrm flipH="1" flipV="1">
                                  <a:off x="1764030" y="751205"/>
                                  <a:ext cx="1905" cy="223520"/>
                                </a:xfrm>
                                <a:prstGeom prst="line">
                                  <a:avLst/>
                                </a:prstGeom>
                                <a:ln w="9525" cap="flat" cmpd="sng">
                                  <a:solidFill>
                                    <a:srgbClr val="000000"/>
                                  </a:solidFill>
                                  <a:prstDash val="solid"/>
                                  <a:headEnd type="none" w="med" len="med"/>
                                  <a:tailEnd type="triangle" w="med" len="med"/>
                                </a:ln>
                              </wps:spPr>
                              <wps:bodyPr upright="1"/>
                            </wps:wsp>
                            <wps:wsp>
                              <wps:cNvPr id="300" name="文本框 239"/>
                              <wps:cNvSpPr txBox="1"/>
                              <wps:spPr>
                                <a:xfrm>
                                  <a:off x="74930" y="1532255"/>
                                  <a:ext cx="989330" cy="381000"/>
                                </a:xfrm>
                                <a:prstGeom prst="rect">
                                  <a:avLst/>
                                </a:prstGeom>
                                <a:solidFill>
                                  <a:srgbClr val="000000">
                                    <a:alpha val="0"/>
                                  </a:srgbClr>
                                </a:solidFill>
                                <a:ln>
                                  <a:noFill/>
                                </a:ln>
                              </wps:spPr>
                              <wps:txbx>
                                <w:txbxContent>
                                  <w:p w14:paraId="1686EA4D">
                                    <w:pPr>
                                      <w:rPr>
                                        <w:rFonts w:hint="default"/>
                                        <w:color w:val="000000"/>
                                        <w:sz w:val="18"/>
                                        <w:szCs w:val="18"/>
                                        <w:lang w:val="en-US"/>
                                      </w:rPr>
                                    </w:pPr>
                                    <w:r>
                                      <w:rPr>
                                        <w:rFonts w:hint="eastAsia"/>
                                        <w:color w:val="000000"/>
                                        <w:sz w:val="18"/>
                                        <w:szCs w:val="18"/>
                                        <w:lang w:val="en-US" w:eastAsia="zh-CN"/>
                                      </w:rPr>
                                      <w:t>原料上料粉尘、切片粉尘</w:t>
                                    </w:r>
                                  </w:p>
                                </w:txbxContent>
                              </wps:txbx>
                              <wps:bodyPr upright="1"/>
                            </wps:wsp>
                            <wps:wsp>
                              <wps:cNvPr id="301" name="直接连接符 240"/>
                              <wps:cNvCnPr/>
                              <wps:spPr>
                                <a:xfrm>
                                  <a:off x="960755" y="1656080"/>
                                  <a:ext cx="241300" cy="0"/>
                                </a:xfrm>
                                <a:prstGeom prst="line">
                                  <a:avLst/>
                                </a:prstGeom>
                                <a:ln w="9525" cap="flat" cmpd="sng">
                                  <a:solidFill>
                                    <a:srgbClr val="000000"/>
                                  </a:solidFill>
                                  <a:prstDash val="solid"/>
                                  <a:headEnd type="none" w="med" len="med"/>
                                  <a:tailEnd type="triangle" w="med" len="med"/>
                                </a:ln>
                              </wps:spPr>
                              <wps:bodyPr upright="1"/>
                            </wps:wsp>
                            <wps:wsp>
                              <wps:cNvPr id="303" name="文本框 241"/>
                              <wps:cNvSpPr txBox="1"/>
                              <wps:spPr>
                                <a:xfrm>
                                  <a:off x="1208405" y="1509395"/>
                                  <a:ext cx="1784350" cy="238125"/>
                                </a:xfrm>
                                <a:prstGeom prst="rect">
                                  <a:avLst/>
                                </a:prstGeom>
                                <a:solidFill>
                                  <a:srgbClr val="000000">
                                    <a:alpha val="0"/>
                                  </a:srgbClr>
                                </a:solidFill>
                                <a:ln>
                                  <a:noFill/>
                                </a:ln>
                              </wps:spPr>
                              <wps:txbx>
                                <w:txbxContent>
                                  <w:p w14:paraId="42B70249">
                                    <w:pPr>
                                      <w:rPr>
                                        <w:rFonts w:hint="eastAsia" w:eastAsia="宋体"/>
                                        <w:sz w:val="18"/>
                                        <w:szCs w:val="18"/>
                                        <w:lang w:eastAsia="zh-CN"/>
                                      </w:rPr>
                                    </w:pPr>
                                    <w:r>
                                      <w:rPr>
                                        <w:rFonts w:hint="eastAsia"/>
                                        <w:sz w:val="18"/>
                                        <w:szCs w:val="18"/>
                                        <w:lang w:eastAsia="zh-CN"/>
                                      </w:rPr>
                                      <w:t>产生量少，</w:t>
                                    </w:r>
                                    <w:r>
                                      <w:rPr>
                                        <w:rFonts w:hint="eastAsia"/>
                                        <w:sz w:val="18"/>
                                        <w:szCs w:val="18"/>
                                        <w:lang w:val="en-US" w:eastAsia="zh-CN"/>
                                      </w:rPr>
                                      <w:t>直接</w:t>
                                    </w:r>
                                    <w:r>
                                      <w:rPr>
                                        <w:rFonts w:hint="eastAsia"/>
                                        <w:sz w:val="18"/>
                                        <w:szCs w:val="18"/>
                                        <w:lang w:eastAsia="zh-CN"/>
                                      </w:rPr>
                                      <w:t>无组织排放</w:t>
                                    </w:r>
                                  </w:p>
                                </w:txbxContent>
                              </wps:txbx>
                              <wps:bodyPr upright="1"/>
                            </wps:wsp>
                            <wps:wsp>
                              <wps:cNvPr id="19" name="文本框 232"/>
                              <wps:cNvSpPr txBox="1"/>
                              <wps:spPr>
                                <a:xfrm>
                                  <a:off x="2310765" y="340360"/>
                                  <a:ext cx="650875" cy="266700"/>
                                </a:xfrm>
                                <a:prstGeom prst="rect">
                                  <a:avLst/>
                                </a:prstGeom>
                                <a:solidFill>
                                  <a:srgbClr val="000000">
                                    <a:alpha val="0"/>
                                  </a:srgbClr>
                                </a:solidFill>
                                <a:ln>
                                  <a:noFill/>
                                </a:ln>
                              </wps:spPr>
                              <wps:txbx>
                                <w:txbxContent>
                                  <w:p w14:paraId="0E04A9B9">
                                    <w:pPr>
                                      <w:rPr>
                                        <w:rFonts w:hint="default"/>
                                        <w:color w:val="000000"/>
                                        <w:sz w:val="18"/>
                                        <w:szCs w:val="18"/>
                                        <w:lang w:val="en-US"/>
                                      </w:rPr>
                                    </w:pPr>
                                    <w:r>
                                      <w:rPr>
                                        <w:rFonts w:hint="eastAsia"/>
                                        <w:color w:val="000000"/>
                                        <w:sz w:val="18"/>
                                        <w:szCs w:val="18"/>
                                        <w:lang w:val="en-US" w:eastAsia="zh-CN"/>
                                      </w:rPr>
                                      <w:t>烘干尾气</w:t>
                                    </w:r>
                                  </w:p>
                                </w:txbxContent>
                              </wps:txbx>
                              <wps:bodyPr upright="1"/>
                            </wps:wsp>
                          </wpc:wpc>
                        </a:graphicData>
                      </a:graphic>
                    </wp:inline>
                  </w:drawing>
                </mc:Choice>
                <mc:Fallback>
                  <w:pict>
                    <v:group id="_x0000_s1026" o:spid="_x0000_s1026" o:spt="203" style="height:159.6pt;width:430.5pt;" coordsize="5467350,2026920" editas="canvas" o:gfxdata="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">
                      <o:lock v:ext="edit" aspectratio="f"/>
                      <v:shape id="_x0000_s1026" o:spid="_x0000_s1026" style="position:absolute;left:0;top:0;height:2026920;width:5467350;" filled="f" stroked="f" coordsize="21600,21600" o:gfxdata="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2soDrtYAAAAFAQAADwAAAAAAAAABACAAAAAiAAAAZHJzL2Rvd25yZXYueG1sUEsBAhQA&#10;FAAAAAgAh07iQB7hcA8SBQAAASEAAA4AAAAAAAAAAQAgAAAAJQEAAGRycy9lMm9Eb2MueG1sUEsF&#10;BgAAAAAGAAYAWQEAAKkIAAAAAA==&#10;">
                        <v:fill on="f" focussize="0,0"/>
                        <v:stroke on="f"/>
                        <v:imagedata o:title=""/>
                        <o:lock v:ext="edit" aspectratio="f"/>
                      </v:shape>
                      <v:shape id="文本框 221" o:spid="_x0000_s1026" o:spt="202" type="#_x0000_t202" style="position:absolute;left:142875;top:436880;height:273050;width:882015;"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C3yz+1gAAAAUBAAAPAAAAAAAAAAEAIAAA&#10;ACIAAABkcnMvZG93bnJldi54bWxQSwECFAAUAAAACACHTuJA6n6LltUBAACgAwAADgAAAAAAAAAB&#10;ACAAAAAlAQAAZHJzL2Uyb0RvYy54bWxQSwUGAAAAAAYABgBZAQAAbAUAAAAA&#10;">
                        <v:fill on="t" opacity="0f" focussize="0,0"/>
                        <v:stroke on="f"/>
                        <v:imagedata o:title=""/>
                        <o:lock v:ext="edit" aspectratio="f"/>
                        <v:textbox>
                          <w:txbxContent>
                            <w:p w14:paraId="19E7ABE9">
                              <w:pPr>
                                <w:rPr>
                                  <w:rFonts w:hint="eastAsia"/>
                                  <w:color w:val="000000"/>
                                  <w:sz w:val="18"/>
                                  <w:szCs w:val="18"/>
                                </w:rPr>
                              </w:pPr>
                              <w:r>
                                <w:rPr>
                                  <w:rFonts w:hint="eastAsia"/>
                                  <w:color w:val="000000"/>
                                  <w:sz w:val="18"/>
                                  <w:szCs w:val="18"/>
                                  <w:lang w:val="en-US" w:eastAsia="zh-CN"/>
                                </w:rPr>
                                <w:t>生产线废气</w:t>
                              </w:r>
                            </w:p>
                          </w:txbxContent>
                        </v:textbox>
                      </v:shape>
                      <v:shape id="文本框 222" o:spid="_x0000_s1026" o:spt="202" type="#_x0000_t202" style="position:absolute;left:1151890;top:338455;height:408940;width:1198245;" fillcolor="#FFFFFF" filled="t" stroked="t" coordsize="21600,21600" o:gfxdata="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FJibR1QAAAAUBAAAPAAAA&#10;AAAAAAEAIAAAACIAAABkcnMvZG93bnJldi54bWxQSwECFAAUAAAACACHTuJAtTZ88xgCAABEBAAA&#10;DgAAAAAAAAABACAAAAAkAQAAZHJzL2Uyb0RvYy54bWxQSwUGAAAAAAYABgBZAQAArgUAAAAA&#10;">
                        <v:fill on="t" focussize="0,0"/>
                        <v:stroke color="#000000" joinstyle="miter"/>
                        <v:imagedata o:title=""/>
                        <o:lock v:ext="edit" aspectratio="f"/>
                        <v:textbox>
                          <w:txbxContent>
                            <w:p w14:paraId="1C9B1AF0">
                              <w:pPr>
                                <w:rPr>
                                  <w:rFonts w:hint="default" w:eastAsia="宋体"/>
                                  <w:sz w:val="18"/>
                                  <w:szCs w:val="18"/>
                                  <w:lang w:val="en-US" w:eastAsia="zh-CN"/>
                                </w:rPr>
                              </w:pPr>
                              <w:r>
                                <w:rPr>
                                  <w:rFonts w:hint="eastAsia"/>
                                  <w:sz w:val="18"/>
                                  <w:szCs w:val="18"/>
                                  <w:lang w:eastAsia="zh-CN"/>
                                </w:rPr>
                                <w:t>密闭设备</w:t>
                              </w:r>
                              <w:r>
                                <w:rPr>
                                  <w:rFonts w:hint="eastAsia"/>
                                  <w:sz w:val="18"/>
                                  <w:szCs w:val="18"/>
                                  <w:lang w:val="en-US" w:eastAsia="zh-CN"/>
                                </w:rPr>
                                <w:t>+密闭输送带+密闭废气管道</w:t>
                              </w:r>
                            </w:p>
                          </w:txbxContent>
                        </v:textbox>
                      </v:shape>
                      <v:line id="直接连接符 223" o:spid="_x0000_s1026" o:spt="20" style="position:absolute;left:894710;top:557530;height:600;width:247603;" filled="f" stroked="t" coordsize="21600,21600" o:gfxdata="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up6x1gAAAAUBAAAPAAAAAAAAAAEAIAAA&#10;ACIAAABkcnMvZG93bnJldi54bWxQSwECFAAUAAAACACHTuJA2YHQNw4CAAD3AwAADgAAAAAAAAAB&#10;ACAAAAAlAQAAZHJzL2Uyb0RvYy54bWxQSwUGAAAAAAYABgBZAQAApQUAAAAA&#10;">
                        <v:fill on="f" focussize="0,0"/>
                        <v:stroke color="#000000" joinstyle="round" endarrow="block"/>
                        <v:imagedata o:title=""/>
                        <o:lock v:ext="edit" aspectratio="f"/>
                      </v:line>
                      <v:line id="直接连接符 224" o:spid="_x0000_s1026" o:spt="20" style="position:absolute;left:2351405;top:570230;height:2540;width:494665;" filled="f" stroked="t" coordsize="21600,21600" o:gfxdata="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up6x1gAAAAUBAAAPAAAAAAAAAAEAIAAA&#10;ACIAAABkcnMvZG93bnJldi54bWxQSwECFAAUAAAACACHTuJAc36J1w4CAAD5AwAADgAAAAAAAAAB&#10;ACAAAAAlAQAAZHJzL2Uyb0RvYy54bWxQSwUGAAAAAAYABgBZAQAApQUAAAAA&#10;">
                        <v:fill on="f" focussize="0,0"/>
                        <v:stroke color="#000000" joinstyle="round" endarrow="block"/>
                        <v:imagedata o:title=""/>
                        <o:lock v:ext="edit" aspectratio="f"/>
                      </v:line>
                      <v:shape id="文本框 225" o:spid="_x0000_s1026" o:spt="202" type="#_x0000_t202" style="position:absolute;left:2882265;top:425450;height:262255;width:1183640;" fillcolor="#FFFFFF" filled="t" stroked="t" coordsize="21600,21600" o:gfxdata="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FJibR1QAAAAUBAAAPAAAA&#10;AAAAAAEAIAAAACIAAABkcnMvZG93bnJldi54bWxQSwECFAAUAAAACACHTuJA0TT3LxgCAABFBAAA&#10;DgAAAAAAAAABACAAAAAkAQAAZHJzL2Uyb0RvYy54bWxQSwUGAAAAAAYABgBZAQAArgUAAAAA&#10;">
                        <v:fill on="t" focussize="0,0"/>
                        <v:stroke color="#000000" joinstyle="miter"/>
                        <v:imagedata o:title=""/>
                        <o:lock v:ext="edit" aspectratio="f"/>
                        <v:textbox>
                          <w:txbxContent>
                            <w:p w14:paraId="5AD6647E">
                              <w:pPr>
                                <w:jc w:val="center"/>
                                <w:rPr>
                                  <w:rFonts w:hint="default"/>
                                  <w:color w:val="auto"/>
                                  <w:sz w:val="18"/>
                                  <w:szCs w:val="18"/>
                                  <w:lang w:val="en-US"/>
                                </w:rPr>
                              </w:pPr>
                              <w:r>
                                <w:rPr>
                                  <w:rFonts w:hint="eastAsia"/>
                                  <w:color w:val="auto"/>
                                  <w:sz w:val="18"/>
                                  <w:szCs w:val="18"/>
                                  <w:lang w:eastAsia="zh-CN"/>
                                </w:rPr>
                                <w:t>旋风</w:t>
                              </w:r>
                              <w:r>
                                <w:rPr>
                                  <w:rFonts w:hint="eastAsia"/>
                                  <w:color w:val="auto"/>
                                  <w:sz w:val="18"/>
                                  <w:szCs w:val="18"/>
                                  <w:lang w:val="en-US" w:eastAsia="zh-CN"/>
                                </w:rPr>
                                <w:t>除尘+湿电除尘</w:t>
                              </w:r>
                            </w:p>
                          </w:txbxContent>
                        </v:textbox>
                      </v:shape>
                      <v:line id="直接连接符 226" o:spid="_x0000_s1026" o:spt="20" style="position:absolute;left:4072890;top:572770;height:0;width:241300;" filled="f" stroked="t" coordsize="21600,21600" o:gfxdata="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e6nrHWAAAABQEAAA8AAAAAAAAAAQAgAAAA&#10;IgAAAGRycy9kb3ducmV2LnhtbFBLAQIUABQAAAAIAIdO4kCM1/1bDQIAAPYDAAAOAAAAAAAAAAEA&#10;IAAAACUBAABkcnMvZTJvRG9jLnhtbFBLBQYAAAAABgAGAFkBAACkBQAAAAA=&#10;">
                        <v:fill on="f" focussize="0,0"/>
                        <v:stroke color="#000000" joinstyle="round" endarrow="block"/>
                        <v:imagedata o:title=""/>
                        <o:lock v:ext="edit" aspectratio="f"/>
                      </v:line>
                      <v:shape id="文本框 227" o:spid="_x0000_s1026" o:spt="202" type="#_x0000_t202" style="position:absolute;left:4315460;top:368300;height:384810;width:1151890;"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t8s/tYAAAAFAQAADwAAAAAAAAAB&#10;ACAAAAAiAAAAZHJzL2Rvd25yZXYueG1sUEsBAhQAFAAAAAgAh07iQJo2XRPZAQAAowMAAA4AAAAA&#10;AAAAAQAgAAAAJQEAAGRycy9lMm9Eb2MueG1sUEsFBgAAAAAGAAYAWQEAAHAFAAAAAA==&#10;">
                        <v:fill on="t" opacity="0f" focussize="0,0"/>
                        <v:stroke on="f"/>
                        <v:imagedata o:title=""/>
                        <o:lock v:ext="edit" aspectratio="f"/>
                        <v:textbox>
                          <w:txbxContent>
                            <w:p w14:paraId="097C17F8">
                              <w:pPr>
                                <w:rPr>
                                  <w:color w:val="auto"/>
                                  <w:sz w:val="18"/>
                                  <w:szCs w:val="18"/>
                                </w:rPr>
                              </w:pPr>
                              <w:r>
                                <w:rPr>
                                  <w:rFonts w:hint="eastAsia"/>
                                  <w:color w:val="auto"/>
                                  <w:sz w:val="18"/>
                                  <w:szCs w:val="18"/>
                                  <w:lang w:val="en-US" w:eastAsia="zh-CN"/>
                                </w:rPr>
                                <w:t>尾气经</w:t>
                              </w:r>
                              <w:r>
                                <w:rPr>
                                  <w:rFonts w:hint="eastAsia"/>
                                  <w:color w:val="auto"/>
                                  <w:sz w:val="18"/>
                                  <w:szCs w:val="18"/>
                                </w:rPr>
                                <w:t>排气筒DA001有组织排放</w:t>
                              </w:r>
                            </w:p>
                          </w:txbxContent>
                        </v:textbox>
                      </v:shape>
                      <v:shape id="文本框 230" o:spid="_x0000_s1026" o:spt="202" type="#_x0000_t202" style="position:absolute;left:1151213;top:972853;height:261014;width:1224914;" fillcolor="#FFFFFF" filled="t" stroked="t" coordsize="21600,21600" o:gfxdata="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UmJtHVAAAABQEAAA8AAAAA&#10;AAAAAQAgAAAAIgAAAGRycy9kb3ducmV2LnhtbFBLAQIUABQAAAAIAIdO4kBhYdq4FwIAAEUEAAAO&#10;AAAAAAAAAAEAIAAAACQBAABkcnMvZTJvRG9jLnhtbFBLBQYAAAAABgAGAFkBAACtBQAAAAA=&#10;">
                        <v:fill on="t" focussize="0,0"/>
                        <v:stroke color="#000000" joinstyle="miter"/>
                        <v:imagedata o:title=""/>
                        <o:lock v:ext="edit" aspectratio="f"/>
                        <v:textbox>
                          <w:txbxContent>
                            <w:p w14:paraId="367A006B">
                              <w:pPr>
                                <w:jc w:val="center"/>
                                <w:rPr>
                                  <w:rFonts w:hint="eastAsia" w:eastAsia="宋体"/>
                                  <w:color w:val="000000"/>
                                  <w:sz w:val="18"/>
                                  <w:szCs w:val="18"/>
                                  <w:lang w:val="en-US" w:eastAsia="zh-CN"/>
                                </w:rPr>
                              </w:pPr>
                              <w:r>
                                <w:rPr>
                                  <w:rFonts w:hint="eastAsia"/>
                                  <w:color w:val="000000"/>
                                  <w:sz w:val="18"/>
                                  <w:szCs w:val="18"/>
                                  <w:lang w:eastAsia="zh-CN"/>
                                </w:rPr>
                                <w:t>密闭管道</w:t>
                              </w:r>
                            </w:p>
                          </w:txbxContent>
                        </v:textbox>
                      </v:shape>
                      <v:line id="直接连接符 231" o:spid="_x0000_s1026" o:spt="20" style="position:absolute;left:903610;top:1103660;height:0;width:241303;" filled="f" stroked="t" coordsize="21600,21600" o:gfxdata="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7qesdYAAAAFAQAADwAAAAAAAAABACAAAAAiAAAA&#10;ZHJzL2Rvd25yZXYueG1sUEsBAhQAFAAAAAgAh07iQOt4tx8JAgAA9gMAAA4AAAAAAAAAAQAgAAAA&#10;JQEAAGRycy9lMm9Eb2MueG1sUEsFBgAAAAAGAAYAWQEAAKAFAAAAAA==&#10;">
                        <v:fill on="f" focussize="0,0"/>
                        <v:stroke color="#000000" joinstyle="round" endarrow="block"/>
                        <v:imagedata o:title=""/>
                        <o:lock v:ext="edit" aspectratio="f"/>
                      </v:line>
                      <v:shape id="文本框 232" o:spid="_x0000_s1026" o:spt="202" type="#_x0000_t202" style="position:absolute;left:55880;top:1008380;height:266700;width:998855;"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t8s/tYAAAAFAQAADwAAAAAAAAAB&#10;ACAAAAAiAAAAZHJzL2Rvd25yZXYueG1sUEsBAhQAFAAAAAgAh07iQL+qxr3ZAQAAoQMAAA4AAAAA&#10;AAAAAQAgAAAAJQEAAGRycy9lMm9Eb2MueG1sUEsFBgAAAAAGAAYAWQEAAHAFAAAAAA==&#10;">
                        <v:fill on="t" opacity="0f" focussize="0,0"/>
                        <v:stroke on="f"/>
                        <v:imagedata o:title=""/>
                        <o:lock v:ext="edit" aspectratio="f"/>
                        <v:textbox>
                          <w:txbxContent>
                            <w:p w14:paraId="1D012394">
                              <w:pPr>
                                <w:rPr>
                                  <w:rFonts w:hint="eastAsia"/>
                                  <w:color w:val="000000"/>
                                  <w:sz w:val="18"/>
                                  <w:szCs w:val="18"/>
                                </w:rPr>
                              </w:pPr>
                              <w:r>
                                <w:rPr>
                                  <w:rFonts w:hint="eastAsia"/>
                                  <w:color w:val="000000"/>
                                  <w:sz w:val="18"/>
                                  <w:szCs w:val="18"/>
                                  <w:lang w:val="en-US" w:eastAsia="zh-CN"/>
                                </w:rPr>
                                <w:t>热风炉燃烧烟气</w:t>
                              </w:r>
                            </w:p>
                          </w:txbxContent>
                        </v:textbox>
                      </v:shape>
                      <v:line id="直接连接符 236" o:spid="_x0000_s1026" o:spt="20" style="position:absolute;left:1764030;top:751205;flip:x y;height:223520;width:1905;" filled="f" stroked="t" coordsize="21600,21600" o:gfxdata="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EFchTVAAAABQEAAA8A&#10;AAAAAAAAAQAgAAAAIgAAAGRycy9kb3ducmV2LnhtbFBLAQIUABQAAAAIAIdO4kCwhV0IGgIAAA0E&#10;AAAOAAAAAAAAAAEAIAAAACQBAABkcnMvZTJvRG9jLnhtbFBLBQYAAAAABgAGAFkBAACwBQAAAAA=&#10;">
                        <v:fill on="f" focussize="0,0"/>
                        <v:stroke color="#000000" joinstyle="round" endarrow="block"/>
                        <v:imagedata o:title=""/>
                        <o:lock v:ext="edit" aspectratio="f"/>
                      </v:line>
                      <v:shape id="文本框 239" o:spid="_x0000_s1026" o:spt="202" type="#_x0000_t202" style="position:absolute;left:74930;top:1532255;height:381000;width:989330;"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t8s/tYAAAAFAQAADwAAAAAAAAABACAA&#10;AAAiAAAAZHJzL2Rvd25yZXYueG1sUEsBAhQAFAAAAAgAh07iQLyBDmPWAQAAoQMAAA4AAAAAAAAA&#10;AQAgAAAAJQEAAGRycy9lMm9Eb2MueG1sUEsFBgAAAAAGAAYAWQEAAG0FAAAAAA==&#10;">
                        <v:fill on="t" opacity="0f" focussize="0,0"/>
                        <v:stroke on="f"/>
                        <v:imagedata o:title=""/>
                        <o:lock v:ext="edit" aspectratio="f"/>
                        <v:textbox>
                          <w:txbxContent>
                            <w:p w14:paraId="1686EA4D">
                              <w:pPr>
                                <w:rPr>
                                  <w:rFonts w:hint="default"/>
                                  <w:color w:val="000000"/>
                                  <w:sz w:val="18"/>
                                  <w:szCs w:val="18"/>
                                  <w:lang w:val="en-US"/>
                                </w:rPr>
                              </w:pPr>
                              <w:r>
                                <w:rPr>
                                  <w:rFonts w:hint="eastAsia"/>
                                  <w:color w:val="000000"/>
                                  <w:sz w:val="18"/>
                                  <w:szCs w:val="18"/>
                                  <w:lang w:val="en-US" w:eastAsia="zh-CN"/>
                                </w:rPr>
                                <w:t>原料上料粉尘、切片粉尘</w:t>
                              </w:r>
                            </w:p>
                          </w:txbxContent>
                        </v:textbox>
                      </v:shape>
                      <v:line id="直接连接符 240" o:spid="_x0000_s1026" o:spt="20" style="position:absolute;left:960755;top:1656080;height:0;width:241300;" filled="f" stroked="t" coordsize="21600,21600" o:gfxdata="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up6x1gAAAAUBAAAPAAAAAAAAAAEAIAAAACIA&#10;AABkcnMvZG93bnJldi54bWxQSwECFAAUAAAACACHTuJAJaOcuAsCAAD2AwAADgAAAAAAAAABACAA&#10;AAAlAQAAZHJzL2Uyb0RvYy54bWxQSwUGAAAAAAYABgBZAQAAogUAAAAA&#10;">
                        <v:fill on="f" focussize="0,0"/>
                        <v:stroke color="#000000" joinstyle="round" endarrow="block"/>
                        <v:imagedata o:title=""/>
                        <o:lock v:ext="edit" aspectratio="f"/>
                      </v:line>
                      <v:shape id="文本框 241" o:spid="_x0000_s1026" o:spt="202" type="#_x0000_t202" style="position:absolute;left:1208405;top:1509395;height:238125;width:1784350;"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LfLP7WAAAABQEAAA8AAAAAAAAA&#10;AQAgAAAAIgAAAGRycy9kb3ducmV2LnhtbFBLAQIUABQAAAAIAIdO4kD3n0P62gEAAKQDAAAOAAAA&#10;AAAAAAEAIAAAACUBAABkcnMvZTJvRG9jLnhtbFBLBQYAAAAABgAGAFkBAABxBQAAAAA=&#10;">
                        <v:fill on="t" opacity="0f" focussize="0,0"/>
                        <v:stroke on="f"/>
                        <v:imagedata o:title=""/>
                        <o:lock v:ext="edit" aspectratio="f"/>
                        <v:textbox>
                          <w:txbxContent>
                            <w:p w14:paraId="42B70249">
                              <w:pPr>
                                <w:rPr>
                                  <w:rFonts w:hint="eastAsia" w:eastAsia="宋体"/>
                                  <w:sz w:val="18"/>
                                  <w:szCs w:val="18"/>
                                  <w:lang w:eastAsia="zh-CN"/>
                                </w:rPr>
                              </w:pPr>
                              <w:r>
                                <w:rPr>
                                  <w:rFonts w:hint="eastAsia"/>
                                  <w:sz w:val="18"/>
                                  <w:szCs w:val="18"/>
                                  <w:lang w:eastAsia="zh-CN"/>
                                </w:rPr>
                                <w:t>产生量少，</w:t>
                              </w:r>
                              <w:r>
                                <w:rPr>
                                  <w:rFonts w:hint="eastAsia"/>
                                  <w:sz w:val="18"/>
                                  <w:szCs w:val="18"/>
                                  <w:lang w:val="en-US" w:eastAsia="zh-CN"/>
                                </w:rPr>
                                <w:t>直接</w:t>
                              </w:r>
                              <w:r>
                                <w:rPr>
                                  <w:rFonts w:hint="eastAsia"/>
                                  <w:sz w:val="18"/>
                                  <w:szCs w:val="18"/>
                                  <w:lang w:eastAsia="zh-CN"/>
                                </w:rPr>
                                <w:t>无组织排放</w:t>
                              </w:r>
                            </w:p>
                          </w:txbxContent>
                        </v:textbox>
                      </v:shape>
                      <v:shape id="文本框 232" o:spid="_x0000_s1026" o:spt="202" type="#_x0000_t202" style="position:absolute;left:2310765;top:340360;height:266700;width:650875;" fillcolor="#000000" filled="t" stroked="f" coordsize="21600,21600" o:gfxdata="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C3yz+1gAAAAUBAAAPAAAAAAAAAAEA&#10;IAAAACIAAABkcnMvZG93bnJldi54bWxQSwECFAAUAAAACACHTuJARE7BY9gBAAChAwAADgAAAAAA&#10;AAABACAAAAAlAQAAZHJzL2Uyb0RvYy54bWxQSwUGAAAAAAYABgBZAQAAbwUAAAAA&#10;">
                        <v:fill on="t" opacity="0f" focussize="0,0"/>
                        <v:stroke on="f"/>
                        <v:imagedata o:title=""/>
                        <o:lock v:ext="edit" aspectratio="f"/>
                        <v:textbox>
                          <w:txbxContent>
                            <w:p w14:paraId="0E04A9B9">
                              <w:pPr>
                                <w:rPr>
                                  <w:rFonts w:hint="default"/>
                                  <w:color w:val="000000"/>
                                  <w:sz w:val="18"/>
                                  <w:szCs w:val="18"/>
                                  <w:lang w:val="en-US"/>
                                </w:rPr>
                              </w:pPr>
                              <w:r>
                                <w:rPr>
                                  <w:rFonts w:hint="eastAsia"/>
                                  <w:color w:val="000000"/>
                                  <w:sz w:val="18"/>
                                  <w:szCs w:val="18"/>
                                  <w:lang w:val="en-US" w:eastAsia="zh-CN"/>
                                </w:rPr>
                                <w:t>烘干尾气</w:t>
                              </w:r>
                            </w:p>
                          </w:txbxContent>
                        </v:textbox>
                      </v:shape>
                      <w10:wrap type="none"/>
                      <w10:anchorlock/>
                    </v:group>
                  </w:pict>
                </mc:Fallback>
              </mc:AlternateContent>
            </w:r>
          </w:p>
          <w:p w14:paraId="06CA6EE7">
            <w:pPr>
              <w:pStyle w:val="36"/>
              <w:snapToGrid w:val="0"/>
              <w:ind w:firstLine="422"/>
              <w:jc w:val="center"/>
              <w:rPr>
                <w:rFonts w:hint="eastAsia" w:ascii="Times New Roman" w:hAnsi="Times New Roman" w:eastAsia="宋体" w:cs="Times New Roman"/>
                <w:b/>
                <w:bCs/>
                <w:color w:val="000000" w:themeColor="text1"/>
                <w:sz w:val="24"/>
                <w:szCs w:val="24"/>
                <w14:textFill>
                  <w14:solidFill>
                    <w14:schemeClr w14:val="tx1"/>
                  </w14:solidFill>
                </w14:textFill>
              </w:rPr>
            </w:pPr>
            <w:r>
              <w:rPr>
                <w:rFonts w:eastAsia="宋体"/>
                <w:b/>
                <w:color w:val="000000" w:themeColor="text1"/>
                <w:kern w:val="0"/>
                <w:sz w:val="24"/>
                <w:szCs w:val="24"/>
                <w14:textFill>
                  <w14:solidFill>
                    <w14:schemeClr w14:val="tx1"/>
                  </w14:solidFill>
                </w14:textFill>
              </w:rPr>
              <w:t>图</w:t>
            </w:r>
            <w:r>
              <w:rPr>
                <w:rFonts w:hint="eastAsia" w:eastAsia="宋体"/>
                <w:b/>
                <w:color w:val="000000" w:themeColor="text1"/>
                <w:kern w:val="0"/>
                <w:sz w:val="24"/>
                <w:szCs w:val="24"/>
                <w14:textFill>
                  <w14:solidFill>
                    <w14:schemeClr w14:val="tx1"/>
                  </w14:solidFill>
                </w14:textFill>
              </w:rPr>
              <w:t>4.2-1</w:t>
            </w:r>
            <w:r>
              <w:rPr>
                <w:rFonts w:hint="eastAsia" w:eastAsia="宋体"/>
                <w:b/>
                <w:color w:val="000000" w:themeColor="text1"/>
                <w:kern w:val="0"/>
                <w:sz w:val="24"/>
                <w:szCs w:val="24"/>
                <w:lang w:val="en-US" w:eastAsia="zh-CN"/>
                <w14:textFill>
                  <w14:solidFill>
                    <w14:schemeClr w14:val="tx1"/>
                  </w14:solidFill>
                </w14:textFill>
              </w:rPr>
              <w:t xml:space="preserve"> </w:t>
            </w:r>
            <w:r>
              <w:rPr>
                <w:rFonts w:eastAsia="宋体"/>
                <w:b/>
                <w:color w:val="000000" w:themeColor="text1"/>
                <w:kern w:val="0"/>
                <w:sz w:val="24"/>
                <w:szCs w:val="24"/>
                <w14:textFill>
                  <w14:solidFill>
                    <w14:schemeClr w14:val="tx1"/>
                  </w14:solidFill>
                </w14:textFill>
              </w:rPr>
              <w:t>项目废气收集工艺流程</w:t>
            </w:r>
          </w:p>
          <w:p w14:paraId="3C51F076">
            <w:pPr>
              <w:pStyle w:val="19"/>
              <w:tabs>
                <w:tab w:val="center" w:pos="4363"/>
              </w:tabs>
              <w:snapToGrid w:val="0"/>
              <w:spacing w:line="360" w:lineRule="auto"/>
              <w:ind w:firstLine="446"/>
              <w:rPr>
                <w:rFonts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②</w:t>
            </w:r>
            <w:r>
              <w:rPr>
                <w:rFonts w:eastAsia="宋体" w:cs="Times New Roman"/>
                <w:b/>
                <w:bCs/>
                <w:color w:val="000000" w:themeColor="text1"/>
                <w:sz w:val="24"/>
                <w:szCs w:val="24"/>
                <w14:textFill>
                  <w14:solidFill>
                    <w14:schemeClr w14:val="tx1"/>
                  </w14:solidFill>
                </w14:textFill>
              </w:rPr>
              <w:t>废气</w:t>
            </w:r>
            <w:r>
              <w:rPr>
                <w:rFonts w:hint="eastAsia" w:eastAsia="宋体" w:cs="Times New Roman"/>
                <w:b/>
                <w:bCs/>
                <w:color w:val="000000" w:themeColor="text1"/>
                <w:sz w:val="24"/>
                <w:szCs w:val="24"/>
                <w14:textFill>
                  <w14:solidFill>
                    <w14:schemeClr w14:val="tx1"/>
                  </w14:solidFill>
                </w14:textFill>
              </w:rPr>
              <w:t>措施技术</w:t>
            </w:r>
            <w:r>
              <w:rPr>
                <w:rFonts w:eastAsia="宋体" w:cs="Times New Roman"/>
                <w:b/>
                <w:bCs/>
                <w:color w:val="000000" w:themeColor="text1"/>
                <w:sz w:val="24"/>
                <w:szCs w:val="24"/>
                <w14:textFill>
                  <w14:solidFill>
                    <w14:schemeClr w14:val="tx1"/>
                  </w14:solidFill>
                </w14:textFill>
              </w:rPr>
              <w:t>可行性</w:t>
            </w:r>
          </w:p>
          <w:p w14:paraId="74E26CB9">
            <w:pPr>
              <w:pStyle w:val="19"/>
              <w:spacing w:line="360" w:lineRule="auto"/>
              <w:ind w:firstLine="422"/>
              <w:jc w:val="both"/>
              <w:rPr>
                <w:rFonts w:hint="eastAsia" w:eastAsia="宋体" w:cs="Times New Roman"/>
                <w:bCs/>
                <w:color w:val="000000" w:themeColor="text1"/>
                <w:spacing w:val="0"/>
                <w:sz w:val="24"/>
                <w:szCs w:val="24"/>
                <w:highlight w:val="none"/>
                <w14:textFill>
                  <w14:solidFill>
                    <w14:schemeClr w14:val="tx1"/>
                  </w14:solidFill>
                </w14:textFill>
              </w:rPr>
            </w:pP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根据</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排污许可证申请与核发技术规范 工业炉窑</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（HJ1121</w:t>
            </w:r>
            <w:r>
              <w:rPr>
                <w:rFonts w:hint="eastAsia" w:eastAsia="宋体" w:cs="Times New Roman"/>
                <w:color w:val="000000" w:themeColor="text1"/>
                <w:spacing w:val="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2020），</w:t>
            </w:r>
            <w:r>
              <w:rPr>
                <w:rFonts w:hint="eastAsia" w:eastAsia="宋体" w:cs="Times New Roman"/>
                <w:color w:val="000000" w:themeColor="text1"/>
                <w:spacing w:val="0"/>
                <w:sz w:val="24"/>
                <w:szCs w:val="24"/>
                <w:highlight w:val="none"/>
                <w:lang w:eastAsia="zh-CN"/>
                <w14:textFill>
                  <w14:solidFill>
                    <w14:schemeClr w14:val="tx1"/>
                  </w14:solidFill>
                </w14:textFill>
              </w:rPr>
              <w:t>炉窑烟气处理可行技术包括湿电除尘，因此本项目废气采用旋风</w:t>
            </w:r>
            <w:r>
              <w:rPr>
                <w:rFonts w:hint="eastAsia" w:eastAsia="宋体" w:cs="Times New Roman"/>
                <w:color w:val="000000" w:themeColor="text1"/>
                <w:spacing w:val="0"/>
                <w:sz w:val="24"/>
                <w:szCs w:val="24"/>
                <w:highlight w:val="none"/>
                <w:lang w:val="en-US" w:eastAsia="zh-CN"/>
                <w14:textFill>
                  <w14:solidFill>
                    <w14:schemeClr w14:val="tx1"/>
                  </w14:solidFill>
                </w14:textFill>
              </w:rPr>
              <w:t>除尘+湿电除尘</w:t>
            </w:r>
            <w:r>
              <w:rPr>
                <w:rFonts w:hint="eastAsia" w:eastAsia="宋体" w:cs="Times New Roman"/>
                <w:color w:val="000000" w:themeColor="text1"/>
                <w:spacing w:val="0"/>
                <w:sz w:val="24"/>
                <w:szCs w:val="24"/>
                <w:highlight w:val="none"/>
                <w:lang w:eastAsia="zh-CN"/>
                <w14:textFill>
                  <w14:solidFill>
                    <w14:schemeClr w14:val="tx1"/>
                  </w14:solidFill>
                </w14:textFill>
              </w:rPr>
              <w:t>治理工艺技术可行</w:t>
            </w:r>
            <w:r>
              <w:rPr>
                <w:rFonts w:hint="eastAsia" w:eastAsia="宋体" w:cs="Times New Roman"/>
                <w:bCs/>
                <w:color w:val="000000" w:themeColor="text1"/>
                <w:spacing w:val="0"/>
                <w:sz w:val="24"/>
                <w:szCs w:val="24"/>
                <w:highlight w:val="none"/>
                <w14:textFill>
                  <w14:solidFill>
                    <w14:schemeClr w14:val="tx1"/>
                  </w14:solidFill>
                </w14:textFill>
              </w:rPr>
              <w:t>。</w:t>
            </w:r>
          </w:p>
          <w:p w14:paraId="16885853">
            <w:pPr>
              <w:pStyle w:val="19"/>
              <w:spacing w:line="360" w:lineRule="auto"/>
              <w:ind w:firstLine="422"/>
              <w:jc w:val="both"/>
              <w:rPr>
                <w:rFonts w:hint="eastAsia" w:eastAsia="宋体" w:cs="Times New Roman"/>
                <w:bCs/>
                <w:color w:val="000000" w:themeColor="text1"/>
                <w:spacing w:val="0"/>
                <w:sz w:val="24"/>
                <w:szCs w:val="24"/>
                <w:highlight w:val="none"/>
                <w:lang w:eastAsia="zh-CN"/>
                <w14:textFill>
                  <w14:solidFill>
                    <w14:schemeClr w14:val="tx1"/>
                  </w14:solidFill>
                </w14:textFill>
              </w:rPr>
            </w:pPr>
            <w:r>
              <w:rPr>
                <w:rFonts w:hint="eastAsia" w:eastAsia="宋体" w:cs="Times New Roman"/>
                <w:bCs/>
                <w:color w:val="000000" w:themeColor="text1"/>
                <w:spacing w:val="0"/>
                <w:sz w:val="24"/>
                <w:szCs w:val="24"/>
                <w:highlight w:val="none"/>
                <w14:textFill>
                  <w14:solidFill>
                    <w14:schemeClr w14:val="tx1"/>
                  </w14:solidFill>
                </w14:textFill>
              </w:rPr>
              <w:t>除尘工作原理：</w:t>
            </w:r>
            <w:r>
              <w:rPr>
                <w:rFonts w:hint="eastAsia" w:eastAsia="宋体" w:cs="Times New Roman"/>
                <w:bCs/>
                <w:color w:val="000000" w:themeColor="text1"/>
                <w:spacing w:val="0"/>
                <w:sz w:val="24"/>
                <w:szCs w:val="24"/>
                <w:highlight w:val="none"/>
                <w:lang w:eastAsia="zh-CN"/>
                <w14:textFill>
                  <w14:solidFill>
                    <w14:schemeClr w14:val="tx1"/>
                  </w14:solidFill>
                </w14:textFill>
              </w:rPr>
              <w:t>项目烘干尾气先经旋风筒进行二次风干的同时，利用风力作用去除废气中的颗粒物成分；再通过管道排入</w:t>
            </w:r>
            <w:r>
              <w:rPr>
                <w:rFonts w:hint="eastAsia" w:eastAsia="宋体" w:cs="Times New Roman"/>
                <w:bCs/>
                <w:color w:val="000000" w:themeColor="text1"/>
                <w:spacing w:val="0"/>
                <w:sz w:val="24"/>
                <w:szCs w:val="24"/>
                <w:highlight w:val="none"/>
                <w:lang w:val="en-US" w:eastAsia="zh-CN"/>
                <w14:textFill>
                  <w14:solidFill>
                    <w14:schemeClr w14:val="tx1"/>
                  </w14:solidFill>
                </w14:textFill>
              </w:rPr>
              <w:t>湿电除尘系统</w:t>
            </w:r>
            <w:r>
              <w:rPr>
                <w:rFonts w:hint="eastAsia" w:eastAsia="宋体" w:cs="Times New Roman"/>
                <w:bCs/>
                <w:color w:val="000000" w:themeColor="text1"/>
                <w:spacing w:val="0"/>
                <w:sz w:val="24"/>
                <w:szCs w:val="24"/>
                <w:highlight w:val="none"/>
                <w14:textFill>
                  <w14:solidFill>
                    <w14:schemeClr w14:val="tx1"/>
                  </w14:solidFill>
                </w14:textFill>
              </w:rPr>
              <w:t>。</w:t>
            </w:r>
            <w:r>
              <w:rPr>
                <w:rFonts w:hint="eastAsia" w:eastAsia="宋体" w:cs="Times New Roman"/>
                <w:bCs/>
                <w:color w:val="000000" w:themeColor="text1"/>
                <w:spacing w:val="0"/>
                <w:sz w:val="24"/>
                <w:szCs w:val="24"/>
                <w:highlight w:val="none"/>
                <w:lang w:eastAsia="zh-CN"/>
                <w14:textFill>
                  <w14:solidFill>
                    <w14:schemeClr w14:val="tx1"/>
                  </w14:solidFill>
                </w14:textFill>
              </w:rPr>
              <w:t>电除尘技术</w:t>
            </w:r>
            <w:r>
              <w:rPr>
                <w:rFonts w:hint="eastAsia" w:eastAsia="宋体" w:cs="Times New Roman"/>
                <w:bCs/>
                <w:color w:val="000000" w:themeColor="text1"/>
                <w:spacing w:val="0"/>
                <w:sz w:val="24"/>
                <w:szCs w:val="24"/>
                <w:highlight w:val="none"/>
                <w:lang w:val="en-US" w:eastAsia="zh-CN"/>
                <w14:textFill>
                  <w14:solidFill>
                    <w14:schemeClr w14:val="tx1"/>
                  </w14:solidFill>
                </w14:textFill>
              </w:rPr>
              <w:t>是</w:t>
            </w:r>
            <w:r>
              <w:rPr>
                <w:rFonts w:hint="eastAsia" w:eastAsia="宋体" w:cs="Times New Roman"/>
                <w:bCs/>
                <w:color w:val="000000" w:themeColor="text1"/>
                <w:spacing w:val="0"/>
                <w:sz w:val="24"/>
                <w:szCs w:val="24"/>
                <w:highlight w:val="none"/>
                <w:lang w:eastAsia="zh-CN"/>
                <w14:textFill>
                  <w14:solidFill>
                    <w14:schemeClr w14:val="tx1"/>
                  </w14:solidFill>
                </w14:textFill>
              </w:rPr>
              <w:t>在高压电场内，使悬浮于烟气中的烟尘或颗粒物</w:t>
            </w:r>
            <w:r>
              <w:rPr>
                <w:rFonts w:hint="eastAsia" w:eastAsia="宋体" w:cs="Times New Roman"/>
                <w:bCs/>
                <w:color w:val="000000" w:themeColor="text1"/>
                <w:spacing w:val="0"/>
                <w:sz w:val="24"/>
                <w:szCs w:val="24"/>
                <w:highlight w:val="none"/>
                <w:lang w:val="en-US" w:eastAsia="zh-CN"/>
                <w14:textFill>
                  <w14:solidFill>
                    <w14:schemeClr w14:val="tx1"/>
                  </w14:solidFill>
                </w14:textFill>
              </w:rPr>
              <w:t>受到</w:t>
            </w:r>
            <w:r>
              <w:rPr>
                <w:rFonts w:hint="eastAsia" w:eastAsia="宋体" w:cs="Times New Roman"/>
                <w:bCs/>
                <w:color w:val="000000" w:themeColor="text1"/>
                <w:spacing w:val="0"/>
                <w:sz w:val="24"/>
                <w:szCs w:val="24"/>
                <w:highlight w:val="none"/>
                <w:lang w:eastAsia="zh-CN"/>
                <w14:textFill>
                  <w14:solidFill>
                    <w14:schemeClr w14:val="tx1"/>
                  </w14:solidFill>
                </w14:textFill>
              </w:rPr>
              <w:t>气体电离的作用而荷电，荷电颗粒在电场力的作用下，向极性相反的电极运动，并吸附在电极上，通过振打、水膜清除等使其从电极表面脱落，实现除尘的全过程。</w:t>
            </w:r>
          </w:p>
          <w:p w14:paraId="35467F39">
            <w:pPr>
              <w:pStyle w:val="19"/>
              <w:spacing w:line="360" w:lineRule="auto"/>
              <w:ind w:left="0" w:leftChars="0"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769235" cy="2726690"/>
                  <wp:effectExtent l="0" t="0" r="12065" b="1651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1"/>
                          <a:stretch>
                            <a:fillRect/>
                          </a:stretch>
                        </pic:blipFill>
                        <pic:spPr>
                          <a:xfrm>
                            <a:off x="0" y="0"/>
                            <a:ext cx="2769235" cy="2726690"/>
                          </a:xfrm>
                          <a:prstGeom prst="rect">
                            <a:avLst/>
                          </a:prstGeom>
                          <a:noFill/>
                          <a:ln>
                            <a:noFill/>
                          </a:ln>
                        </pic:spPr>
                      </pic:pic>
                    </a:graphicData>
                  </a:graphic>
                </wp:inline>
              </w:drawing>
            </w:r>
          </w:p>
          <w:p w14:paraId="012FB200">
            <w:pPr>
              <w:pStyle w:val="19"/>
              <w:spacing w:line="360" w:lineRule="auto"/>
              <w:ind w:firstLine="422"/>
              <w:jc w:val="center"/>
              <w:rPr>
                <w:rFonts w:hint="default" w:eastAsia="宋体" w:cs="Times New Roman"/>
                <w:b/>
                <w:bCs w:val="0"/>
                <w:color w:val="000000" w:themeColor="text1"/>
                <w:spacing w:val="0"/>
                <w:sz w:val="24"/>
                <w:szCs w:val="24"/>
                <w:lang w:val="en-US" w:eastAsia="zh-CN"/>
                <w14:textFill>
                  <w14:solidFill>
                    <w14:schemeClr w14:val="tx1"/>
                  </w14:solidFill>
                </w14:textFill>
              </w:rPr>
            </w:pPr>
            <w:r>
              <w:rPr>
                <w:rFonts w:hint="eastAsia" w:eastAsia="宋体" w:cs="Times New Roman"/>
                <w:b/>
                <w:bCs w:val="0"/>
                <w:color w:val="000000" w:themeColor="text1"/>
                <w:spacing w:val="0"/>
                <w:sz w:val="24"/>
                <w:szCs w:val="24"/>
                <w:lang w:val="en-US" w:eastAsia="zh-CN"/>
                <w14:textFill>
                  <w14:solidFill>
                    <w14:schemeClr w14:val="tx1"/>
                  </w14:solidFill>
                </w14:textFill>
              </w:rPr>
              <w:t>图4.2-2 湿电除尘装置原理图</w:t>
            </w:r>
          </w:p>
          <w:p w14:paraId="3C07B750">
            <w:pPr>
              <w:pStyle w:val="19"/>
              <w:spacing w:line="360" w:lineRule="auto"/>
              <w:ind w:firstLine="422"/>
              <w:jc w:val="both"/>
              <w:rPr>
                <w:rFonts w:hint="eastAsia" w:eastAsia="宋体" w:cs="Times New Roman"/>
                <w:bCs/>
                <w:color w:val="000000" w:themeColor="text1"/>
                <w:spacing w:val="0"/>
                <w:sz w:val="24"/>
                <w:szCs w:val="24"/>
                <w:highlight w:val="none"/>
                <w14:textFill>
                  <w14:solidFill>
                    <w14:schemeClr w14:val="tx1"/>
                  </w14:solidFill>
                </w14:textFill>
              </w:rPr>
            </w:pPr>
            <w:r>
              <w:rPr>
                <w:rFonts w:hint="eastAsia" w:eastAsia="宋体" w:cs="Times New Roman"/>
                <w:bCs/>
                <w:color w:val="000000" w:themeColor="text1"/>
                <w:spacing w:val="0"/>
                <w:sz w:val="24"/>
                <w:szCs w:val="24"/>
                <w:highlight w:val="none"/>
                <w:lang w:val="en-US" w:eastAsia="zh-CN"/>
                <w14:textFill>
                  <w14:solidFill>
                    <w14:schemeClr w14:val="tx1"/>
                  </w14:solidFill>
                </w14:textFill>
              </w:rPr>
              <w:t>根据《排放源统计调查产排污核算方法》中2542 生物质致密成型燃料加工行业系数手册明确颗粒物采用旋风除尘末端治理技术运行效率可达到85%，本次评价保守取值80%；《火电厂污染防治可行技术指南》(HJ 2301-2017) 表明湿电除尘为湿式电除尘技术，电除尘器除尘效率可达99.2%，本次评价保守取值90%，本项目除尘设施采用旋风除尘+湿电除尘，治理效率合计为98%=1-（1-80%）</w:t>
            </w:r>
            <w:r>
              <w:rPr>
                <w:rFonts w:hint="default" w:ascii="Arial" w:hAnsi="Arial" w:eastAsia="宋体" w:cs="Arial"/>
                <w:bCs/>
                <w:color w:val="000000" w:themeColor="text1"/>
                <w:spacing w:val="0"/>
                <w:sz w:val="24"/>
                <w:szCs w:val="24"/>
                <w:highlight w:val="none"/>
                <w:lang w:val="en-US" w:eastAsia="zh-CN"/>
                <w14:textFill>
                  <w14:solidFill>
                    <w14:schemeClr w14:val="tx1"/>
                  </w14:solidFill>
                </w14:textFill>
              </w:rPr>
              <w:t>×</w:t>
            </w:r>
            <w:r>
              <w:rPr>
                <w:rFonts w:hint="eastAsia" w:eastAsia="宋体" w:cs="Times New Roman"/>
                <w:bCs/>
                <w:color w:val="000000" w:themeColor="text1"/>
                <w:spacing w:val="0"/>
                <w:sz w:val="24"/>
                <w:szCs w:val="24"/>
                <w:highlight w:val="none"/>
                <w:lang w:val="en-US" w:eastAsia="zh-CN"/>
                <w14:textFill>
                  <w14:solidFill>
                    <w14:schemeClr w14:val="tx1"/>
                  </w14:solidFill>
                </w14:textFill>
              </w:rPr>
              <w:t>（1-90%）。</w:t>
            </w:r>
            <w:r>
              <w:rPr>
                <w:rFonts w:hint="eastAsia" w:eastAsia="宋体" w:cs="Times New Roman"/>
                <w:bCs/>
                <w:color w:val="000000" w:themeColor="text1"/>
                <w:spacing w:val="0"/>
                <w:sz w:val="24"/>
                <w:szCs w:val="24"/>
                <w:highlight w:val="none"/>
                <w:lang w:eastAsia="zh-CN"/>
                <w14:textFill>
                  <w14:solidFill>
                    <w14:schemeClr w14:val="tx1"/>
                  </w14:solidFill>
                </w14:textFill>
              </w:rPr>
              <w:t>项目废气中颗粒物、二氧化硫和氮氧化物排放浓度满足</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福建省工业炉窑大气污染综合治理方案》（闽环保大气〔2019〕10号）：“铸造、日用玻璃、石灰、钨、氮肥、电石、活性炭等暂未制订行业排放标准的工业炉窑，鼓励按照颗粒物、二氧化硫、氮氧化物排放限值分别不高于30、200、300毫克/立方米实施改造”</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限值要求</w:t>
            </w:r>
            <w:r>
              <w:rPr>
                <w:rFonts w:hint="eastAsia" w:eastAsia="宋体" w:cs="Times New Roman"/>
                <w:bCs/>
                <w:color w:val="000000" w:themeColor="text1"/>
                <w:spacing w:val="0"/>
                <w:sz w:val="24"/>
                <w:szCs w:val="24"/>
                <w:highlight w:val="none"/>
                <w14:textFill>
                  <w14:solidFill>
                    <w14:schemeClr w14:val="tx1"/>
                  </w14:solidFill>
                </w14:textFill>
              </w:rPr>
              <w:t>，</w:t>
            </w:r>
            <w:r>
              <w:rPr>
                <w:rFonts w:hint="eastAsia" w:eastAsia="宋体" w:cs="Times New Roman"/>
                <w:bCs/>
                <w:color w:val="000000" w:themeColor="text1"/>
                <w:spacing w:val="0"/>
                <w:sz w:val="24"/>
                <w:szCs w:val="24"/>
                <w:highlight w:val="none"/>
                <w:lang w:eastAsia="zh-CN"/>
                <w14:textFill>
                  <w14:solidFill>
                    <w14:schemeClr w14:val="tx1"/>
                  </w14:solidFill>
                </w14:textFill>
              </w:rPr>
              <w:t>且采用的除尘技术均属于《排污许可证申请与核发技术规范 工业炉窑》（HJ1121</w:t>
            </w:r>
            <w:r>
              <w:rPr>
                <w:rFonts w:hint="eastAsia" w:eastAsia="宋体" w:cs="Times New Roman"/>
                <w:bCs/>
                <w:color w:val="000000" w:themeColor="text1"/>
                <w:spacing w:val="0"/>
                <w:sz w:val="24"/>
                <w:szCs w:val="24"/>
                <w:highlight w:val="none"/>
                <w:lang w:val="en-US" w:eastAsia="zh-CN"/>
                <w14:textFill>
                  <w14:solidFill>
                    <w14:schemeClr w14:val="tx1"/>
                  </w14:solidFill>
                </w14:textFill>
              </w:rPr>
              <w:t>-</w:t>
            </w:r>
            <w:r>
              <w:rPr>
                <w:rFonts w:hint="eastAsia" w:eastAsia="宋体" w:cs="Times New Roman"/>
                <w:bCs/>
                <w:color w:val="000000" w:themeColor="text1"/>
                <w:spacing w:val="0"/>
                <w:sz w:val="24"/>
                <w:szCs w:val="24"/>
                <w:highlight w:val="none"/>
                <w:lang w:eastAsia="zh-CN"/>
                <w14:textFill>
                  <w14:solidFill>
                    <w14:schemeClr w14:val="tx1"/>
                  </w14:solidFill>
                </w14:textFill>
              </w:rPr>
              <w:t>2020）中列明的可行技术，</w:t>
            </w:r>
            <w:r>
              <w:rPr>
                <w:rFonts w:hint="eastAsia" w:eastAsia="宋体" w:cs="Times New Roman"/>
                <w:bCs/>
                <w:color w:val="000000" w:themeColor="text1"/>
                <w:spacing w:val="0"/>
                <w:sz w:val="24"/>
                <w:szCs w:val="24"/>
                <w:highlight w:val="none"/>
                <w14:textFill>
                  <w14:solidFill>
                    <w14:schemeClr w14:val="tx1"/>
                  </w14:solidFill>
                </w14:textFill>
              </w:rPr>
              <w:t>因此处理设施可行。</w:t>
            </w:r>
          </w:p>
          <w:p w14:paraId="4E2A87FB">
            <w:pPr>
              <w:pStyle w:val="19"/>
              <w:spacing w:line="360" w:lineRule="auto"/>
              <w:ind w:firstLine="422"/>
              <w:jc w:val="both"/>
              <w:rPr>
                <w:rFonts w:hint="eastAsia" w:eastAsia="宋体" w:cs="Times New Roman"/>
                <w:b/>
                <w:bCs w:val="0"/>
                <w:color w:val="000000" w:themeColor="text1"/>
                <w:spacing w:val="0"/>
                <w:sz w:val="24"/>
                <w:szCs w:val="24"/>
                <w:lang w:eastAsia="zh-CN"/>
                <w14:textFill>
                  <w14:solidFill>
                    <w14:schemeClr w14:val="tx1"/>
                  </w14:solidFill>
                </w14:textFill>
              </w:rPr>
            </w:pPr>
            <w:r>
              <w:rPr>
                <w:rFonts w:hint="eastAsia" w:eastAsia="宋体" w:cs="Times New Roman"/>
                <w:b/>
                <w:bCs w:val="0"/>
                <w:color w:val="000000" w:themeColor="text1"/>
                <w:spacing w:val="0"/>
                <w:sz w:val="24"/>
                <w:szCs w:val="24"/>
                <w:lang w:eastAsia="zh-CN"/>
                <w14:textFill>
                  <w14:solidFill>
                    <w14:schemeClr w14:val="tx1"/>
                  </w14:solidFill>
                </w14:textFill>
              </w:rPr>
              <w:t>（</w:t>
            </w:r>
            <w:r>
              <w:rPr>
                <w:rFonts w:hint="eastAsia" w:eastAsia="宋体" w:cs="Times New Roman"/>
                <w:b/>
                <w:bCs w:val="0"/>
                <w:color w:val="000000" w:themeColor="text1"/>
                <w:spacing w:val="0"/>
                <w:sz w:val="24"/>
                <w:szCs w:val="24"/>
                <w:lang w:val="en-US" w:eastAsia="zh-CN"/>
                <w14:textFill>
                  <w14:solidFill>
                    <w14:schemeClr w14:val="tx1"/>
                  </w14:solidFill>
                </w14:textFill>
              </w:rPr>
              <w:t>4</w:t>
            </w:r>
            <w:r>
              <w:rPr>
                <w:rFonts w:hint="eastAsia" w:eastAsia="宋体" w:cs="Times New Roman"/>
                <w:b/>
                <w:bCs w:val="0"/>
                <w:color w:val="000000" w:themeColor="text1"/>
                <w:spacing w:val="0"/>
                <w:sz w:val="24"/>
                <w:szCs w:val="24"/>
                <w:lang w:eastAsia="zh-CN"/>
                <w14:textFill>
                  <w14:solidFill>
                    <w14:schemeClr w14:val="tx1"/>
                  </w14:solidFill>
                </w14:textFill>
              </w:rPr>
              <w:t>）大气防护距离</w:t>
            </w:r>
          </w:p>
          <w:p w14:paraId="72ADD5C0">
            <w:pPr>
              <w:spacing w:line="360" w:lineRule="auto"/>
              <w:ind w:firstLine="480" w:firstLineChars="200"/>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根据《环境影响评价技术导则 大气环境》（HJ2.2-2018）8.7.5 大气防护距离的设置要求，本项目采用 AERSCREEN 模型估算模式计算，厂界无超标点，无需设置大气环境防护距离。</w:t>
            </w:r>
          </w:p>
          <w:p w14:paraId="31CD115B">
            <w:pPr>
              <w:spacing w:line="360" w:lineRule="auto"/>
              <w:ind w:firstLine="482" w:firstLineChars="200"/>
              <w:rPr>
                <w:rFonts w:hint="eastAsia" w:eastAsia="宋体"/>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5</w:t>
            </w:r>
            <w:r>
              <w:rPr>
                <w:rFonts w:hint="eastAsia"/>
                <w:b/>
                <w:bCs/>
                <w:color w:val="000000" w:themeColor="text1"/>
                <w:sz w:val="24"/>
                <w:szCs w:val="24"/>
                <w:lang w:eastAsia="zh-CN"/>
                <w14:textFill>
                  <w14:solidFill>
                    <w14:schemeClr w14:val="tx1"/>
                  </w14:solidFill>
                </w14:textFill>
              </w:rPr>
              <w:t>）卫生防护距离</w:t>
            </w:r>
          </w:p>
          <w:p w14:paraId="16286444">
            <w:pPr>
              <w:spacing w:line="360" w:lineRule="auto"/>
              <w:ind w:firstLine="480" w:firstLineChars="200"/>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根据《大气有害物质无组织排放卫生防护距离推导技术导则》（GB/T39499-2020）的规定，卫生防护距离按下式计算：</w:t>
            </w:r>
          </w:p>
          <w:p w14:paraId="2F9B9BF3">
            <w:pPr>
              <w:spacing w:line="360" w:lineRule="auto"/>
              <w:ind w:firstLine="480" w:firstLineChars="20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1981200" cy="581025"/>
                  <wp:effectExtent l="0" t="0" r="0" b="9525"/>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22"/>
                          <a:stretch>
                            <a:fillRect/>
                          </a:stretch>
                        </pic:blipFill>
                        <pic:spPr>
                          <a:xfrm>
                            <a:off x="0" y="0"/>
                            <a:ext cx="1981200" cy="581025"/>
                          </a:xfrm>
                          <a:prstGeom prst="rect">
                            <a:avLst/>
                          </a:prstGeom>
                          <a:noFill/>
                          <a:ln>
                            <a:noFill/>
                          </a:ln>
                        </pic:spPr>
                      </pic:pic>
                    </a:graphicData>
                  </a:graphic>
                </wp:inline>
              </w:drawing>
            </w:r>
          </w:p>
          <w:p w14:paraId="5510DC6E">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其中：C</w:t>
            </w:r>
            <w:r>
              <w:rPr>
                <w:rFonts w:hint="eastAsia"/>
                <w:color w:val="000000" w:themeColor="text1"/>
                <w:sz w:val="24"/>
                <w:szCs w:val="24"/>
                <w:vertAlign w:val="subscript"/>
                <w14:textFill>
                  <w14:solidFill>
                    <w14:schemeClr w14:val="tx1"/>
                  </w14:solidFill>
                </w14:textFill>
              </w:rPr>
              <w:t>m</w:t>
            </w:r>
            <w:r>
              <w:rPr>
                <w:rFonts w:hint="eastAsia"/>
                <w:color w:val="000000" w:themeColor="text1"/>
                <w:sz w:val="24"/>
                <w:szCs w:val="24"/>
                <w14:textFill>
                  <w14:solidFill>
                    <w14:schemeClr w14:val="tx1"/>
                  </w14:solidFill>
                </w14:textFill>
              </w:rPr>
              <w:t xml:space="preserve"> 一标准浓度限值（mg/m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w:t>
            </w:r>
          </w:p>
          <w:p w14:paraId="1DF821E9">
            <w:pPr>
              <w:spacing w:line="360" w:lineRule="auto"/>
              <w:ind w:firstLine="1200" w:firstLineChars="5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L 一工业企业所需卫生防护距离(m)；</w:t>
            </w:r>
          </w:p>
          <w:p w14:paraId="406A165A">
            <w:pPr>
              <w:spacing w:line="360" w:lineRule="auto"/>
              <w:ind w:firstLine="1200" w:firstLineChars="5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r 一有害气体无组织排放源所在生产单元的等效半径(m)，根据生产单元的占地面积S(m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)计算，r=(S/π)0.5；</w:t>
            </w:r>
          </w:p>
          <w:p w14:paraId="725DA926">
            <w:pPr>
              <w:spacing w:line="360" w:lineRule="auto"/>
              <w:ind w:firstLine="1200" w:firstLineChars="5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A、B、C、D 一卫生防护距离计算系数；</w:t>
            </w:r>
          </w:p>
          <w:p w14:paraId="17495323">
            <w:pPr>
              <w:spacing w:line="360" w:lineRule="auto"/>
              <w:ind w:firstLine="1200" w:firstLineChars="5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Qc 一有害气体无组织排放量可以达到的控制水平(kg/h)</w:t>
            </w:r>
            <w:r>
              <w:rPr>
                <w:rFonts w:hint="eastAsia"/>
                <w:color w:val="000000" w:themeColor="text1"/>
                <w:sz w:val="24"/>
                <w:szCs w:val="24"/>
                <w:lang w:eastAsia="zh-CN"/>
                <w14:textFill>
                  <w14:solidFill>
                    <w14:schemeClr w14:val="tx1"/>
                  </w14:solidFill>
                </w14:textFill>
              </w:rPr>
              <w:t>。</w:t>
            </w:r>
          </w:p>
          <w:p w14:paraId="7A6A784F">
            <w:pPr>
              <w:spacing w:line="360" w:lineRule="auto"/>
              <w:ind w:firstLine="480" w:firstLineChars="200"/>
              <w:rPr>
                <w:rFonts w:hint="default" w:ascii="Times New Roman" w:hAnsi="Times New Roman" w:cs="Times New Roman"/>
                <w:b/>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根据建设项目所在地区近五年平均风速及工业企业大气污染源构成类别，属Ⅲ类工业企业，故 A、B、C、D 分别取 470、0.021、1.85、0.84。</w:t>
            </w:r>
            <w:r>
              <w:rPr>
                <w:rFonts w:hint="eastAsia"/>
                <w:color w:val="000000" w:themeColor="text1"/>
                <w:sz w:val="24"/>
                <w:szCs w:val="24"/>
                <w:lang w:eastAsia="zh-CN"/>
                <w14:textFill>
                  <w14:solidFill>
                    <w14:schemeClr w14:val="tx1"/>
                  </w14:solidFill>
                </w14:textFill>
              </w:rPr>
              <w:t>项目</w:t>
            </w:r>
            <w:r>
              <w:rPr>
                <w:rFonts w:hint="eastAsia"/>
                <w:color w:val="000000" w:themeColor="text1"/>
                <w:sz w:val="24"/>
                <w:szCs w:val="24"/>
                <w14:textFill>
                  <w14:solidFill>
                    <w14:schemeClr w14:val="tx1"/>
                  </w14:solidFill>
                </w14:textFill>
              </w:rPr>
              <w:t>卫生防护距离计算结果见下表</w:t>
            </w:r>
            <w:r>
              <w:rPr>
                <w:rFonts w:hint="eastAsia"/>
                <w:color w:val="000000" w:themeColor="text1"/>
                <w:sz w:val="24"/>
                <w:szCs w:val="24"/>
                <w:lang w:val="en-US" w:eastAsia="zh-CN"/>
                <w14:textFill>
                  <w14:solidFill>
                    <w14:schemeClr w14:val="tx1"/>
                  </w14:solidFill>
                </w14:textFill>
              </w:rPr>
              <w:t>4.2-4</w:t>
            </w:r>
            <w:r>
              <w:rPr>
                <w:rFonts w:hint="eastAsia"/>
                <w:color w:val="000000" w:themeColor="text1"/>
                <w:sz w:val="24"/>
                <w:szCs w:val="24"/>
                <w14:textFill>
                  <w14:solidFill>
                    <w14:schemeClr w14:val="tx1"/>
                  </w14:solidFill>
                </w14:textFill>
              </w:rPr>
              <w:t>。</w:t>
            </w:r>
          </w:p>
          <w:p w14:paraId="3DB6DB80">
            <w:pPr>
              <w:pStyle w:val="3"/>
              <w:spacing w:line="36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表4.</w:t>
            </w:r>
            <w:r>
              <w:rPr>
                <w:rFonts w:hint="eastAsia" w:cs="Times New Roman"/>
                <w:b/>
                <w:color w:val="000000" w:themeColor="text1"/>
                <w:sz w:val="24"/>
                <w:szCs w:val="24"/>
                <w:lang w:val="en-US" w:eastAsia="zh-CN"/>
                <w14:textFill>
                  <w14:solidFill>
                    <w14:schemeClr w14:val="tx1"/>
                  </w14:solidFill>
                </w14:textFill>
              </w:rPr>
              <w:t>2</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 xml:space="preserve"> 项目</w:t>
            </w:r>
            <w:r>
              <w:rPr>
                <w:rFonts w:hint="eastAsia" w:cs="Times New Roman"/>
                <w:b/>
                <w:color w:val="000000" w:themeColor="text1"/>
                <w:sz w:val="24"/>
                <w:szCs w:val="24"/>
                <w:lang w:eastAsia="zh-CN"/>
                <w14:textFill>
                  <w14:solidFill>
                    <w14:schemeClr w14:val="tx1"/>
                  </w14:solidFill>
                </w14:textFill>
              </w:rPr>
              <w:t>卫生防护距离计算结果</w:t>
            </w:r>
          </w:p>
          <w:tbl>
            <w:tblPr>
              <w:tblStyle w:val="1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
            <w:tblGrid>
              <w:gridCol w:w="3772"/>
              <w:gridCol w:w="5057"/>
            </w:tblGrid>
            <w:tr w14:paraId="3DB6F9A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2136" w:type="pct"/>
                  <w:noWrap w:val="0"/>
                  <w:tcMar>
                    <w:top w:w="0" w:type="dxa"/>
                    <w:left w:w="0" w:type="dxa"/>
                    <w:bottom w:w="0" w:type="dxa"/>
                    <w:right w:w="0" w:type="dxa"/>
                  </w:tcMar>
                  <w:vAlign w:val="center"/>
                </w:tcPr>
                <w:p w14:paraId="5715F5FE">
                  <w:pPr>
                    <w:adjustRightInd w:val="0"/>
                    <w:jc w:val="center"/>
                    <w:textAlignment w:val="baseline"/>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污染物名称</w:t>
                  </w:r>
                </w:p>
              </w:tc>
              <w:tc>
                <w:tcPr>
                  <w:tcW w:w="2863" w:type="pct"/>
                  <w:noWrap w:val="0"/>
                  <w:tcMar>
                    <w:top w:w="0" w:type="dxa"/>
                    <w:left w:w="0" w:type="dxa"/>
                    <w:bottom w:w="0" w:type="dxa"/>
                    <w:right w:w="0" w:type="dxa"/>
                  </w:tcMar>
                  <w:vAlign w:val="center"/>
                </w:tcPr>
                <w:p w14:paraId="6C006DBA">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颗粒物</w:t>
                  </w:r>
                </w:p>
              </w:tc>
            </w:tr>
            <w:tr w14:paraId="44638AFD">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66" w:hRule="atLeast"/>
              </w:trPr>
              <w:tc>
                <w:tcPr>
                  <w:tcW w:w="2136" w:type="pct"/>
                  <w:noWrap w:val="0"/>
                  <w:tcMar>
                    <w:top w:w="0" w:type="dxa"/>
                    <w:left w:w="0" w:type="dxa"/>
                    <w:bottom w:w="0" w:type="dxa"/>
                    <w:right w:w="0" w:type="dxa"/>
                  </w:tcMar>
                  <w:vAlign w:val="center"/>
                </w:tcPr>
                <w:p w14:paraId="3CB6C939">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无组织排放量（</w:t>
                  </w:r>
                  <w:r>
                    <w:rPr>
                      <w:rFonts w:hint="eastAsia" w:cs="Times New Roman"/>
                      <w:b/>
                      <w:bCs/>
                      <w:color w:val="000000" w:themeColor="text1"/>
                      <w:sz w:val="21"/>
                      <w:szCs w:val="21"/>
                      <w:lang w:val="en-US" w:eastAsia="zh-CN"/>
                      <w14:textFill>
                        <w14:solidFill>
                          <w14:schemeClr w14:val="tx1"/>
                        </w14:solidFill>
                      </w14:textFill>
                    </w:rPr>
                    <w:t>kg/h</w:t>
                  </w:r>
                  <w:r>
                    <w:rPr>
                      <w:rFonts w:hint="eastAsia" w:cs="Times New Roman"/>
                      <w:b/>
                      <w:bCs/>
                      <w:color w:val="000000" w:themeColor="text1"/>
                      <w:sz w:val="21"/>
                      <w:szCs w:val="21"/>
                      <w:lang w:eastAsia="zh-CN"/>
                      <w14:textFill>
                        <w14:solidFill>
                          <w14:schemeClr w14:val="tx1"/>
                        </w14:solidFill>
                      </w14:textFill>
                    </w:rPr>
                    <w:t>）</w:t>
                  </w:r>
                </w:p>
              </w:tc>
              <w:tc>
                <w:tcPr>
                  <w:tcW w:w="2863" w:type="pct"/>
                  <w:noWrap w:val="0"/>
                  <w:tcMar>
                    <w:top w:w="0" w:type="dxa"/>
                    <w:left w:w="0" w:type="dxa"/>
                    <w:bottom w:w="0" w:type="dxa"/>
                    <w:right w:w="0" w:type="dxa"/>
                  </w:tcMar>
                  <w:vAlign w:val="center"/>
                </w:tcPr>
                <w:p w14:paraId="3A2D6965">
                  <w:pPr>
                    <w:adjustRightInd w:val="0"/>
                    <w:jc w:val="center"/>
                    <w:textAlignment w:val="baseline"/>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0.02（上料及切片粉尘）</w:t>
                  </w:r>
                </w:p>
              </w:tc>
            </w:tr>
            <w:tr w14:paraId="18C541F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2136" w:type="pct"/>
                  <w:noWrap w:val="0"/>
                  <w:tcMar>
                    <w:top w:w="0" w:type="dxa"/>
                    <w:left w:w="0" w:type="dxa"/>
                    <w:bottom w:w="0" w:type="dxa"/>
                    <w:right w:w="0" w:type="dxa"/>
                  </w:tcMar>
                  <w:vAlign w:val="center"/>
                </w:tcPr>
                <w:p w14:paraId="40FF6500">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生产单元占地面积（</w:t>
                  </w:r>
                  <w:r>
                    <w:rPr>
                      <w:rFonts w:hint="eastAsia" w:cs="Times New Roman"/>
                      <w:b/>
                      <w:bCs/>
                      <w:color w:val="000000" w:themeColor="text1"/>
                      <w:sz w:val="21"/>
                      <w:szCs w:val="21"/>
                      <w:lang w:val="en-US" w:eastAsia="zh-CN"/>
                      <w14:textFill>
                        <w14:solidFill>
                          <w14:schemeClr w14:val="tx1"/>
                        </w14:solidFill>
                      </w14:textFill>
                    </w:rPr>
                    <w:t>m</w:t>
                  </w:r>
                  <w:r>
                    <w:rPr>
                      <w:rFonts w:hint="eastAsia" w:cs="Times New Roman"/>
                      <w:b/>
                      <w:bCs/>
                      <w:color w:val="000000" w:themeColor="text1"/>
                      <w:sz w:val="21"/>
                      <w:szCs w:val="21"/>
                      <w:vertAlign w:val="superscript"/>
                      <w:lang w:val="en-US" w:eastAsia="zh-CN"/>
                      <w14:textFill>
                        <w14:solidFill>
                          <w14:schemeClr w14:val="tx1"/>
                        </w14:solidFill>
                      </w14:textFill>
                    </w:rPr>
                    <w:t>2</w:t>
                  </w:r>
                  <w:r>
                    <w:rPr>
                      <w:rFonts w:hint="eastAsia" w:cs="Times New Roman"/>
                      <w:b/>
                      <w:bCs/>
                      <w:color w:val="000000" w:themeColor="text1"/>
                      <w:sz w:val="21"/>
                      <w:szCs w:val="21"/>
                      <w:lang w:eastAsia="zh-CN"/>
                      <w14:textFill>
                        <w14:solidFill>
                          <w14:schemeClr w14:val="tx1"/>
                        </w14:solidFill>
                      </w14:textFill>
                    </w:rPr>
                    <w:t>）</w:t>
                  </w:r>
                </w:p>
              </w:tc>
              <w:tc>
                <w:tcPr>
                  <w:tcW w:w="2863" w:type="pct"/>
                  <w:noWrap w:val="0"/>
                  <w:tcMar>
                    <w:top w:w="0" w:type="dxa"/>
                    <w:left w:w="0" w:type="dxa"/>
                    <w:bottom w:w="0" w:type="dxa"/>
                    <w:right w:w="0" w:type="dxa"/>
                  </w:tcMar>
                  <w:vAlign w:val="center"/>
                </w:tcPr>
                <w:p w14:paraId="18F87FF9">
                  <w:pPr>
                    <w:adjustRightInd w:val="0"/>
                    <w:jc w:val="center"/>
                    <w:textAlignment w:val="baseline"/>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800</w:t>
                  </w:r>
                </w:p>
              </w:tc>
            </w:tr>
            <w:tr w14:paraId="42F2737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2136" w:type="pct"/>
                  <w:noWrap w:val="0"/>
                  <w:tcMar>
                    <w:top w:w="0" w:type="dxa"/>
                    <w:left w:w="0" w:type="dxa"/>
                    <w:bottom w:w="0" w:type="dxa"/>
                    <w:right w:w="0" w:type="dxa"/>
                  </w:tcMar>
                  <w:vAlign w:val="center"/>
                </w:tcPr>
                <w:p w14:paraId="3BB461F5">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标准浓度限值（</w:t>
                  </w:r>
                  <w:r>
                    <w:rPr>
                      <w:rFonts w:hint="eastAsia" w:cs="Times New Roman"/>
                      <w:b/>
                      <w:bCs/>
                      <w:color w:val="000000" w:themeColor="text1"/>
                      <w:sz w:val="21"/>
                      <w:szCs w:val="21"/>
                      <w:lang w:val="en-US" w:eastAsia="zh-CN"/>
                      <w14:textFill>
                        <w14:solidFill>
                          <w14:schemeClr w14:val="tx1"/>
                        </w14:solidFill>
                      </w14:textFill>
                    </w:rPr>
                    <w:t>mg/m</w:t>
                  </w:r>
                  <w:r>
                    <w:rPr>
                      <w:rFonts w:hint="eastAsia" w:cs="Times New Roman"/>
                      <w:b/>
                      <w:bCs/>
                      <w:color w:val="000000" w:themeColor="text1"/>
                      <w:sz w:val="21"/>
                      <w:szCs w:val="21"/>
                      <w:vertAlign w:val="superscript"/>
                      <w:lang w:val="en-US" w:eastAsia="zh-CN"/>
                      <w14:textFill>
                        <w14:solidFill>
                          <w14:schemeClr w14:val="tx1"/>
                        </w14:solidFill>
                      </w14:textFill>
                    </w:rPr>
                    <w:t>3</w:t>
                  </w:r>
                  <w:r>
                    <w:rPr>
                      <w:rFonts w:hint="eastAsia" w:cs="Times New Roman"/>
                      <w:b/>
                      <w:bCs/>
                      <w:color w:val="000000" w:themeColor="text1"/>
                      <w:sz w:val="21"/>
                      <w:szCs w:val="21"/>
                      <w:lang w:eastAsia="zh-CN"/>
                      <w14:textFill>
                        <w14:solidFill>
                          <w14:schemeClr w14:val="tx1"/>
                        </w14:solidFill>
                      </w14:textFill>
                    </w:rPr>
                    <w:t>）</w:t>
                  </w:r>
                </w:p>
              </w:tc>
              <w:tc>
                <w:tcPr>
                  <w:tcW w:w="2863" w:type="pct"/>
                  <w:noWrap w:val="0"/>
                  <w:tcMar>
                    <w:top w:w="0" w:type="dxa"/>
                    <w:left w:w="0" w:type="dxa"/>
                    <w:bottom w:w="0" w:type="dxa"/>
                    <w:right w:w="0" w:type="dxa"/>
                  </w:tcMar>
                  <w:vAlign w:val="center"/>
                </w:tcPr>
                <w:p w14:paraId="7D81A2DE">
                  <w:pPr>
                    <w:adjustRightInd w:val="0"/>
                    <w:jc w:val="center"/>
                    <w:textAlignment w:val="baseline"/>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1.0</w:t>
                  </w:r>
                </w:p>
              </w:tc>
            </w:tr>
            <w:tr w14:paraId="50826D0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2136" w:type="pct"/>
                  <w:noWrap w:val="0"/>
                  <w:tcMar>
                    <w:top w:w="0" w:type="dxa"/>
                    <w:left w:w="0" w:type="dxa"/>
                    <w:bottom w:w="0" w:type="dxa"/>
                    <w:right w:w="0" w:type="dxa"/>
                  </w:tcMar>
                  <w:vAlign w:val="center"/>
                </w:tcPr>
                <w:p w14:paraId="488C06ED">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计算结果（</w:t>
                  </w:r>
                  <w:r>
                    <w:rPr>
                      <w:rFonts w:hint="eastAsia" w:cs="Times New Roman"/>
                      <w:b/>
                      <w:bCs/>
                      <w:color w:val="000000" w:themeColor="text1"/>
                      <w:sz w:val="21"/>
                      <w:szCs w:val="21"/>
                      <w:lang w:val="en-US" w:eastAsia="zh-CN"/>
                      <w14:textFill>
                        <w14:solidFill>
                          <w14:schemeClr w14:val="tx1"/>
                        </w14:solidFill>
                      </w14:textFill>
                    </w:rPr>
                    <w:t>m</w:t>
                  </w:r>
                  <w:r>
                    <w:rPr>
                      <w:rFonts w:hint="eastAsia" w:cs="Times New Roman"/>
                      <w:b/>
                      <w:bCs/>
                      <w:color w:val="000000" w:themeColor="text1"/>
                      <w:sz w:val="21"/>
                      <w:szCs w:val="21"/>
                      <w:lang w:eastAsia="zh-CN"/>
                      <w14:textFill>
                        <w14:solidFill>
                          <w14:schemeClr w14:val="tx1"/>
                        </w14:solidFill>
                      </w14:textFill>
                    </w:rPr>
                    <w:t>）</w:t>
                  </w:r>
                </w:p>
              </w:tc>
              <w:tc>
                <w:tcPr>
                  <w:tcW w:w="2863" w:type="pct"/>
                  <w:noWrap w:val="0"/>
                  <w:tcMar>
                    <w:top w:w="0" w:type="dxa"/>
                    <w:left w:w="0" w:type="dxa"/>
                    <w:bottom w:w="0" w:type="dxa"/>
                    <w:right w:w="0" w:type="dxa"/>
                  </w:tcMar>
                  <w:vAlign w:val="center"/>
                </w:tcPr>
                <w:p w14:paraId="1EC5DD19">
                  <w:pPr>
                    <w:adjustRightInd w:val="0"/>
                    <w:jc w:val="center"/>
                    <w:textAlignment w:val="baseline"/>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17</w:t>
                  </w:r>
                </w:p>
              </w:tc>
            </w:tr>
            <w:tr w14:paraId="685F43D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2136" w:type="pct"/>
                  <w:noWrap w:val="0"/>
                  <w:tcMar>
                    <w:top w:w="0" w:type="dxa"/>
                    <w:left w:w="0" w:type="dxa"/>
                    <w:bottom w:w="0" w:type="dxa"/>
                    <w:right w:w="0" w:type="dxa"/>
                  </w:tcMar>
                  <w:vAlign w:val="center"/>
                </w:tcPr>
                <w:p w14:paraId="43B7E998">
                  <w:pPr>
                    <w:adjustRightInd w:val="0"/>
                    <w:jc w:val="center"/>
                    <w:textAlignment w:val="baseline"/>
                    <w:rPr>
                      <w:rFonts w:hint="eastAsia"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卫生防护距离（</w:t>
                  </w:r>
                  <w:r>
                    <w:rPr>
                      <w:rFonts w:hint="eastAsia" w:cs="Times New Roman"/>
                      <w:b/>
                      <w:bCs/>
                      <w:color w:val="000000" w:themeColor="text1"/>
                      <w:sz w:val="21"/>
                      <w:szCs w:val="21"/>
                      <w:lang w:val="en-US" w:eastAsia="zh-CN"/>
                      <w14:textFill>
                        <w14:solidFill>
                          <w14:schemeClr w14:val="tx1"/>
                        </w14:solidFill>
                      </w14:textFill>
                    </w:rPr>
                    <w:t>m</w:t>
                  </w:r>
                  <w:r>
                    <w:rPr>
                      <w:rFonts w:hint="eastAsia" w:cs="Times New Roman"/>
                      <w:b/>
                      <w:bCs/>
                      <w:color w:val="000000" w:themeColor="text1"/>
                      <w:sz w:val="21"/>
                      <w:szCs w:val="21"/>
                      <w:lang w:eastAsia="zh-CN"/>
                      <w14:textFill>
                        <w14:solidFill>
                          <w14:schemeClr w14:val="tx1"/>
                        </w14:solidFill>
                      </w14:textFill>
                    </w:rPr>
                    <w:t>）</w:t>
                  </w:r>
                </w:p>
              </w:tc>
              <w:tc>
                <w:tcPr>
                  <w:tcW w:w="2863" w:type="pct"/>
                  <w:noWrap w:val="0"/>
                  <w:tcMar>
                    <w:top w:w="0" w:type="dxa"/>
                    <w:left w:w="0" w:type="dxa"/>
                    <w:bottom w:w="0" w:type="dxa"/>
                    <w:right w:w="0" w:type="dxa"/>
                  </w:tcMar>
                  <w:vAlign w:val="center"/>
                </w:tcPr>
                <w:p w14:paraId="331D1935">
                  <w:pPr>
                    <w:adjustRightInd w:val="0"/>
                    <w:jc w:val="center"/>
                    <w:textAlignment w:val="baseline"/>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50</w:t>
                  </w:r>
                </w:p>
              </w:tc>
            </w:tr>
          </w:tbl>
          <w:p w14:paraId="08045E27">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本项目无组织废气主要</w:t>
            </w:r>
            <w:r>
              <w:rPr>
                <w:rFonts w:hint="eastAsia"/>
                <w:color w:val="000000" w:themeColor="text1"/>
                <w:sz w:val="24"/>
                <w:szCs w:val="24"/>
                <w:lang w:eastAsia="zh-CN"/>
                <w14:textFill>
                  <w14:solidFill>
                    <w14:schemeClr w14:val="tx1"/>
                  </w14:solidFill>
                </w14:textFill>
              </w:rPr>
              <w:t>污染物为颗粒物，</w:t>
            </w:r>
            <w:r>
              <w:rPr>
                <w:rFonts w:hint="eastAsia"/>
                <w:color w:val="000000" w:themeColor="text1"/>
                <w:sz w:val="24"/>
                <w:szCs w:val="24"/>
                <w14:textFill>
                  <w14:solidFill>
                    <w14:schemeClr w14:val="tx1"/>
                  </w14:solidFill>
                </w14:textFill>
              </w:rPr>
              <w:t>本次评价以整个生产厂房边界为起测点计算本项目卫生防护距离，计算结果为</w:t>
            </w:r>
            <w:r>
              <w:rPr>
                <w:rFonts w:hint="eastAsia"/>
                <w:color w:val="000000" w:themeColor="text1"/>
                <w:sz w:val="24"/>
                <w:szCs w:val="24"/>
                <w:lang w:val="en-US" w:eastAsia="zh-CN"/>
                <w14:textFill>
                  <w14:solidFill>
                    <w14:schemeClr w14:val="tx1"/>
                  </w14:solidFill>
                </w14:textFill>
              </w:rPr>
              <w:t>17</w:t>
            </w:r>
            <w:r>
              <w:rPr>
                <w:rFonts w:hint="eastAsia"/>
                <w:color w:val="000000" w:themeColor="text1"/>
                <w:sz w:val="24"/>
                <w:szCs w:val="24"/>
                <w14:textFill>
                  <w14:solidFill>
                    <w14:schemeClr w14:val="tx1"/>
                  </w14:solidFill>
                </w14:textFill>
              </w:rPr>
              <w:t>m，因此，本项目卫生防护距离为</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14:textFill>
                  <w14:solidFill>
                    <w14:schemeClr w14:val="tx1"/>
                  </w14:solidFill>
                </w14:textFill>
              </w:rPr>
              <w:t>0m。</w:t>
            </w:r>
          </w:p>
          <w:p w14:paraId="03D1E89B">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本项目卫生防护距离内涉及</w:t>
            </w:r>
            <w:r>
              <w:rPr>
                <w:rFonts w:hint="eastAsia"/>
                <w:color w:val="000000" w:themeColor="text1"/>
                <w:sz w:val="24"/>
                <w:szCs w:val="24"/>
                <w:lang w:eastAsia="zh-CN"/>
                <w14:textFill>
                  <w14:solidFill>
                    <w14:schemeClr w14:val="tx1"/>
                  </w14:solidFill>
                </w14:textFill>
              </w:rPr>
              <w:t>的企业多为竹木制品生产</w:t>
            </w:r>
            <w:r>
              <w:rPr>
                <w:rFonts w:hint="eastAsia"/>
                <w:color w:val="000000" w:themeColor="text1"/>
                <w:sz w:val="24"/>
                <w:szCs w:val="24"/>
                <w14:textFill>
                  <w14:solidFill>
                    <w14:schemeClr w14:val="tx1"/>
                  </w14:solidFill>
                </w14:textFill>
              </w:rPr>
              <w:t>企业，防护距离内</w:t>
            </w:r>
            <w:r>
              <w:rPr>
                <w:rFonts w:hint="eastAsia"/>
                <w:color w:val="000000" w:themeColor="text1"/>
                <w:sz w:val="24"/>
                <w:szCs w:val="24"/>
                <w:lang w:eastAsia="zh-CN"/>
                <w14:textFill>
                  <w14:solidFill>
                    <w14:schemeClr w14:val="tx1"/>
                  </w14:solidFill>
                </w14:textFill>
              </w:rPr>
              <w:t>分布的主要为企业厂房，无员工宿舍楼、村民区等</w:t>
            </w:r>
            <w:r>
              <w:rPr>
                <w:rFonts w:hint="eastAsia"/>
                <w:color w:val="000000" w:themeColor="text1"/>
                <w:sz w:val="24"/>
                <w:szCs w:val="24"/>
                <w14:textFill>
                  <w14:solidFill>
                    <w14:schemeClr w14:val="tx1"/>
                  </w14:solidFill>
                </w14:textFill>
              </w:rPr>
              <w:t>敏感点，能够满足卫生防护距离的要求。项目卫生防护距离包络线图见下图</w:t>
            </w:r>
            <w:r>
              <w:rPr>
                <w:rFonts w:hint="eastAsia"/>
                <w:color w:val="000000" w:themeColor="text1"/>
                <w:sz w:val="24"/>
                <w:szCs w:val="24"/>
                <w:lang w:val="en-US" w:eastAsia="zh-CN"/>
                <w14:textFill>
                  <w14:solidFill>
                    <w14:schemeClr w14:val="tx1"/>
                  </w14:solidFill>
                </w14:textFill>
              </w:rPr>
              <w:t>4.2-3</w:t>
            </w:r>
            <w:r>
              <w:rPr>
                <w:rFonts w:hint="eastAsia"/>
                <w:color w:val="000000" w:themeColor="text1"/>
                <w:sz w:val="24"/>
                <w:szCs w:val="24"/>
                <w14:textFill>
                  <w14:solidFill>
                    <w14:schemeClr w14:val="tx1"/>
                  </w14:solidFill>
                </w14:textFill>
              </w:rPr>
              <w:t>。</w:t>
            </w:r>
          </w:p>
          <w:p w14:paraId="6C153C53">
            <w:pPr>
              <w:spacing w:line="360" w:lineRule="auto"/>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377825</wp:posOffset>
                      </wp:positionH>
                      <wp:positionV relativeFrom="paragraph">
                        <wp:posOffset>2837180</wp:posOffset>
                      </wp:positionV>
                      <wp:extent cx="1162050" cy="286385"/>
                      <wp:effectExtent l="0" t="0" r="0" b="0"/>
                      <wp:wrapNone/>
                      <wp:docPr id="335" name="文本框 335"/>
                      <wp:cNvGraphicFramePr/>
                      <a:graphic xmlns:a="http://schemas.openxmlformats.org/drawingml/2006/main">
                        <a:graphicData uri="http://schemas.microsoft.com/office/word/2010/wordprocessingShape">
                          <wps:wsp>
                            <wps:cNvSpPr txBox="1"/>
                            <wps:spPr>
                              <a:xfrm>
                                <a:off x="1635125" y="8533130"/>
                                <a:ext cx="1162050"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974CA">
                                  <w:pPr>
                                    <w:rPr>
                                      <w:rFonts w:hint="default" w:eastAsia="宋体"/>
                                      <w:color w:val="E7E6E6" w:themeColor="background2"/>
                                      <w:sz w:val="18"/>
                                      <w:szCs w:val="18"/>
                                      <w:lang w:val="en-US" w:eastAsia="zh-CN"/>
                                      <w14:textFill>
                                        <w14:solidFill>
                                          <w14:schemeClr w14:val="bg2"/>
                                        </w14:solidFill>
                                      </w14:textFill>
                                    </w:rPr>
                                  </w:pPr>
                                  <w:r>
                                    <w:rPr>
                                      <w:rFonts w:hint="eastAsia"/>
                                      <w:color w:val="E7E6E6" w:themeColor="background2"/>
                                      <w:sz w:val="18"/>
                                      <w:szCs w:val="18"/>
                                      <w:lang w:eastAsia="zh-CN"/>
                                      <w14:textFill>
                                        <w14:solidFill>
                                          <w14:schemeClr w14:val="bg2"/>
                                        </w14:solidFill>
                                      </w14:textFill>
                                    </w:rPr>
                                    <w:t>比例尺：</w:t>
                                  </w:r>
                                  <w:r>
                                    <w:rPr>
                                      <w:rFonts w:hint="eastAsia"/>
                                      <w:color w:val="E7E6E6" w:themeColor="background2"/>
                                      <w:sz w:val="18"/>
                                      <w:szCs w:val="18"/>
                                      <w:lang w:val="en-US" w:eastAsia="zh-CN"/>
                                      <w14:textFill>
                                        <w14:solidFill>
                                          <w14:schemeClr w14:val="bg2"/>
                                        </w14:solidFill>
                                      </w14:textFill>
                                    </w:rPr>
                                    <w:t>10m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5pt;margin-top:223.4pt;height:22.55pt;width:91.5pt;z-index:251664384;mso-width-relative:page;mso-height-relative:page;" filled="f" stroked="f" coordsize="21600,21600" o:gfxdata="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Ck4GP2gAAAAoBAAAPAAAAAAAA&#10;AAEAIAAAACIAAABkcnMvZG93bnJldi54bWxQSwECFAAUAAAACACHTuJAycGcvUkCAAB2BAAADgAA&#10;AAAAAAABACAAAAApAQAAZHJzL2Uyb0RvYy54bWxQSwUGAAAAAAYABgBZAQAA5AUAAAAA&#10;">
                      <v:fill on="f" focussize="0,0"/>
                      <v:stroke on="f" weight="0.5pt"/>
                      <v:imagedata o:title=""/>
                      <o:lock v:ext="edit" aspectratio="f"/>
                      <v:textbox>
                        <w:txbxContent>
                          <w:p w14:paraId="2C8974CA">
                            <w:pPr>
                              <w:rPr>
                                <w:rFonts w:hint="default" w:eastAsia="宋体"/>
                                <w:color w:val="E7E6E6" w:themeColor="background2"/>
                                <w:sz w:val="18"/>
                                <w:szCs w:val="18"/>
                                <w:lang w:val="en-US" w:eastAsia="zh-CN"/>
                                <w14:textFill>
                                  <w14:solidFill>
                                    <w14:schemeClr w14:val="bg2"/>
                                  </w14:solidFill>
                                </w14:textFill>
                              </w:rPr>
                            </w:pPr>
                            <w:r>
                              <w:rPr>
                                <w:rFonts w:hint="eastAsia"/>
                                <w:color w:val="E7E6E6" w:themeColor="background2"/>
                                <w:sz w:val="18"/>
                                <w:szCs w:val="18"/>
                                <w:lang w:eastAsia="zh-CN"/>
                                <w14:textFill>
                                  <w14:solidFill>
                                    <w14:schemeClr w14:val="bg2"/>
                                  </w14:solidFill>
                                </w14:textFill>
                              </w:rPr>
                              <w:t>比例尺：</w:t>
                            </w:r>
                            <w:r>
                              <w:rPr>
                                <w:rFonts w:hint="eastAsia"/>
                                <w:color w:val="E7E6E6" w:themeColor="background2"/>
                                <w:sz w:val="18"/>
                                <w:szCs w:val="18"/>
                                <w:lang w:val="en-US" w:eastAsia="zh-CN"/>
                                <w14:textFill>
                                  <w14:solidFill>
                                    <w14:schemeClr w14:val="bg2"/>
                                  </w14:solidFill>
                                </w14:textFill>
                              </w:rPr>
                              <w:t>10m</w:t>
                            </w:r>
                          </w:p>
                        </w:txbxContent>
                      </v:textbox>
                    </v:shape>
                  </w:pict>
                </mc:Fallback>
              </mc:AlternateContent>
            </w:r>
            <w:r>
              <w:rPr>
                <w:color w:val="000000" w:themeColor="text1"/>
                <w:sz w:val="24"/>
                <w:szCs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2130425</wp:posOffset>
                      </wp:positionH>
                      <wp:positionV relativeFrom="paragraph">
                        <wp:posOffset>1285240</wp:posOffset>
                      </wp:positionV>
                      <wp:extent cx="895350" cy="914400"/>
                      <wp:effectExtent l="8255" t="8255" r="10795" b="10795"/>
                      <wp:wrapNone/>
                      <wp:docPr id="336" name="任意多边形 336"/>
                      <wp:cNvGraphicFramePr/>
                      <a:graphic xmlns:a="http://schemas.openxmlformats.org/drawingml/2006/main">
                        <a:graphicData uri="http://schemas.microsoft.com/office/word/2010/wordprocessingShape">
                          <wps:wsp>
                            <wps:cNvSpPr/>
                            <wps:spPr>
                              <a:xfrm>
                                <a:off x="3387725" y="6942455"/>
                                <a:ext cx="895350" cy="914400"/>
                              </a:xfrm>
                              <a:custGeom>
                                <a:avLst/>
                                <a:gdLst>
                                  <a:gd name="connisteX0" fmla="*/ 742950 w 895350"/>
                                  <a:gd name="connsiteY0" fmla="*/ 914400 h 914400"/>
                                  <a:gd name="connisteX1" fmla="*/ 0 w 895350"/>
                                  <a:gd name="connsiteY1" fmla="*/ 571500 h 914400"/>
                                  <a:gd name="connisteX2" fmla="*/ 276225 w 895350"/>
                                  <a:gd name="connsiteY2" fmla="*/ 0 h 914400"/>
                                  <a:gd name="connisteX3" fmla="*/ 704850 w 895350"/>
                                  <a:gd name="connsiteY3" fmla="*/ 209550 h 914400"/>
                                  <a:gd name="connisteX4" fmla="*/ 561975 w 895350"/>
                                  <a:gd name="connsiteY4" fmla="*/ 495300 h 914400"/>
                                  <a:gd name="connisteX5" fmla="*/ 895350 w 895350"/>
                                  <a:gd name="connsiteY5" fmla="*/ 666750 h 914400"/>
                                  <a:gd name="connisteX6" fmla="*/ 781050 w 895350"/>
                                  <a:gd name="connsiteY6" fmla="*/ 914400 h 9144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895350" h="914400">
                                    <a:moveTo>
                                      <a:pt x="742950" y="914400"/>
                                    </a:moveTo>
                                    <a:lnTo>
                                      <a:pt x="0" y="571500"/>
                                    </a:lnTo>
                                    <a:lnTo>
                                      <a:pt x="276225" y="0"/>
                                    </a:lnTo>
                                    <a:lnTo>
                                      <a:pt x="704850" y="209550"/>
                                    </a:lnTo>
                                    <a:lnTo>
                                      <a:pt x="561975" y="495300"/>
                                    </a:lnTo>
                                    <a:lnTo>
                                      <a:pt x="895350" y="666750"/>
                                    </a:lnTo>
                                    <a:lnTo>
                                      <a:pt x="781050" y="914400"/>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67.75pt;margin-top:101.2pt;height:72pt;width:70.5pt;z-index:251663360;mso-width-relative:page;mso-height-relative:page;" filled="f" stroked="t" coordsize="895350,914400" o:gfxdata="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1vQegNoAAAALAQAADwAA&#10;AAAAAAABACAAAAAiAAAAZHJzL2Rvd25yZXYueG1sUEsBAhQAFAAAAAgAh07iQP/DYxxqAwAA8gkA&#10;AA4AAAAAAAAAAQAgAAAAKQEAAGRycy9lMm9Eb2MueG1sUEsFBgAAAAAGAAYAWQEAAAUHAAAAAA==&#10;" path="m742950,914400l0,571500,276225,0,704850,209550,561975,495300,895350,666750,781050,914400e">
                      <v:path o:connectlocs="742950,914400;0,571500;276225,0;704850,209550;561975,495300;895350,666750;781050,914400" o:connectangles="0,0,0,0,0,0,0"/>
                      <v:fill on="f" focussize="0,0"/>
                      <v:stroke weight="1pt" color="#FF0000 [2404]" miterlimit="8" joinstyle="miter"/>
                      <v:imagedata o:title=""/>
                      <o:lock v:ext="edit" aspectratio="f"/>
                    </v:shape>
                  </w:pict>
                </mc:Fallback>
              </mc:AlternateContent>
            </w:r>
            <w:r>
              <w:rPr>
                <w:color w:val="000000" w:themeColor="text1"/>
                <w:sz w:val="24"/>
                <w:szCs w:val="24"/>
                <w14:textFill>
                  <w14:solidFill>
                    <w14:schemeClr w14:val="tx1"/>
                  </w14:solidFill>
                </w14:textFill>
              </w:rPr>
              <mc:AlternateContent>
                <mc:Choice Requires="wpc">
                  <w:drawing>
                    <wp:inline distT="0" distB="0" distL="114300" distR="114300">
                      <wp:extent cx="5412105" cy="3152140"/>
                      <wp:effectExtent l="0" t="0" r="0" b="10160"/>
                      <wp:docPr id="5" name="画布 5"/>
                      <wp:cNvGraphicFramePr/>
                      <a:graphic xmlns:a="http://schemas.openxmlformats.org/drawingml/2006/main">
                        <a:graphicData uri="http://schemas.microsoft.com/office/word/2010/wordprocessingCanvas">
                          <wpc:wpc>
                            <wpc:bg/>
                            <wpc:whole/>
                            <pic:pic xmlns:pic="http://schemas.openxmlformats.org/drawingml/2006/picture">
                              <pic:nvPicPr>
                                <pic:cNvPr id="337" name="图片 2"/>
                                <pic:cNvPicPr>
                                  <a:picLocks noChangeAspect="1"/>
                                </pic:cNvPicPr>
                              </pic:nvPicPr>
                              <pic:blipFill>
                                <a:blip r:embed="rId23"/>
                                <a:stretch>
                                  <a:fillRect/>
                                </a:stretch>
                              </pic:blipFill>
                              <pic:spPr>
                                <a:xfrm>
                                  <a:off x="323850" y="0"/>
                                  <a:ext cx="4702175" cy="3152140"/>
                                </a:xfrm>
                                <a:prstGeom prst="rect">
                                  <a:avLst/>
                                </a:prstGeom>
                                <a:noFill/>
                                <a:ln>
                                  <a:noFill/>
                                </a:ln>
                              </pic:spPr>
                            </pic:pic>
                            <wps:wsp>
                              <wps:cNvPr id="338" name="直接箭头连接符 110"/>
                              <wps:cNvCnPr/>
                              <wps:spPr>
                                <a:xfrm flipH="1" flipV="1">
                                  <a:off x="2936875" y="2164715"/>
                                  <a:ext cx="355600" cy="158750"/>
                                </a:xfrm>
                                <a:prstGeom prst="straightConnector1">
                                  <a:avLst/>
                                </a:prstGeom>
                                <a:ln>
                                  <a:solidFill>
                                    <a:schemeClr val="tx1"/>
                                  </a:solidFill>
                                  <a:headEnd type="arrow" w="med" len="med"/>
                                  <a:tailEnd type="none"/>
                                </a:ln>
                              </wps:spPr>
                              <wps:style>
                                <a:lnRef idx="2">
                                  <a:schemeClr val="accent1"/>
                                </a:lnRef>
                                <a:fillRef idx="0">
                                  <a:srgbClr val="FFFFFF"/>
                                </a:fillRef>
                                <a:effectRef idx="0">
                                  <a:srgbClr val="FFFFFF"/>
                                </a:effectRef>
                                <a:fontRef idx="minor">
                                  <a:schemeClr val="tx1"/>
                                </a:fontRef>
                              </wps:style>
                              <wps:bodyPr/>
                            </wps:wsp>
                            <wps:wsp>
                              <wps:cNvPr id="339" name="文本框 111"/>
                              <wps:cNvSpPr txBox="1"/>
                              <wps:spPr>
                                <a:xfrm>
                                  <a:off x="2813050" y="2231390"/>
                                  <a:ext cx="54292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7B41F">
                                    <w:pPr>
                                      <w:rPr>
                                        <w:rFonts w:hint="default" w:eastAsia="宋体"/>
                                        <w:lang w:val="en-US" w:eastAsia="zh-CN"/>
                                      </w:rPr>
                                    </w:pPr>
                                    <w:r>
                                      <w:rPr>
                                        <w:rFonts w:hint="eastAsia"/>
                                        <w:lang w:val="en-US" w:eastAsia="zh-CN"/>
                                      </w:rPr>
                                      <w:t>50m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0" name="文本框 126"/>
                              <wps:cNvSpPr txBox="1"/>
                              <wps:spPr>
                                <a:xfrm>
                                  <a:off x="3528060" y="2551430"/>
                                  <a:ext cx="1447165" cy="571500"/>
                                </a:xfrm>
                                <a:prstGeom prst="rect">
                                  <a:avLst/>
                                </a:prstGeom>
                                <a:solidFill>
                                  <a:srgbClr val="FFFFFF"/>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D81E5E3">
                                    <w:pPr>
                                      <w:rPr>
                                        <w:rFonts w:hint="eastAsia"/>
                                        <w:sz w:val="18"/>
                                        <w:szCs w:val="18"/>
                                        <w:lang w:eastAsia="zh-CN"/>
                                      </w:rPr>
                                    </w:pPr>
                                    <w:r>
                                      <w:rPr>
                                        <w:rFonts w:hint="eastAsia"/>
                                        <w:sz w:val="18"/>
                                        <w:szCs w:val="18"/>
                                        <w:lang w:eastAsia="zh-CN"/>
                                      </w:rPr>
                                      <w:t>图例：</w:t>
                                    </w:r>
                                  </w:p>
                                  <w:p w14:paraId="798B8D65">
                                    <w:pPr>
                                      <w:ind w:firstLine="360" w:firstLineChars="200"/>
                                      <w:rPr>
                                        <w:rFonts w:hint="eastAsia"/>
                                        <w:sz w:val="18"/>
                                        <w:szCs w:val="18"/>
                                        <w:lang w:eastAsia="zh-CN"/>
                                      </w:rPr>
                                    </w:pPr>
                                    <w:r>
                                      <w:rPr>
                                        <w:rFonts w:hint="eastAsia"/>
                                        <w:sz w:val="18"/>
                                        <w:szCs w:val="18"/>
                                        <w:lang w:eastAsia="zh-CN"/>
                                      </w:rPr>
                                      <w:t>项目生产车间</w:t>
                                    </w:r>
                                  </w:p>
                                  <w:p w14:paraId="7553256C">
                                    <w:pPr>
                                      <w:ind w:firstLine="360" w:firstLineChars="200"/>
                                      <w:rPr>
                                        <w:rFonts w:hint="eastAsia"/>
                                        <w:sz w:val="18"/>
                                        <w:szCs w:val="18"/>
                                        <w:lang w:eastAsia="zh-CN"/>
                                      </w:rPr>
                                    </w:pPr>
                                    <w:r>
                                      <w:rPr>
                                        <w:rFonts w:hint="eastAsia"/>
                                        <w:sz w:val="18"/>
                                        <w:szCs w:val="18"/>
                                        <w:lang w:eastAsia="zh-CN"/>
                                      </w:rPr>
                                      <w:t>卫生防护距离包络线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1" name="矩形 143"/>
                              <wps:cNvSpPr/>
                              <wps:spPr>
                                <a:xfrm>
                                  <a:off x="3670300" y="2770505"/>
                                  <a:ext cx="95250" cy="857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2" name="矩形 151"/>
                              <wps:cNvSpPr/>
                              <wps:spPr>
                                <a:xfrm>
                                  <a:off x="3684905" y="2941955"/>
                                  <a:ext cx="95250" cy="85725"/>
                                </a:xfrm>
                                <a:prstGeom prst="rect">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5" name="直接箭头连接符 188"/>
                              <wps:cNvCnPr/>
                              <wps:spPr>
                                <a:xfrm>
                                  <a:off x="774700" y="255905"/>
                                  <a:ext cx="0" cy="333375"/>
                                </a:xfrm>
                                <a:prstGeom prst="straightConnector1">
                                  <a:avLst/>
                                </a:prstGeom>
                                <a:ln>
                                  <a:solidFill>
                                    <a:srgbClr val="FFFFFF"/>
                                  </a:solidFill>
                                  <a:headEnd type="arrow" w="med" len="med"/>
                                  <a:tailEnd type="none"/>
                                </a:ln>
                              </wps:spPr>
                              <wps:style>
                                <a:lnRef idx="2">
                                  <a:schemeClr val="accent1"/>
                                </a:lnRef>
                                <a:fillRef idx="0">
                                  <a:srgbClr val="FFFFFF"/>
                                </a:fillRef>
                                <a:effectRef idx="0">
                                  <a:srgbClr val="FFFFFF"/>
                                </a:effectRef>
                                <a:fontRef idx="minor">
                                  <a:schemeClr val="tx1"/>
                                </a:fontRef>
                              </wps:style>
                              <wps:bodyPr/>
                            </wps:wsp>
                            <wps:wsp>
                              <wps:cNvPr id="346" name="文本框 197"/>
                              <wps:cNvSpPr txBox="1"/>
                              <wps:spPr>
                                <a:xfrm>
                                  <a:off x="631825" y="8255"/>
                                  <a:ext cx="32385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AA28">
                                    <w:pPr>
                                      <w:rPr>
                                        <w:rFonts w:hint="eastAsia" w:eastAsia="宋体"/>
                                        <w:b/>
                                        <w:bCs/>
                                        <w:color w:val="FFFFFF"/>
                                        <w:lang w:val="en-US" w:eastAsia="zh-CN"/>
                                      </w:rPr>
                                    </w:pPr>
                                    <w:r>
                                      <w:rPr>
                                        <w:rFonts w:hint="eastAsia"/>
                                        <w:b/>
                                        <w:bCs/>
                                        <w:color w:val="FFFFFF"/>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7" name="矩形 247"/>
                              <wps:cNvSpPr/>
                              <wps:spPr>
                                <a:xfrm rot="5400000">
                                  <a:off x="1244600" y="2875915"/>
                                  <a:ext cx="75565" cy="152400"/>
                                </a:xfrm>
                                <a:prstGeom prst="rect">
                                  <a:avLst/>
                                </a:prstGeom>
                                <a:solidFill>
                                  <a:schemeClr val="bg2"/>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248.2pt;width:426.15pt;" coordsize="5412105,3152140" editas="canvas" o:gfxdata="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">
                      <o:lock v:ext="edit" aspectratio="f"/>
                      <v:shape id="_x0000_s1026" o:spid="_x0000_s1026" style="position:absolute;left:0;top:0;height:3152140;width:5412105;" filled="f" stroked="f" coordsize="21600,21600" o:gfxdata="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">
                        <v:fill on="f" focussize="0,0"/>
                        <v:stroke on="f"/>
                        <v:imagedata o:title=""/>
                        <o:lock v:ext="edit" aspectratio="f"/>
                      </v:shape>
                      <v:shape id="图片 2" o:spid="_x0000_s1026" o:spt="75" type="#_x0000_t75" style="position:absolute;left:323850;top:0;height:3152140;width:4702175;" filled="f" o:preferrelative="t" stroked="f" coordsize="21600,21600" o:gfxdata="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">
                        <v:fill on="f" focussize="0,0"/>
                        <v:stroke on="f"/>
                        <v:imagedata r:id="rId23" o:title=""/>
                        <o:lock v:ext="edit" aspectratio="t"/>
                      </v:shape>
                      <v:shape id="直接箭头连接符 110" o:spid="_x0000_s1026" o:spt="32" type="#_x0000_t32" style="position:absolute;left:2936875;top:2164715;flip:x y;height:158750;width:355600;" filled="f" stroked="t" coordsize="21600,21600" o:gfxdata="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BLnfV1gAAAAUBAAAPAAAAAAAAAAEAIAAAACIAAABkcnMvZG93bnJldi54&#10;bWxQSwECFAAUAAAACACHTuJAFUdcmzUCAAAxBAAADgAAAAAAAAABACAAAAAlAQAAZHJzL2Uyb0Rv&#10;Yy54bWxQSwUGAAAAAAYABgBZAQAAzAUAAAAA&#10;">
                        <v:fill on="f" focussize="0,0"/>
                        <v:stroke weight="1pt" color="#000000 [3213]" miterlimit="8" joinstyle="miter" startarrow="open"/>
                        <v:imagedata o:title=""/>
                        <o:lock v:ext="edit" aspectratio="f"/>
                      </v:shape>
                      <v:shape id="文本框 111" o:spid="_x0000_s1026" o:spt="202" type="#_x0000_t202" style="position:absolute;left:2813050;top:2231390;height:257175;width:542925;" filled="f" stroked="f" coordsize="21600,21600" o:gfxdata="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h2WLYAAAABQEAAA8AAAAAAAAAAQAg&#10;AAAAIgAAAGRycy9kb3ducmV2LnhtbFBLAQIUABQAAAAIAIdO4kBIzdbnRwIAAHUEAAAOAAAAAAAA&#10;AAEAIAAAACcBAABkcnMvZTJvRG9jLnhtbFBLBQYAAAAABgAGAFkBAADgBQAAAAA=&#10;">
                        <v:fill on="f" focussize="0,0"/>
                        <v:stroke on="f" weight="0.5pt"/>
                        <v:imagedata o:title=""/>
                        <o:lock v:ext="edit" aspectratio="f"/>
                        <v:textbox>
                          <w:txbxContent>
                            <w:p w14:paraId="7797B41F">
                              <w:pPr>
                                <w:rPr>
                                  <w:rFonts w:hint="default" w:eastAsia="宋体"/>
                                  <w:lang w:val="en-US" w:eastAsia="zh-CN"/>
                                </w:rPr>
                              </w:pPr>
                              <w:r>
                                <w:rPr>
                                  <w:rFonts w:hint="eastAsia"/>
                                  <w:lang w:val="en-US" w:eastAsia="zh-CN"/>
                                </w:rPr>
                                <w:t>50m</w:t>
                              </w:r>
                            </w:p>
                          </w:txbxContent>
                        </v:textbox>
                      </v:shape>
                      <v:shape id="文本框 126" o:spid="_x0000_s1026" o:spt="202" type="#_x0000_t202" style="position:absolute;left:3528060;top:2551430;height:571500;width:1447165;" fillcolor="#FFFFFF" filled="t" stroked="t" coordsize="21600,21600" o:gfxdata="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l3MHTUAAAABQEAAA8AAAAAAAAAAQAgAAAAIgAAAGRycy9kb3ducmV2LnhtbFBLAQIUABQA&#10;AAAIAIdO4kDUwOaoZgIAAMgEAAAOAAAAAAAAAAEAIAAAACMBAABkcnMvZTJvRG9jLnhtbFBLBQYA&#10;AAAABgAGAFkBAAD7BQAAAAA=&#10;">
                        <v:fill on="t" focussize="0,0"/>
                        <v:stroke weight="0.5pt" color="#000000 [3213]" joinstyle="round"/>
                        <v:imagedata o:title=""/>
                        <o:lock v:ext="edit" aspectratio="f"/>
                        <v:textbox>
                          <w:txbxContent>
                            <w:p w14:paraId="6D81E5E3">
                              <w:pPr>
                                <w:rPr>
                                  <w:rFonts w:hint="eastAsia"/>
                                  <w:sz w:val="18"/>
                                  <w:szCs w:val="18"/>
                                  <w:lang w:eastAsia="zh-CN"/>
                                </w:rPr>
                              </w:pPr>
                              <w:r>
                                <w:rPr>
                                  <w:rFonts w:hint="eastAsia"/>
                                  <w:sz w:val="18"/>
                                  <w:szCs w:val="18"/>
                                  <w:lang w:eastAsia="zh-CN"/>
                                </w:rPr>
                                <w:t>图例：</w:t>
                              </w:r>
                            </w:p>
                            <w:p w14:paraId="798B8D65">
                              <w:pPr>
                                <w:ind w:firstLine="360" w:firstLineChars="200"/>
                                <w:rPr>
                                  <w:rFonts w:hint="eastAsia"/>
                                  <w:sz w:val="18"/>
                                  <w:szCs w:val="18"/>
                                  <w:lang w:eastAsia="zh-CN"/>
                                </w:rPr>
                              </w:pPr>
                              <w:r>
                                <w:rPr>
                                  <w:rFonts w:hint="eastAsia"/>
                                  <w:sz w:val="18"/>
                                  <w:szCs w:val="18"/>
                                  <w:lang w:eastAsia="zh-CN"/>
                                </w:rPr>
                                <w:t>项目生产车间</w:t>
                              </w:r>
                            </w:p>
                            <w:p w14:paraId="7553256C">
                              <w:pPr>
                                <w:ind w:firstLine="360" w:firstLineChars="200"/>
                                <w:rPr>
                                  <w:rFonts w:hint="eastAsia"/>
                                  <w:sz w:val="18"/>
                                  <w:szCs w:val="18"/>
                                  <w:lang w:eastAsia="zh-CN"/>
                                </w:rPr>
                              </w:pPr>
                              <w:r>
                                <w:rPr>
                                  <w:rFonts w:hint="eastAsia"/>
                                  <w:sz w:val="18"/>
                                  <w:szCs w:val="18"/>
                                  <w:lang w:eastAsia="zh-CN"/>
                                </w:rPr>
                                <w:t>卫生防护距离包络线</w:t>
                              </w:r>
                            </w:p>
                          </w:txbxContent>
                        </v:textbox>
                      </v:shape>
                      <v:rect id="矩形 143" o:spid="_x0000_s1026" o:spt="1" style="position:absolute;left:3670300;top:2770505;height:85725;width:95250;v-text-anchor:middle;" filled="f" stroked="t" coordsize="21600,21600" o:gfxdata="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03ANn1AAAAAUBAAAPAAAAAAAAAAEAIAAAACIAAABkcnMvZG93&#10;bnJldi54bWxQSwECFAAUAAAACACHTuJA5Tbt1XYCAADYBAAADgAAAAAAAAABACAAAAAjAQAAZHJz&#10;L2Uyb0RvYy54bWxQSwUGAAAAAAYABgBZAQAACwYAAAAA&#10;">
                        <v:fill on="f" focussize="0,0"/>
                        <v:stroke weight="1pt" color="#FF0000 [2404]" miterlimit="8" joinstyle="miter"/>
                        <v:imagedata o:title=""/>
                        <o:lock v:ext="edit" aspectratio="f"/>
                      </v:rect>
                      <v:rect id="矩形 151" o:spid="_x0000_s1026" o:spt="1" style="position:absolute;left:3684905;top:2941955;height:85725;width:95250;v-text-anchor:middle;" filled="f" stroked="t" coordsize="21600,21600" o:gfxdata="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qAnM1QAAAAUBAAAPAAAAAAAAAAEAIAAAACIAAABkcnMv&#10;ZG93bnJldi54bWxQSwECFAAUAAAACACHTuJA4dk/dngCAADYBAAADgAAAAAAAAABACAAAAAkAQAA&#10;ZHJzL2Uyb0RvYy54bWxQSwUGAAAAAAYABgBZAQAADgYAAAAA&#10;">
                        <v:fill on="f" focussize="0,0"/>
                        <v:stroke weight="1pt" color="#00B0F0 [2404]" miterlimit="8" joinstyle="miter"/>
                        <v:imagedata o:title=""/>
                        <o:lock v:ext="edit" aspectratio="f"/>
                      </v:rect>
                      <v:shape id="直接箭头连接符 188" o:spid="_x0000_s1026" o:spt="32" type="#_x0000_t32" style="position:absolute;left:774700;top:255905;height:333375;width:0;" filled="f" stroked="t" coordsize="21600,21600" o:gfxdata="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U&#10;QOOc1gAAAAUBAAAPAAAAAAAAAAEAIAAAACIAAABkcnMvZG93bnJldi54bWxQSwECFAAUAAAACACH&#10;TuJAaWSZ3yYCAAAWBAAADgAAAAAAAAABACAAAAAlAQAAZHJzL2Uyb0RvYy54bWxQSwUGAAAAAAYA&#10;BgBZAQAAvQUAAAAA&#10;">
                        <v:fill on="f" focussize="0,0"/>
                        <v:stroke weight="1pt" color="#FFFFFF [3204]" miterlimit="8" joinstyle="miter" startarrow="open"/>
                        <v:imagedata o:title=""/>
                        <o:lock v:ext="edit" aspectratio="f"/>
                      </v:shape>
                      <v:shape id="文本框 197" o:spid="_x0000_s1026" o:spt="202" type="#_x0000_t202" style="position:absolute;left:631825;top:8255;height:266700;width:323850;" filled="f" stroked="f" coordsize="21600,21600" o:gfxdata="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mHZYtgAAAAFAQAADwAAAAAAAAABACAA&#10;AAAiAAAAZHJzL2Rvd25yZXYueG1sUEsBAhQAFAAAAAgAh07iQIwmD5xGAgAAcQQAAA4AAAAAAAAA&#10;AQAgAAAAJwEAAGRycy9lMm9Eb2MueG1sUEsFBgAAAAAGAAYAWQEAAN8FAAAAAA==&#10;">
                        <v:fill on="f" focussize="0,0"/>
                        <v:stroke on="f" weight="0.5pt"/>
                        <v:imagedata o:title=""/>
                        <o:lock v:ext="edit" aspectratio="f"/>
                        <v:textbox>
                          <w:txbxContent>
                            <w:p w14:paraId="075CAA28">
                              <w:pPr>
                                <w:rPr>
                                  <w:rFonts w:hint="eastAsia" w:eastAsia="宋体"/>
                                  <w:b/>
                                  <w:bCs/>
                                  <w:color w:val="FFFFFF"/>
                                  <w:lang w:val="en-US" w:eastAsia="zh-CN"/>
                                </w:rPr>
                              </w:pPr>
                              <w:r>
                                <w:rPr>
                                  <w:rFonts w:hint="eastAsia"/>
                                  <w:b/>
                                  <w:bCs/>
                                  <w:color w:val="FFFFFF"/>
                                  <w:lang w:val="en-US" w:eastAsia="zh-CN"/>
                                </w:rPr>
                                <w:t>N</w:t>
                              </w:r>
                            </w:p>
                          </w:txbxContent>
                        </v:textbox>
                      </v:shape>
                      <v:rect id="矩形 247" o:spid="_x0000_s1026" o:spt="1" style="position:absolute;left:1244600;top:2875915;height:152400;width:75565;rotation:5898240f;v-text-anchor:middle;" fillcolor="#E7E6E6 [3214]" filled="t" stroked="t" coordsize="21600,21600" o:gfxdata="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yM&#10;ORnUAAAABQEAAA8AAAAAAAAAAQAgAAAAIgAAAGRycy9kb3ducmV2LnhtbFBLAQIUABQAAAAIAIdO&#10;4kBSQOUsmQIAADIFAAAOAAAAAAAAAAEAIAAAACMBAABkcnMvZTJvRG9jLnhtbFBLBQYAAAAABgAG&#10;AFkBAAAuBgAAAAA=&#10;">
                        <v:fill on="t" focussize="0,0"/>
                        <v:stroke weight="1pt" color="#2E54A1 [2404]" miterlimit="8" joinstyle="miter"/>
                        <v:imagedata o:title=""/>
                        <o:lock v:ext="edit" aspectratio="f"/>
                      </v:rect>
                      <w10:wrap type="none"/>
                      <w10:anchorlock/>
                    </v:group>
                  </w:pict>
                </mc:Fallback>
              </mc:AlternateContent>
            </w:r>
          </w:p>
          <w:p w14:paraId="1872D4E3">
            <w:pPr>
              <w:keepNext w:val="0"/>
              <w:keepLines w:val="0"/>
              <w:widowControl/>
              <w:suppressLineNumbers w:val="0"/>
              <w:spacing w:line="360" w:lineRule="auto"/>
              <w:jc w:val="center"/>
              <w:rPr>
                <w:b/>
                <w:bCs/>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bidi="ar-SA"/>
                <w14:textFill>
                  <w14:solidFill>
                    <w14:schemeClr w14:val="tx1"/>
                  </w14:solidFill>
                </w14:textFill>
              </w:rPr>
              <w:t>图4.2</w:t>
            </w:r>
            <w:r>
              <w:rPr>
                <w:rFonts w:hint="default" w:ascii="Times New Roman" w:hAnsi="Times New Roman" w:eastAsia="宋体" w:cs="Times New Roman"/>
                <w:b/>
                <w:color w:val="000000" w:themeColor="text1"/>
                <w:kern w:val="0"/>
                <w:sz w:val="24"/>
                <w:szCs w:val="24"/>
                <w:lang w:val="en-US" w:eastAsia="zh-CN" w:bidi="ar-SA"/>
                <w14:textFill>
                  <w14:solidFill>
                    <w14:schemeClr w14:val="tx1"/>
                  </w14:solidFill>
                </w14:textFill>
              </w:rPr>
              <w:t>-</w:t>
            </w:r>
            <w:r>
              <w:rPr>
                <w:rFonts w:hint="eastAsia" w:cs="Times New Roman"/>
                <w:b/>
                <w:color w:val="000000" w:themeColor="text1"/>
                <w:kern w:val="0"/>
                <w:sz w:val="24"/>
                <w:szCs w:val="24"/>
                <w:lang w:val="en-US" w:eastAsia="zh-CN" w:bidi="ar-SA"/>
                <w14:textFill>
                  <w14:solidFill>
                    <w14:schemeClr w14:val="tx1"/>
                  </w14:solidFill>
                </w14:textFill>
              </w:rPr>
              <w:t>3</w:t>
            </w:r>
            <w:r>
              <w:rPr>
                <w:rFonts w:hint="default" w:ascii="Times New Roman" w:hAnsi="Times New Roman" w:eastAsia="宋体" w:cs="Times New Roman"/>
                <w:b/>
                <w:color w:val="000000" w:themeColor="text1"/>
                <w:kern w:val="0"/>
                <w:sz w:val="24"/>
                <w:szCs w:val="24"/>
                <w:lang w:val="en-US" w:eastAsia="zh-CN" w:bidi="ar-SA"/>
                <w14:textFill>
                  <w14:solidFill>
                    <w14:schemeClr w14:val="tx1"/>
                  </w14:solidFill>
                </w14:textFill>
              </w:rPr>
              <w:t xml:space="preserve"> </w:t>
            </w:r>
            <w:r>
              <w:rPr>
                <w:rFonts w:hint="eastAsia" w:ascii="Times New Roman" w:hAnsi="Times New Roman" w:eastAsia="宋体" w:cs="Times New Roman"/>
                <w:b/>
                <w:color w:val="000000" w:themeColor="text1"/>
                <w:kern w:val="0"/>
                <w:sz w:val="24"/>
                <w:szCs w:val="24"/>
                <w:lang w:val="en-US" w:eastAsia="zh-CN" w:bidi="ar-SA"/>
                <w14:textFill>
                  <w14:solidFill>
                    <w14:schemeClr w14:val="tx1"/>
                  </w14:solidFill>
                </w14:textFill>
              </w:rPr>
              <w:t>项目卫生防护距离包络线图</w:t>
            </w:r>
          </w:p>
          <w:p w14:paraId="3E6C1F88">
            <w:pPr>
              <w:spacing w:line="360" w:lineRule="auto"/>
              <w:ind w:firstLine="482" w:firstLineChars="200"/>
              <w:rPr>
                <w:rFonts w:hint="eastAsia"/>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6</w:t>
            </w:r>
            <w:r>
              <w:rPr>
                <w:b/>
                <w:bCs/>
                <w:color w:val="000000" w:themeColor="text1"/>
                <w:sz w:val="24"/>
                <w:szCs w:val="24"/>
                <w14:textFill>
                  <w14:solidFill>
                    <w14:schemeClr w14:val="tx1"/>
                  </w14:solidFill>
                </w14:textFill>
              </w:rPr>
              <w:t>）废气无组织排放</w:t>
            </w:r>
            <w:r>
              <w:rPr>
                <w:rFonts w:hint="eastAsia"/>
                <w:b/>
                <w:bCs/>
                <w:color w:val="000000" w:themeColor="text1"/>
                <w:sz w:val="24"/>
                <w:szCs w:val="24"/>
                <w14:textFill>
                  <w14:solidFill>
                    <w14:schemeClr w14:val="tx1"/>
                  </w14:solidFill>
                </w14:textFill>
              </w:rPr>
              <w:t>管控要求</w:t>
            </w:r>
          </w:p>
          <w:p w14:paraId="2EF36021">
            <w:pPr>
              <w:pStyle w:val="19"/>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为进一步减少</w:t>
            </w:r>
            <w:r>
              <w:rPr>
                <w:rFonts w:hint="eastAsia" w:eastAsia="宋体" w:cs="Times New Roman"/>
                <w:color w:val="000000" w:themeColor="text1"/>
                <w:spacing w:val="0"/>
                <w:sz w:val="24"/>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废气无组织排放量，建设单位应</w:t>
            </w:r>
            <w:r>
              <w:rPr>
                <w:rFonts w:hint="eastAsia" w:eastAsia="宋体" w:cs="Times New Roman"/>
                <w:color w:val="000000" w:themeColor="text1"/>
                <w:spacing w:val="0"/>
                <w:sz w:val="24"/>
                <w:szCs w:val="24"/>
                <w:highlight w:val="none"/>
                <w:lang w:eastAsia="zh-CN"/>
                <w14:textFill>
                  <w14:solidFill>
                    <w14:schemeClr w14:val="tx1"/>
                  </w14:solidFill>
                </w14:textFill>
              </w:rPr>
              <w:t>按以下要求</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落实各项无组织排放管控措施：</w:t>
            </w:r>
          </w:p>
          <w:p w14:paraId="007C2B6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①</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原料及成品堆放</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过程控制措施：</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成品</w:t>
            </w:r>
            <w:r>
              <w:rPr>
                <w:rFonts w:hint="eastAsia"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应及时打包密封，储存时</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保持密闭，</w:t>
            </w:r>
            <w:r>
              <w:rPr>
                <w:rFonts w:hint="eastAsia"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按时</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转运，减少在车间</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内</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存放时间。</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原料堆场四周应设置围挡，合理安排原料用量，尽量缩短原料堆存时间</w:t>
            </w:r>
            <w:r>
              <w:rPr>
                <w:rFonts w:hint="eastAsia"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w:t>
            </w:r>
          </w:p>
          <w:p w14:paraId="2832673D">
            <w:pPr>
              <w:pStyle w:val="19"/>
              <w:spacing w:line="360" w:lineRule="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②生产过程控制措施：</w:t>
            </w:r>
            <w:r>
              <w:rPr>
                <w:rFonts w:hint="eastAsia" w:eastAsia="宋体" w:cs="Times New Roman"/>
                <w:color w:val="000000" w:themeColor="text1"/>
                <w:spacing w:val="0"/>
                <w:kern w:val="2"/>
                <w:sz w:val="24"/>
                <w:szCs w:val="24"/>
                <w:highlight w:val="none"/>
                <w:lang w:val="en-US" w:eastAsia="zh-CN" w:bidi="ar-SA"/>
                <w14:textFill>
                  <w14:solidFill>
                    <w14:schemeClr w14:val="tx1"/>
                  </w14:solidFill>
                </w14:textFill>
              </w:rPr>
              <w:t>定期对生产装置、物料输送带、废气管道等设施或连接处进行巡查，发现泄漏及时停产检修</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w:t>
            </w:r>
          </w:p>
          <w:p w14:paraId="100495DF">
            <w:pPr>
              <w:pStyle w:val="19"/>
              <w:spacing w:line="360" w:lineRule="auto"/>
              <w:rPr>
                <w:rFonts w:hint="eastAsia"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③企业应按照相关法律法规、标准和技术规范等要求运行污染治理设施，并定期进行维护和管理，保证治理设施正常运行。</w:t>
            </w:r>
          </w:p>
          <w:p w14:paraId="6B7969D0">
            <w:pPr>
              <w:widowControl/>
              <w:spacing w:line="360" w:lineRule="auto"/>
              <w:rPr>
                <w:b/>
                <w:color w:val="000000" w:themeColor="text1"/>
                <w:sz w:val="24"/>
                <w:szCs w:val="24"/>
                <w14:textFill>
                  <w14:solidFill>
                    <w14:schemeClr w14:val="tx1"/>
                  </w14:solidFill>
                </w14:textFill>
              </w:rPr>
            </w:pPr>
            <w:r>
              <w:rPr>
                <w:rStyle w:val="17"/>
                <w:rFonts w:hint="eastAsia"/>
                <w:b/>
                <w:bCs/>
                <w:color w:val="000000" w:themeColor="text1"/>
                <w:kern w:val="0"/>
                <w:sz w:val="24"/>
                <w:szCs w:val="24"/>
                <w:lang w:val="en-US" w:eastAsia="zh-CN"/>
                <w14:textFill>
                  <w14:solidFill>
                    <w14:schemeClr w14:val="tx1"/>
                  </w14:solidFill>
                </w14:textFill>
              </w:rPr>
              <w:t>4.2.3</w:t>
            </w:r>
            <w:r>
              <w:rPr>
                <w:b/>
                <w:color w:val="000000" w:themeColor="text1"/>
                <w:sz w:val="24"/>
                <w:szCs w:val="24"/>
                <w14:textFill>
                  <w14:solidFill>
                    <w14:schemeClr w14:val="tx1"/>
                  </w14:solidFill>
                </w14:textFill>
              </w:rPr>
              <w:t>废气监测要求</w:t>
            </w:r>
          </w:p>
          <w:p w14:paraId="3E8662E0">
            <w:pPr>
              <w:pStyle w:val="19"/>
              <w:spacing w:line="360" w:lineRule="auto"/>
              <w:ind w:firstLine="420"/>
              <w:rPr>
                <w:b/>
                <w:color w:val="000000" w:themeColor="text1"/>
                <w:sz w:val="24"/>
                <w:szCs w:val="24"/>
                <w14:textFill>
                  <w14:solidFill>
                    <w14:schemeClr w14:val="tx1"/>
                  </w14:solidFill>
                </w14:textFill>
              </w:rPr>
            </w:pPr>
            <w:r>
              <w:rPr>
                <w:rFonts w:eastAsia="宋体" w:cs="Times New Roman"/>
                <w:bCs/>
                <w:color w:val="000000" w:themeColor="text1"/>
                <w:sz w:val="24"/>
                <w:szCs w:val="24"/>
                <w14:textFill>
                  <w14:solidFill>
                    <w14:schemeClr w14:val="tx1"/>
                  </w14:solidFill>
                </w14:textFill>
              </w:rPr>
              <w:t>根据</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排污许可证申请与核发技术规范 工业炉窑</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（HJ1121</w:t>
            </w:r>
            <w:r>
              <w:rPr>
                <w:rFonts w:hint="eastAsia" w:eastAsia="宋体" w:cs="Times New Roman"/>
                <w:color w:val="000000" w:themeColor="text1"/>
                <w:spacing w:val="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2020）</w:t>
            </w:r>
            <w:r>
              <w:rPr>
                <w:rFonts w:hint="eastAsia" w:eastAsia="宋体" w:cs="Times New Roman"/>
                <w:color w:val="000000" w:themeColor="text1"/>
                <w:spacing w:val="0"/>
                <w:sz w:val="24"/>
                <w:szCs w:val="24"/>
                <w:lang w:eastAsia="zh-CN"/>
                <w14:textFill>
                  <w14:solidFill>
                    <w14:schemeClr w14:val="tx1"/>
                  </w14:solidFill>
                </w14:textFill>
              </w:rPr>
              <w:t>中废气排放相关</w:t>
            </w:r>
            <w:r>
              <w:rPr>
                <w:rFonts w:eastAsia="宋体" w:cs="Times New Roman"/>
                <w:color w:val="000000" w:themeColor="text1"/>
                <w:spacing w:val="0"/>
                <w:sz w:val="24"/>
                <w:szCs w:val="24"/>
                <w14:textFill>
                  <w14:solidFill>
                    <w14:schemeClr w14:val="tx1"/>
                  </w14:solidFill>
                </w14:textFill>
              </w:rPr>
              <w:t>监测</w:t>
            </w:r>
            <w:r>
              <w:rPr>
                <w:rFonts w:eastAsia="宋体" w:cs="Times New Roman"/>
                <w:bCs/>
                <w:color w:val="000000" w:themeColor="text1"/>
                <w:sz w:val="24"/>
                <w:szCs w:val="24"/>
                <w14:textFill>
                  <w14:solidFill>
                    <w14:schemeClr w14:val="tx1"/>
                  </w14:solidFill>
                </w14:textFill>
              </w:rPr>
              <w:t>要求</w:t>
            </w:r>
            <w:r>
              <w:rPr>
                <w:rFonts w:hint="eastAsia" w:eastAsia="宋体" w:cs="Times New Roman"/>
                <w:bCs/>
                <w:color w:val="000000" w:themeColor="text1"/>
                <w:sz w:val="24"/>
                <w:szCs w:val="24"/>
                <w14:textFill>
                  <w14:solidFill>
                    <w14:schemeClr w14:val="tx1"/>
                  </w14:solidFill>
                </w14:textFill>
              </w:rPr>
              <w:t>，</w:t>
            </w:r>
            <w:r>
              <w:rPr>
                <w:rFonts w:hint="eastAsia" w:eastAsia="宋体" w:cs="Times New Roman"/>
                <w:bCs/>
                <w:color w:val="000000" w:themeColor="text1"/>
                <w:sz w:val="24"/>
                <w:szCs w:val="24"/>
                <w:lang w:eastAsia="zh-CN"/>
                <w14:textFill>
                  <w14:solidFill>
                    <w14:schemeClr w14:val="tx1"/>
                  </w14:solidFill>
                </w14:textFill>
              </w:rPr>
              <w:t>建设单位应</w:t>
            </w:r>
            <w:r>
              <w:rPr>
                <w:rFonts w:eastAsia="宋体" w:cs="Times New Roman"/>
                <w:bCs/>
                <w:color w:val="000000" w:themeColor="text1"/>
                <w:sz w:val="24"/>
                <w:szCs w:val="24"/>
                <w14:textFill>
                  <w14:solidFill>
                    <w14:schemeClr w14:val="tx1"/>
                  </w14:solidFill>
                </w14:textFill>
              </w:rPr>
              <w:t>制定</w:t>
            </w:r>
            <w:r>
              <w:rPr>
                <w:rFonts w:hint="eastAsia" w:eastAsia="宋体" w:cs="Times New Roman"/>
                <w:bCs/>
                <w:color w:val="000000" w:themeColor="text1"/>
                <w:sz w:val="24"/>
                <w:szCs w:val="24"/>
                <w:lang w:eastAsia="zh-CN"/>
                <w14:textFill>
                  <w14:solidFill>
                    <w14:schemeClr w14:val="tx1"/>
                  </w14:solidFill>
                </w14:textFill>
              </w:rPr>
              <w:t>本</w:t>
            </w:r>
            <w:r>
              <w:rPr>
                <w:rFonts w:hint="eastAsia" w:eastAsia="宋体" w:cs="Times New Roman"/>
                <w:bCs/>
                <w:color w:val="000000" w:themeColor="text1"/>
                <w:sz w:val="24"/>
                <w:szCs w:val="24"/>
                <w14:textFill>
                  <w14:solidFill>
                    <w14:schemeClr w14:val="tx1"/>
                  </w14:solidFill>
                </w14:textFill>
              </w:rPr>
              <w:t>项目</w:t>
            </w:r>
            <w:r>
              <w:rPr>
                <w:rFonts w:eastAsia="宋体" w:cs="Times New Roman"/>
                <w:bCs/>
                <w:color w:val="000000" w:themeColor="text1"/>
                <w:sz w:val="24"/>
                <w:szCs w:val="24"/>
                <w14:textFill>
                  <w14:solidFill>
                    <w14:schemeClr w14:val="tx1"/>
                  </w14:solidFill>
                </w14:textFill>
              </w:rPr>
              <w:t>运营期</w:t>
            </w:r>
            <w:r>
              <w:rPr>
                <w:rFonts w:hint="eastAsia" w:eastAsia="宋体" w:cs="Times New Roman"/>
                <w:bCs/>
                <w:color w:val="000000" w:themeColor="text1"/>
                <w:sz w:val="24"/>
                <w:szCs w:val="24"/>
                <w:lang w:eastAsia="zh-CN"/>
                <w14:textFill>
                  <w14:solidFill>
                    <w14:schemeClr w14:val="tx1"/>
                  </w14:solidFill>
                </w14:textFill>
              </w:rPr>
              <w:t>废气</w:t>
            </w:r>
            <w:r>
              <w:rPr>
                <w:rFonts w:eastAsia="宋体" w:cs="Times New Roman"/>
                <w:bCs/>
                <w:color w:val="000000" w:themeColor="text1"/>
                <w:sz w:val="24"/>
                <w:szCs w:val="24"/>
                <w14:textFill>
                  <w14:solidFill>
                    <w14:schemeClr w14:val="tx1"/>
                  </w14:solidFill>
                </w14:textFill>
              </w:rPr>
              <w:t>监测计划</w:t>
            </w:r>
            <w:r>
              <w:rPr>
                <w:rFonts w:hint="eastAsia" w:eastAsia="宋体" w:cs="Times New Roman"/>
                <w:bCs/>
                <w:color w:val="000000" w:themeColor="text1"/>
                <w:sz w:val="24"/>
                <w:szCs w:val="24"/>
                <w:lang w:eastAsia="zh-CN"/>
                <w14:textFill>
                  <w14:solidFill>
                    <w14:schemeClr w14:val="tx1"/>
                  </w14:solidFill>
                </w14:textFill>
              </w:rPr>
              <w:t>并按时开展监测工作</w:t>
            </w:r>
            <w:r>
              <w:rPr>
                <w:rFonts w:eastAsia="宋体" w:cs="Times New Roman"/>
                <w:color w:val="000000" w:themeColor="text1"/>
                <w:spacing w:val="0"/>
                <w:sz w:val="24"/>
                <w:szCs w:val="24"/>
                <w14:textFill>
                  <w14:solidFill>
                    <w14:schemeClr w14:val="tx1"/>
                  </w14:solidFill>
                </w14:textFill>
              </w:rPr>
              <w:t>。</w:t>
            </w:r>
            <w:r>
              <w:rPr>
                <w:rFonts w:hint="eastAsia" w:eastAsia="宋体" w:cs="Times New Roman"/>
                <w:color w:val="000000" w:themeColor="text1"/>
                <w:spacing w:val="0"/>
                <w:sz w:val="24"/>
                <w:szCs w:val="24"/>
                <w:lang w:eastAsia="zh-CN"/>
                <w14:textFill>
                  <w14:solidFill>
                    <w14:schemeClr w14:val="tx1"/>
                  </w14:solidFill>
                </w14:textFill>
              </w:rPr>
              <w:t>职工食堂不属于生产线污染源，不纳入日常监测内容，项目运营期废气</w:t>
            </w:r>
            <w:r>
              <w:rPr>
                <w:rFonts w:eastAsia="宋体" w:cs="Times New Roman"/>
                <w:color w:val="000000" w:themeColor="text1"/>
                <w:spacing w:val="0"/>
                <w:sz w:val="24"/>
                <w:szCs w:val="24"/>
                <w14:textFill>
                  <w14:solidFill>
                    <w14:schemeClr w14:val="tx1"/>
                  </w14:solidFill>
                </w14:textFill>
              </w:rPr>
              <w:t>具体监测要求见</w:t>
            </w:r>
            <w:r>
              <w:rPr>
                <w:rFonts w:hint="eastAsia" w:eastAsia="宋体" w:cs="Times New Roman"/>
                <w:color w:val="000000" w:themeColor="text1"/>
                <w:spacing w:val="0"/>
                <w:sz w:val="24"/>
                <w:szCs w:val="24"/>
                <w:lang w:val="en-US" w:eastAsia="zh-CN"/>
                <w14:textFill>
                  <w14:solidFill>
                    <w14:schemeClr w14:val="tx1"/>
                  </w14:solidFill>
                </w14:textFill>
              </w:rPr>
              <w:t>下</w:t>
            </w:r>
            <w:r>
              <w:rPr>
                <w:rFonts w:eastAsia="宋体" w:cs="Times New Roman"/>
                <w:color w:val="000000" w:themeColor="text1"/>
                <w:spacing w:val="0"/>
                <w:sz w:val="24"/>
                <w:szCs w:val="24"/>
                <w14:textFill>
                  <w14:solidFill>
                    <w14:schemeClr w14:val="tx1"/>
                  </w14:solidFill>
                </w14:textFill>
              </w:rPr>
              <w:t>表</w:t>
            </w:r>
            <w:r>
              <w:rPr>
                <w:rFonts w:hint="eastAsia" w:eastAsia="宋体" w:cs="Times New Roman"/>
                <w:color w:val="000000" w:themeColor="text1"/>
                <w:spacing w:val="0"/>
                <w:sz w:val="24"/>
                <w:szCs w:val="24"/>
                <w:lang w:val="en-US" w:eastAsia="zh-CN"/>
                <w14:textFill>
                  <w14:solidFill>
                    <w14:schemeClr w14:val="tx1"/>
                  </w14:solidFill>
                </w14:textFill>
              </w:rPr>
              <w:t>4.2-5</w:t>
            </w:r>
            <w:r>
              <w:rPr>
                <w:rFonts w:eastAsia="宋体" w:cs="Times New Roman"/>
                <w:color w:val="000000" w:themeColor="text1"/>
                <w:spacing w:val="0"/>
                <w:sz w:val="24"/>
                <w:szCs w:val="24"/>
                <w14:textFill>
                  <w14:solidFill>
                    <w14:schemeClr w14:val="tx1"/>
                  </w14:solidFill>
                </w14:textFill>
              </w:rPr>
              <w:t>。</w:t>
            </w:r>
          </w:p>
          <w:p w14:paraId="13B8BFAD">
            <w:pPr>
              <w:pStyle w:val="3"/>
              <w:spacing w:line="240" w:lineRule="auto"/>
              <w:ind w:firstLine="419" w:firstLineChars="174"/>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4.2-5</w:t>
            </w:r>
            <w:r>
              <w:rPr>
                <w:rFonts w:hint="eastAsia"/>
                <w:b/>
                <w:color w:val="000000" w:themeColor="text1"/>
                <w:sz w:val="24"/>
                <w:szCs w:val="24"/>
                <w14:textFill>
                  <w14:solidFill>
                    <w14:schemeClr w14:val="tx1"/>
                  </w14:solidFill>
                </w14:textFill>
              </w:rPr>
              <w:t xml:space="preserve"> </w:t>
            </w:r>
            <w:r>
              <w:rPr>
                <w:b/>
                <w:color w:val="000000" w:themeColor="text1"/>
                <w:sz w:val="24"/>
                <w:szCs w:val="24"/>
                <w14:textFill>
                  <w14:solidFill>
                    <w14:schemeClr w14:val="tx1"/>
                  </w14:solidFill>
                </w14:textFill>
              </w:rPr>
              <w:t xml:space="preserve"> 运营期废气监测计划一览表</w:t>
            </w:r>
          </w:p>
          <w:tbl>
            <w:tblPr>
              <w:tblStyle w:val="1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926"/>
              <w:gridCol w:w="4431"/>
              <w:gridCol w:w="1156"/>
            </w:tblGrid>
            <w:tr w14:paraId="3B663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45" w:type="pct"/>
                  <w:noWrap w:val="0"/>
                  <w:tcMar>
                    <w:left w:w="28" w:type="dxa"/>
                    <w:right w:w="28" w:type="dxa"/>
                  </w:tcMar>
                  <w:vAlign w:val="center"/>
                </w:tcPr>
                <w:p w14:paraId="2710D9EE">
                  <w:pPr>
                    <w:pStyle w:val="8"/>
                    <w:spacing w:line="240" w:lineRule="auto"/>
                    <w:rPr>
                      <w:rFonts w:hint="eastAsia"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b/>
                      <w:bCs/>
                      <w:color w:val="000000" w:themeColor="text1"/>
                      <w:sz w:val="21"/>
                      <w:szCs w:val="21"/>
                      <w14:textFill>
                        <w14:solidFill>
                          <w14:schemeClr w14:val="tx1"/>
                        </w14:solidFill>
                      </w14:textFill>
                    </w:rPr>
                    <w:t>监测点位</w:t>
                  </w:r>
                </w:p>
              </w:tc>
              <w:tc>
                <w:tcPr>
                  <w:tcW w:w="1090" w:type="pct"/>
                  <w:noWrap w:val="0"/>
                  <w:tcMar>
                    <w:left w:w="28" w:type="dxa"/>
                    <w:right w:w="28" w:type="dxa"/>
                  </w:tcMar>
                  <w:vAlign w:val="center"/>
                </w:tcPr>
                <w:p w14:paraId="3BBD878F">
                  <w:pPr>
                    <w:pStyle w:val="8"/>
                    <w:spacing w:line="240" w:lineRule="auto"/>
                    <w:rPr>
                      <w:rFonts w:hint="eastAsia"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监测</w:t>
                  </w:r>
                  <w:r>
                    <w:rPr>
                      <w:rFonts w:hint="eastAsia" w:ascii="Times New Roman" w:hAnsi="Times New Roman" w:cs="Times New Roman"/>
                      <w:b/>
                      <w:bCs/>
                      <w:color w:val="000000" w:themeColor="text1"/>
                      <w:sz w:val="21"/>
                      <w:szCs w:val="21"/>
                      <w14:textFill>
                        <w14:solidFill>
                          <w14:schemeClr w14:val="tx1"/>
                        </w14:solidFill>
                      </w14:textFill>
                    </w:rPr>
                    <w:t>指标</w:t>
                  </w:r>
                </w:p>
              </w:tc>
              <w:tc>
                <w:tcPr>
                  <w:tcW w:w="2508" w:type="pct"/>
                  <w:noWrap w:val="0"/>
                  <w:tcMar>
                    <w:left w:w="28" w:type="dxa"/>
                    <w:right w:w="28" w:type="dxa"/>
                  </w:tcMar>
                  <w:vAlign w:val="center"/>
                </w:tcPr>
                <w:p w14:paraId="01D29D1A">
                  <w:pPr>
                    <w:pStyle w:val="8"/>
                    <w:spacing w:line="240" w:lineRule="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cs="Times New Roman"/>
                      <w:b/>
                      <w:bCs/>
                      <w:color w:val="000000" w:themeColor="text1"/>
                      <w:sz w:val="21"/>
                      <w:szCs w:val="21"/>
                      <w:lang w:eastAsia="zh-CN"/>
                      <w14:textFill>
                        <w14:solidFill>
                          <w14:schemeClr w14:val="tx1"/>
                        </w14:solidFill>
                      </w14:textFill>
                    </w:rPr>
                    <w:t>执行标准</w:t>
                  </w:r>
                </w:p>
              </w:tc>
              <w:tc>
                <w:tcPr>
                  <w:tcW w:w="654" w:type="pct"/>
                  <w:noWrap w:val="0"/>
                  <w:tcMar>
                    <w:left w:w="28" w:type="dxa"/>
                    <w:right w:w="28" w:type="dxa"/>
                  </w:tcMar>
                  <w:vAlign w:val="center"/>
                </w:tcPr>
                <w:p w14:paraId="4FB4B560">
                  <w:pPr>
                    <w:pStyle w:val="8"/>
                    <w:spacing w:line="240" w:lineRule="auto"/>
                    <w:rPr>
                      <w:rFonts w:hint="eastAsia"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监测频次</w:t>
                  </w:r>
                </w:p>
              </w:tc>
            </w:tr>
            <w:tr w14:paraId="340C4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745" w:type="pct"/>
                  <w:vMerge w:val="restart"/>
                  <w:noWrap w:val="0"/>
                  <w:tcMar>
                    <w:left w:w="28" w:type="dxa"/>
                    <w:right w:w="28" w:type="dxa"/>
                  </w:tcMar>
                  <w:vAlign w:val="center"/>
                </w:tcPr>
                <w:p w14:paraId="085B7CDC">
                  <w:pPr>
                    <w:pStyle w:val="8"/>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排气筒</w:t>
                  </w:r>
                  <w:r>
                    <w:rPr>
                      <w:rFonts w:hint="eastAsia" w:ascii="Times New Roman" w:hAnsi="Times New Roman" w:cs="Times New Roman"/>
                      <w:color w:val="000000" w:themeColor="text1"/>
                      <w:sz w:val="21"/>
                      <w:szCs w:val="21"/>
                      <w:lang w:val="en-US" w:eastAsia="zh-CN"/>
                      <w14:textFill>
                        <w14:solidFill>
                          <w14:schemeClr w14:val="tx1"/>
                        </w14:solidFill>
                      </w14:textFill>
                    </w:rPr>
                    <w:t>DA001</w:t>
                  </w:r>
                </w:p>
              </w:tc>
              <w:tc>
                <w:tcPr>
                  <w:tcW w:w="1090" w:type="pct"/>
                  <w:noWrap w:val="0"/>
                  <w:tcMar>
                    <w:left w:w="28" w:type="dxa"/>
                    <w:right w:w="28" w:type="dxa"/>
                  </w:tcMar>
                  <w:vAlign w:val="center"/>
                </w:tcPr>
                <w:p w14:paraId="410992A6">
                  <w:pPr>
                    <w:pStyle w:val="8"/>
                    <w:spacing w:line="240" w:lineRule="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林格曼黑度</w:t>
                  </w:r>
                </w:p>
              </w:tc>
              <w:tc>
                <w:tcPr>
                  <w:tcW w:w="2508" w:type="pct"/>
                  <w:noWrap w:val="0"/>
                  <w:tcMar>
                    <w:left w:w="28" w:type="dxa"/>
                    <w:right w:w="28" w:type="dxa"/>
                  </w:tcMar>
                  <w:vAlign w:val="center"/>
                </w:tcPr>
                <w:p w14:paraId="75ACF56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《工业炉窑大气污染物排放标准》（GB9078-1996）表2干燥炉二级标准</w:t>
                  </w:r>
                </w:p>
              </w:tc>
              <w:tc>
                <w:tcPr>
                  <w:tcW w:w="654" w:type="pct"/>
                  <w:vMerge w:val="restart"/>
                  <w:noWrap w:val="0"/>
                  <w:tcMar>
                    <w:left w:w="28" w:type="dxa"/>
                    <w:right w:w="28" w:type="dxa"/>
                  </w:tcMar>
                  <w:vAlign w:val="center"/>
                </w:tcPr>
                <w:p w14:paraId="7216205A">
                  <w:pPr>
                    <w:pStyle w:val="8"/>
                    <w:spacing w:line="240" w:lineRule="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1次/</w:t>
                  </w:r>
                  <w:r>
                    <w:rPr>
                      <w:rFonts w:hint="eastAsia" w:ascii="Times New Roman" w:hAnsi="Times New Roman" w:cs="Times New Roman"/>
                      <w:color w:val="000000" w:themeColor="text1"/>
                      <w:sz w:val="21"/>
                      <w:szCs w:val="21"/>
                      <w:lang w:eastAsia="zh-CN"/>
                      <w14:textFill>
                        <w14:solidFill>
                          <w14:schemeClr w14:val="tx1"/>
                        </w14:solidFill>
                      </w14:textFill>
                    </w:rPr>
                    <w:t>年</w:t>
                  </w:r>
                </w:p>
              </w:tc>
            </w:tr>
            <w:tr w14:paraId="508E2A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745" w:type="pct"/>
                  <w:vMerge w:val="continue"/>
                  <w:noWrap w:val="0"/>
                  <w:tcMar>
                    <w:left w:w="28" w:type="dxa"/>
                    <w:right w:w="28" w:type="dxa"/>
                  </w:tcMar>
                  <w:vAlign w:val="center"/>
                </w:tcPr>
                <w:p w14:paraId="15DC7ED8">
                  <w:pPr>
                    <w:pStyle w:val="8"/>
                    <w:spacing w:line="240" w:lineRule="auto"/>
                    <w:rPr>
                      <w:color w:val="000000" w:themeColor="text1"/>
                      <w:sz w:val="21"/>
                      <w:szCs w:val="21"/>
                      <w14:textFill>
                        <w14:solidFill>
                          <w14:schemeClr w14:val="tx1"/>
                        </w14:solidFill>
                      </w14:textFill>
                    </w:rPr>
                  </w:pPr>
                </w:p>
              </w:tc>
              <w:tc>
                <w:tcPr>
                  <w:tcW w:w="1090" w:type="pct"/>
                  <w:noWrap w:val="0"/>
                  <w:tcMar>
                    <w:left w:w="28" w:type="dxa"/>
                    <w:right w:w="28" w:type="dxa"/>
                  </w:tcMar>
                  <w:vAlign w:val="center"/>
                </w:tcPr>
                <w:p w14:paraId="07EFD949">
                  <w:pPr>
                    <w:pStyle w:val="8"/>
                    <w:spacing w:line="240" w:lineRule="auto"/>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颗粒物、二氧化硫、氮氧化物</w:t>
                  </w:r>
                </w:p>
              </w:tc>
              <w:tc>
                <w:tcPr>
                  <w:tcW w:w="2508" w:type="pct"/>
                  <w:noWrap w:val="0"/>
                  <w:tcMar>
                    <w:left w:w="28" w:type="dxa"/>
                    <w:right w:w="28" w:type="dxa"/>
                  </w:tcMar>
                  <w:vAlign w:val="center"/>
                </w:tcPr>
                <w:p w14:paraId="455B29BD">
                  <w:pPr>
                    <w:pStyle w:val="8"/>
                    <w:spacing w:line="240" w:lineRule="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福建省工业炉窑大气污染综合治理方案》（闽环保大气〔2019〕10号）：“铸造、日用玻璃、石灰、钨、氮肥、电石、活性炭等暂未制订行业排放标准的工业炉窑，鼓励按照颗粒物、二氧化硫、氮氧化物排放限值分别不高于30、200、300毫克/立方米实施改造”限值要求</w:t>
                  </w:r>
                </w:p>
              </w:tc>
              <w:tc>
                <w:tcPr>
                  <w:tcW w:w="654" w:type="pct"/>
                  <w:vMerge w:val="continue"/>
                  <w:noWrap w:val="0"/>
                  <w:tcMar>
                    <w:left w:w="28" w:type="dxa"/>
                    <w:right w:w="28" w:type="dxa"/>
                  </w:tcMar>
                  <w:vAlign w:val="center"/>
                </w:tcPr>
                <w:p w14:paraId="0AE16EB7">
                  <w:pPr>
                    <w:pStyle w:val="8"/>
                    <w:spacing w:line="240" w:lineRule="auto"/>
                    <w:rPr>
                      <w:rFonts w:hint="eastAsia" w:ascii="Times New Roman" w:hAnsi="Times New Roman" w:cs="Times New Roman"/>
                      <w:color w:val="000000" w:themeColor="text1"/>
                      <w:sz w:val="21"/>
                      <w:szCs w:val="21"/>
                      <w:lang w:eastAsia="zh-CN"/>
                      <w14:textFill>
                        <w14:solidFill>
                          <w14:schemeClr w14:val="tx1"/>
                        </w14:solidFill>
                      </w14:textFill>
                    </w:rPr>
                  </w:pPr>
                </w:p>
              </w:tc>
            </w:tr>
            <w:tr w14:paraId="7CDECD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745" w:type="pct"/>
                  <w:noWrap w:val="0"/>
                  <w:tcMar>
                    <w:left w:w="28" w:type="dxa"/>
                    <w:right w:w="28" w:type="dxa"/>
                  </w:tcMar>
                  <w:vAlign w:val="center"/>
                </w:tcPr>
                <w:p w14:paraId="25FC4EC7">
                  <w:pPr>
                    <w:pStyle w:val="8"/>
                    <w:spacing w:line="240" w:lineRule="auto"/>
                    <w:rPr>
                      <w:rFonts w:hint="eastAsia"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厂界</w:t>
                  </w:r>
                </w:p>
              </w:tc>
              <w:tc>
                <w:tcPr>
                  <w:tcW w:w="1090" w:type="pct"/>
                  <w:noWrap w:val="0"/>
                  <w:tcMar>
                    <w:left w:w="28" w:type="dxa"/>
                    <w:right w:w="28" w:type="dxa"/>
                  </w:tcMar>
                  <w:vAlign w:val="center"/>
                </w:tcPr>
                <w:p w14:paraId="309C9131">
                  <w:pPr>
                    <w:pStyle w:val="8"/>
                    <w:spacing w:line="240" w:lineRule="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颗粒物</w:t>
                  </w:r>
                </w:p>
              </w:tc>
              <w:tc>
                <w:tcPr>
                  <w:tcW w:w="2508" w:type="pct"/>
                  <w:noWrap w:val="0"/>
                  <w:tcMar>
                    <w:left w:w="28" w:type="dxa"/>
                    <w:right w:w="28" w:type="dxa"/>
                  </w:tcMar>
                  <w:vAlign w:val="center"/>
                </w:tcPr>
                <w:p w14:paraId="4AEEF14D">
                  <w:pPr>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《大气污染物综合排放标准》（GB16297-1996）表2排放限值</w:t>
                  </w:r>
                </w:p>
              </w:tc>
              <w:tc>
                <w:tcPr>
                  <w:tcW w:w="654" w:type="pct"/>
                  <w:noWrap w:val="0"/>
                  <w:tcMar>
                    <w:left w:w="28" w:type="dxa"/>
                    <w:right w:w="28" w:type="dxa"/>
                  </w:tcMar>
                  <w:vAlign w:val="center"/>
                </w:tcPr>
                <w:p w14:paraId="73EFAEA2">
                  <w:pPr>
                    <w:pStyle w:val="8"/>
                    <w:spacing w:line="240" w:lineRule="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1次/</w:t>
                  </w:r>
                  <w:r>
                    <w:rPr>
                      <w:rFonts w:hint="eastAsia" w:ascii="Times New Roman" w:hAnsi="Times New Roman" w:cs="Times New Roman"/>
                      <w:color w:val="000000" w:themeColor="text1"/>
                      <w:sz w:val="21"/>
                      <w:szCs w:val="21"/>
                      <w:lang w:eastAsia="zh-CN"/>
                      <w14:textFill>
                        <w14:solidFill>
                          <w14:schemeClr w14:val="tx1"/>
                        </w14:solidFill>
                      </w14:textFill>
                    </w:rPr>
                    <w:t>年</w:t>
                  </w:r>
                </w:p>
              </w:tc>
            </w:tr>
          </w:tbl>
          <w:p w14:paraId="6E9DC519">
            <w:pPr>
              <w:pStyle w:val="3"/>
              <w:spacing w:line="360" w:lineRule="auto"/>
              <w:ind w:left="0" w:leftChars="0" w:firstLine="0" w:firstLineChars="0"/>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4</w:t>
            </w:r>
            <w:r>
              <w:rPr>
                <w:rFonts w:hint="eastAsia"/>
                <w:b/>
                <w:color w:val="000000" w:themeColor="text1"/>
                <w:sz w:val="28"/>
                <w:szCs w:val="28"/>
                <w:lang w:eastAsia="zh-CN"/>
                <w14:textFill>
                  <w14:solidFill>
                    <w14:schemeClr w14:val="tx1"/>
                  </w14:solidFill>
                </w14:textFill>
              </w:rPr>
              <w:t>.</w:t>
            </w:r>
            <w:r>
              <w:rPr>
                <w:rFonts w:hint="eastAsia"/>
                <w:b/>
                <w:color w:val="000000" w:themeColor="text1"/>
                <w:sz w:val="28"/>
                <w:szCs w:val="28"/>
                <w:lang w:val="en-US" w:eastAsia="zh-CN"/>
                <w14:textFill>
                  <w14:solidFill>
                    <w14:schemeClr w14:val="tx1"/>
                  </w14:solidFill>
                </w14:textFill>
              </w:rPr>
              <w:t>3</w:t>
            </w:r>
            <w:r>
              <w:rPr>
                <w:rFonts w:hint="eastAsia"/>
                <w:b/>
                <w:color w:val="000000" w:themeColor="text1"/>
                <w:sz w:val="28"/>
                <w:szCs w:val="28"/>
                <w14:textFill>
                  <w14:solidFill>
                    <w14:schemeClr w14:val="tx1"/>
                  </w14:solidFill>
                </w14:textFill>
              </w:rPr>
              <w:t>声环境影响和保护措施</w:t>
            </w:r>
          </w:p>
          <w:p w14:paraId="391066F5">
            <w:pPr>
              <w:widowControl/>
              <w:spacing w:line="360" w:lineRule="auto"/>
              <w:rPr>
                <w:rFonts w:hint="eastAsia"/>
                <w:b/>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4.3.1</w:t>
            </w:r>
            <w:r>
              <w:rPr>
                <w:b/>
                <w:color w:val="000000" w:themeColor="text1"/>
                <w:sz w:val="24"/>
                <w:szCs w:val="24"/>
                <w14:textFill>
                  <w14:solidFill>
                    <w14:schemeClr w14:val="tx1"/>
                  </w14:solidFill>
                </w14:textFill>
              </w:rPr>
              <w:t>噪声源强分析</w:t>
            </w:r>
          </w:p>
          <w:p w14:paraId="7BA2D901">
            <w:pPr>
              <w:pStyle w:val="3"/>
              <w:keepNext w:val="0"/>
              <w:keepLines w:val="0"/>
              <w:pageBreakBefore w:val="0"/>
              <w:widowControl w:val="0"/>
              <w:kinsoku/>
              <w:wordWrap/>
              <w:overflowPunct/>
              <w:topLinePunct w:val="0"/>
              <w:autoSpaceDE/>
              <w:autoSpaceDN/>
              <w:bidi w:val="0"/>
              <w:adjustRightInd w:val="0"/>
              <w:snapToGrid/>
              <w:spacing w:line="360" w:lineRule="auto"/>
              <w:ind w:firstLine="417" w:firstLineChars="174"/>
              <w:jc w:val="both"/>
              <w:textAlignment w:val="baseline"/>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项目生产噪声主要为生产设备及环保设施运行噪声，</w:t>
            </w:r>
            <w:r>
              <w:rPr>
                <w:rFonts w:hint="eastAsia"/>
                <w:color w:val="000000" w:themeColor="text1"/>
                <w:sz w:val="24"/>
                <w:szCs w:val="24"/>
                <w14:textFill>
                  <w14:solidFill>
                    <w14:schemeClr w14:val="tx1"/>
                  </w14:solidFill>
                </w14:textFill>
              </w:rPr>
              <w:t>通过</w:t>
            </w:r>
            <w:r>
              <w:rPr>
                <w:rFonts w:hint="eastAsia"/>
                <w:color w:val="000000" w:themeColor="text1"/>
                <w:sz w:val="24"/>
                <w:szCs w:val="24"/>
                <w:lang w:eastAsia="zh-CN"/>
                <w14:textFill>
                  <w14:solidFill>
                    <w14:schemeClr w14:val="tx1"/>
                  </w14:solidFill>
                </w14:textFill>
              </w:rPr>
              <w:t>对</w:t>
            </w:r>
            <w:r>
              <w:rPr>
                <w:rFonts w:hint="eastAsia"/>
                <w:color w:val="000000" w:themeColor="text1"/>
                <w:sz w:val="24"/>
                <w:szCs w:val="24"/>
                <w:lang w:val="en-US" w:eastAsia="zh-CN"/>
                <w14:textFill>
                  <w14:solidFill>
                    <w14:schemeClr w14:val="tx1"/>
                  </w14:solidFill>
                </w14:textFill>
              </w:rPr>
              <w:t>生产设备、环保设施</w:t>
            </w:r>
            <w:r>
              <w:rPr>
                <w:rFonts w:hint="eastAsia"/>
                <w:color w:val="000000" w:themeColor="text1"/>
                <w:sz w:val="24"/>
                <w:szCs w:val="24"/>
                <w14:textFill>
                  <w14:solidFill>
                    <w14:schemeClr w14:val="tx1"/>
                  </w14:solidFill>
                </w14:textFill>
              </w:rPr>
              <w:t>设置基础</w:t>
            </w:r>
            <w:r>
              <w:rPr>
                <w:rFonts w:hint="eastAsia"/>
                <w:color w:val="000000" w:themeColor="text1"/>
                <w:sz w:val="24"/>
                <w:szCs w:val="24"/>
                <w:lang w:val="en-US" w:eastAsia="zh-CN"/>
                <w14:textFill>
                  <w14:solidFill>
                    <w14:schemeClr w14:val="tx1"/>
                  </w14:solidFill>
                </w14:textFill>
              </w:rPr>
              <w:t>减振</w:t>
            </w:r>
            <w:r>
              <w:rPr>
                <w:rFonts w:hint="eastAsia"/>
                <w:color w:val="000000" w:themeColor="text1"/>
                <w:sz w:val="24"/>
                <w:szCs w:val="24"/>
                <w14:textFill>
                  <w14:solidFill>
                    <w14:schemeClr w14:val="tx1"/>
                  </w14:solidFill>
                </w14:textFill>
              </w:rPr>
              <w:t>以及</w:t>
            </w:r>
            <w:r>
              <w:rPr>
                <w:rFonts w:hint="eastAsia"/>
                <w:color w:val="000000" w:themeColor="text1"/>
                <w:sz w:val="24"/>
                <w:szCs w:val="24"/>
                <w:lang w:eastAsia="zh-CN"/>
                <w14:textFill>
                  <w14:solidFill>
                    <w14:schemeClr w14:val="tx1"/>
                  </w14:solidFill>
                </w14:textFill>
              </w:rPr>
              <w:t>车间</w:t>
            </w:r>
            <w:r>
              <w:rPr>
                <w:rFonts w:hint="eastAsia"/>
                <w:color w:val="000000" w:themeColor="text1"/>
                <w:sz w:val="24"/>
                <w:szCs w:val="24"/>
                <w14:textFill>
                  <w14:solidFill>
                    <w14:schemeClr w14:val="tx1"/>
                  </w14:solidFill>
                </w14:textFill>
              </w:rPr>
              <w:t>墙体隔音等措施进行降噪</w:t>
            </w:r>
            <w:r>
              <w:rPr>
                <w:rFonts w:hint="eastAsia"/>
                <w:color w:val="000000" w:themeColor="text1"/>
                <w:sz w:val="24"/>
                <w:szCs w:val="24"/>
                <w:lang w:eastAsia="zh-CN"/>
                <w14:textFill>
                  <w14:solidFill>
                    <w14:schemeClr w14:val="tx1"/>
                  </w14:solidFill>
                </w14:textFill>
              </w:rPr>
              <w:t>，噪声源位于车间内和室外。</w:t>
            </w:r>
            <w:r>
              <w:rPr>
                <w:rFonts w:hint="eastAsia"/>
                <w:color w:val="000000" w:themeColor="text1"/>
                <w:sz w:val="24"/>
                <w:szCs w:val="24"/>
                <w:lang w:val="en-US" w:eastAsia="zh-CN"/>
                <w14:textFill>
                  <w14:solidFill>
                    <w14:schemeClr w14:val="tx1"/>
                  </w14:solidFill>
                </w14:textFill>
              </w:rPr>
              <w:t>本次评价</w:t>
            </w:r>
            <w:r>
              <w:rPr>
                <w:color w:val="000000" w:themeColor="text1"/>
                <w:sz w:val="24"/>
                <w:szCs w:val="24"/>
                <w14:textFill>
                  <w14:solidFill>
                    <w14:schemeClr w14:val="tx1"/>
                  </w14:solidFill>
                </w14:textFill>
              </w:rPr>
              <w:t>通过类比法，核算项目生产噪声源强，室外、室内噪声源强调查清单具体见</w:t>
            </w:r>
            <w:r>
              <w:rPr>
                <w:rFonts w:hint="eastAsia"/>
                <w:color w:val="000000" w:themeColor="text1"/>
                <w:sz w:val="24"/>
                <w:szCs w:val="24"/>
                <w:lang w:val="en-US" w:eastAsia="zh-CN"/>
                <w14:textFill>
                  <w14:solidFill>
                    <w14:schemeClr w14:val="tx1"/>
                  </w14:solidFill>
                </w14:textFill>
              </w:rPr>
              <w:t>下</w:t>
            </w:r>
            <w:r>
              <w:rPr>
                <w:color w:val="000000" w:themeColor="text1"/>
                <w:sz w:val="24"/>
                <w:szCs w:val="24"/>
                <w14:textFill>
                  <w14:solidFill>
                    <w14:schemeClr w14:val="tx1"/>
                  </w14:solidFill>
                </w14:textFill>
              </w:rPr>
              <w:t>表</w:t>
            </w:r>
            <w:r>
              <w:rPr>
                <w:rFonts w:hint="eastAsia"/>
                <w:color w:val="000000" w:themeColor="text1"/>
                <w:sz w:val="24"/>
                <w:szCs w:val="24"/>
                <w:lang w:val="en-US" w:eastAsia="zh-CN"/>
                <w14:textFill>
                  <w14:solidFill>
                    <w14:schemeClr w14:val="tx1"/>
                  </w14:solidFill>
                </w14:textFill>
              </w:rPr>
              <w:t>4.3-1和表4.3-2</w:t>
            </w:r>
            <w:r>
              <w:rPr>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噪声源分布见</w:t>
            </w:r>
            <w:r>
              <w:rPr>
                <w:rFonts w:hint="eastAsia" w:cs="Times New Roman"/>
                <w:color w:val="000000" w:themeColor="text1"/>
                <w:sz w:val="24"/>
                <w:szCs w:val="24"/>
                <w:lang w:val="en-US" w:eastAsia="zh-CN"/>
                <w14:textFill>
                  <w14:solidFill>
                    <w14:schemeClr w14:val="tx1"/>
                  </w14:solidFill>
                </w14:textFill>
              </w:rPr>
              <w:t>下</w:t>
            </w:r>
            <w:r>
              <w:rPr>
                <w:rFonts w:hint="default" w:ascii="Times New Roman" w:hAnsi="Times New Roman" w:cs="Times New Roman"/>
                <w:color w:val="000000" w:themeColor="text1"/>
                <w:sz w:val="24"/>
                <w:szCs w:val="24"/>
                <w14:textFill>
                  <w14:solidFill>
                    <w14:schemeClr w14:val="tx1"/>
                  </w14:solidFill>
                </w14:textFill>
              </w:rPr>
              <w:t>图4.3-1。</w:t>
            </w:r>
          </w:p>
          <w:p w14:paraId="5406E2D1">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p>
          <w:p w14:paraId="77B445D6">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p>
          <w:p w14:paraId="43691CBB">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p>
          <w:p w14:paraId="21288C81">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p>
          <w:p w14:paraId="672CA200">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表4.3-1  室外噪声源强调查清单</w:t>
            </w:r>
          </w:p>
          <w:tbl>
            <w:tblPr>
              <w:tblStyle w:val="12"/>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6"/>
              <w:gridCol w:w="795"/>
              <w:gridCol w:w="1198"/>
              <w:gridCol w:w="571"/>
              <w:gridCol w:w="512"/>
              <w:gridCol w:w="531"/>
              <w:gridCol w:w="1057"/>
              <w:gridCol w:w="1570"/>
              <w:gridCol w:w="2289"/>
            </w:tblGrid>
            <w:tr w14:paraId="51399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168" w:type="pct"/>
                  <w:vMerge w:val="restart"/>
                  <w:noWrap w:val="0"/>
                  <w:tcMar>
                    <w:left w:w="28" w:type="dxa"/>
                    <w:right w:w="28" w:type="dxa"/>
                  </w:tcMar>
                  <w:vAlign w:val="center"/>
                </w:tcPr>
                <w:p w14:paraId="47FBCCE0">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451" w:type="pct"/>
                  <w:vMerge w:val="restart"/>
                  <w:noWrap w:val="0"/>
                  <w:tcMar>
                    <w:left w:w="28" w:type="dxa"/>
                    <w:right w:w="28" w:type="dxa"/>
                  </w:tcMar>
                  <w:vAlign w:val="center"/>
                </w:tcPr>
                <w:p w14:paraId="7D87CFB3">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声源位置</w:t>
                  </w:r>
                </w:p>
              </w:tc>
              <w:tc>
                <w:tcPr>
                  <w:tcW w:w="679" w:type="pct"/>
                  <w:vMerge w:val="restart"/>
                  <w:noWrap w:val="0"/>
                  <w:tcMar>
                    <w:left w:w="28" w:type="dxa"/>
                    <w:right w:w="28" w:type="dxa"/>
                  </w:tcMar>
                  <w:vAlign w:val="center"/>
                </w:tcPr>
                <w:p w14:paraId="59FD6F43">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声源名称</w:t>
                  </w:r>
                </w:p>
              </w:tc>
              <w:tc>
                <w:tcPr>
                  <w:tcW w:w="915" w:type="pct"/>
                  <w:gridSpan w:val="3"/>
                  <w:noWrap w:val="0"/>
                  <w:tcMar>
                    <w:left w:w="28" w:type="dxa"/>
                    <w:right w:w="28" w:type="dxa"/>
                  </w:tcMar>
                  <w:vAlign w:val="center"/>
                </w:tcPr>
                <w:p w14:paraId="2680C9E4">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空间相对位置</w:t>
                  </w:r>
                </w:p>
              </w:tc>
              <w:tc>
                <w:tcPr>
                  <w:tcW w:w="599" w:type="pct"/>
                  <w:noWrap w:val="0"/>
                  <w:tcMar>
                    <w:left w:w="28" w:type="dxa"/>
                    <w:right w:w="28" w:type="dxa"/>
                  </w:tcMar>
                  <w:vAlign w:val="center"/>
                </w:tcPr>
                <w:p w14:paraId="7433E558">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声源源强</w:t>
                  </w:r>
                </w:p>
              </w:tc>
              <w:tc>
                <w:tcPr>
                  <w:tcW w:w="890" w:type="pct"/>
                  <w:vMerge w:val="restart"/>
                  <w:noWrap w:val="0"/>
                  <w:tcMar>
                    <w:left w:w="28" w:type="dxa"/>
                    <w:right w:w="28" w:type="dxa"/>
                  </w:tcMar>
                  <w:vAlign w:val="center"/>
                </w:tcPr>
                <w:p w14:paraId="774D6FBD">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声源控制措施</w:t>
                  </w:r>
                </w:p>
              </w:tc>
              <w:tc>
                <w:tcPr>
                  <w:tcW w:w="1296" w:type="pct"/>
                  <w:vMerge w:val="restart"/>
                  <w:noWrap w:val="0"/>
                  <w:tcMar>
                    <w:left w:w="28" w:type="dxa"/>
                    <w:right w:w="28" w:type="dxa"/>
                  </w:tcMar>
                  <w:vAlign w:val="center"/>
                </w:tcPr>
                <w:p w14:paraId="439CD000">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运行时段</w:t>
                  </w:r>
                </w:p>
              </w:tc>
            </w:tr>
            <w:tr w14:paraId="2B5B26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8" w:hRule="atLeast"/>
                <w:jc w:val="center"/>
              </w:trPr>
              <w:tc>
                <w:tcPr>
                  <w:tcW w:w="168" w:type="pct"/>
                  <w:vMerge w:val="continue"/>
                  <w:noWrap w:val="0"/>
                  <w:tcMar>
                    <w:left w:w="28" w:type="dxa"/>
                    <w:right w:w="28" w:type="dxa"/>
                  </w:tcMar>
                  <w:vAlign w:val="center"/>
                </w:tcPr>
                <w:p w14:paraId="7680335C">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451" w:type="pct"/>
                  <w:vMerge w:val="continue"/>
                  <w:noWrap w:val="0"/>
                  <w:tcMar>
                    <w:left w:w="28" w:type="dxa"/>
                    <w:right w:w="28" w:type="dxa"/>
                  </w:tcMar>
                  <w:vAlign w:val="center"/>
                </w:tcPr>
                <w:p w14:paraId="4A0532C3">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679" w:type="pct"/>
                  <w:vMerge w:val="continue"/>
                  <w:noWrap w:val="0"/>
                  <w:tcMar>
                    <w:left w:w="28" w:type="dxa"/>
                    <w:right w:w="28" w:type="dxa"/>
                  </w:tcMar>
                  <w:vAlign w:val="center"/>
                </w:tcPr>
                <w:p w14:paraId="67F68B2F">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324" w:type="pct"/>
                  <w:noWrap w:val="0"/>
                  <w:tcMar>
                    <w:left w:w="28" w:type="dxa"/>
                    <w:right w:w="28" w:type="dxa"/>
                  </w:tcMar>
                  <w:vAlign w:val="center"/>
                </w:tcPr>
                <w:p w14:paraId="59675A98">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X</w:t>
                  </w:r>
                </w:p>
              </w:tc>
              <w:tc>
                <w:tcPr>
                  <w:tcW w:w="290" w:type="pct"/>
                  <w:noWrap w:val="0"/>
                  <w:tcMar>
                    <w:left w:w="28" w:type="dxa"/>
                    <w:right w:w="28" w:type="dxa"/>
                  </w:tcMar>
                  <w:vAlign w:val="center"/>
                </w:tcPr>
                <w:p w14:paraId="558B2C05">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Y</w:t>
                  </w:r>
                </w:p>
              </w:tc>
              <w:tc>
                <w:tcPr>
                  <w:tcW w:w="299" w:type="pct"/>
                  <w:noWrap w:val="0"/>
                  <w:tcMar>
                    <w:left w:w="28" w:type="dxa"/>
                    <w:right w:w="28" w:type="dxa"/>
                  </w:tcMar>
                  <w:vAlign w:val="center"/>
                </w:tcPr>
                <w:p w14:paraId="7ECF08D3">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Z</w:t>
                  </w:r>
                </w:p>
              </w:tc>
              <w:tc>
                <w:tcPr>
                  <w:tcW w:w="599" w:type="pct"/>
                  <w:noWrap w:val="0"/>
                  <w:tcMar>
                    <w:left w:w="28" w:type="dxa"/>
                    <w:right w:w="28" w:type="dxa"/>
                  </w:tcMar>
                  <w:vAlign w:val="center"/>
                </w:tcPr>
                <w:p w14:paraId="22170078">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声功率级/dB（A）</w:t>
                  </w:r>
                </w:p>
              </w:tc>
              <w:tc>
                <w:tcPr>
                  <w:tcW w:w="890" w:type="pct"/>
                  <w:vMerge w:val="continue"/>
                  <w:noWrap w:val="0"/>
                  <w:tcMar>
                    <w:left w:w="28" w:type="dxa"/>
                    <w:right w:w="28" w:type="dxa"/>
                  </w:tcMar>
                  <w:vAlign w:val="center"/>
                </w:tcPr>
                <w:p w14:paraId="1EB87D5A">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296" w:type="pct"/>
                  <w:vMerge w:val="continue"/>
                  <w:noWrap w:val="0"/>
                  <w:tcMar>
                    <w:left w:w="28" w:type="dxa"/>
                    <w:right w:w="28" w:type="dxa"/>
                  </w:tcMar>
                  <w:vAlign w:val="center"/>
                </w:tcPr>
                <w:p w14:paraId="52AA25F4">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r>
            <w:tr w14:paraId="3ADE34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168" w:type="pct"/>
                  <w:noWrap w:val="0"/>
                  <w:tcMar>
                    <w:left w:w="28" w:type="dxa"/>
                    <w:right w:w="28" w:type="dxa"/>
                  </w:tcMar>
                  <w:vAlign w:val="center"/>
                </w:tcPr>
                <w:p w14:paraId="77549840">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451" w:type="pct"/>
                  <w:noWrap w:val="0"/>
                  <w:tcMar>
                    <w:left w:w="28" w:type="dxa"/>
                    <w:right w:w="28" w:type="dxa"/>
                  </w:tcMar>
                  <w:vAlign w:val="center"/>
                </w:tcPr>
                <w:p w14:paraId="01CFE73A">
                  <w:pPr>
                    <w:pStyle w:val="8"/>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声源</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679" w:type="pct"/>
                  <w:noWrap w:val="0"/>
                  <w:tcMar>
                    <w:left w:w="28" w:type="dxa"/>
                    <w:right w:w="28" w:type="dxa"/>
                  </w:tcMar>
                  <w:vAlign w:val="center"/>
                </w:tcPr>
                <w:p w14:paraId="2C600C39">
                  <w:pPr>
                    <w:pStyle w:val="8"/>
                    <w:spacing w:line="240" w:lineRule="auto"/>
                    <w:jc w:val="center"/>
                    <w:rPr>
                      <w:rFonts w:hint="eastAsia" w:ascii="Times New Roman" w:hAnsi="Times New Roman" w:eastAsia="宋体" w:cs="Times New Roman"/>
                      <w:color w:val="000000" w:themeColor="text1"/>
                      <w:kern w:val="2"/>
                      <w:sz w:val="21"/>
                      <w:szCs w:val="21"/>
                      <w:lang w:eastAsia="zh-CN"/>
                      <w14:textFill>
                        <w14:solidFill>
                          <w14:schemeClr w14:val="tx1"/>
                        </w14:solidFill>
                      </w14:textFill>
                    </w:rPr>
                  </w:pPr>
                  <w:r>
                    <w:rPr>
                      <w:rFonts w:hint="eastAsia" w:ascii="Times New Roman" w:hAnsi="Times New Roman" w:cs="Times New Roman"/>
                      <w:color w:val="000000" w:themeColor="text1"/>
                      <w:kern w:val="2"/>
                      <w:sz w:val="21"/>
                      <w:szCs w:val="21"/>
                      <w:lang w:eastAsia="zh-CN"/>
                      <w14:textFill>
                        <w14:solidFill>
                          <w14:schemeClr w14:val="tx1"/>
                        </w14:solidFill>
                      </w14:textFill>
                    </w:rPr>
                    <w:t>烟囱及风机</w:t>
                  </w:r>
                </w:p>
              </w:tc>
              <w:tc>
                <w:tcPr>
                  <w:tcW w:w="324" w:type="pct"/>
                  <w:noWrap w:val="0"/>
                  <w:tcMar>
                    <w:left w:w="28" w:type="dxa"/>
                    <w:right w:w="28" w:type="dxa"/>
                  </w:tcMar>
                  <w:vAlign w:val="center"/>
                </w:tcPr>
                <w:p w14:paraId="7F1B960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-42.3</w:t>
                  </w:r>
                </w:p>
              </w:tc>
              <w:tc>
                <w:tcPr>
                  <w:tcW w:w="290" w:type="pct"/>
                  <w:noWrap w:val="0"/>
                  <w:tcMar>
                    <w:left w:w="28" w:type="dxa"/>
                    <w:right w:w="28" w:type="dxa"/>
                  </w:tcMar>
                  <w:vAlign w:val="center"/>
                </w:tcPr>
                <w:p w14:paraId="5568D81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-55.8</w:t>
                  </w:r>
                </w:p>
              </w:tc>
              <w:tc>
                <w:tcPr>
                  <w:tcW w:w="299" w:type="pct"/>
                  <w:noWrap w:val="0"/>
                  <w:tcMar>
                    <w:left w:w="28" w:type="dxa"/>
                    <w:right w:w="28" w:type="dxa"/>
                  </w:tcMar>
                  <w:vAlign w:val="center"/>
                </w:tcPr>
                <w:p w14:paraId="1948C56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599" w:type="pct"/>
                  <w:noWrap w:val="0"/>
                  <w:tcMar>
                    <w:left w:w="28" w:type="dxa"/>
                    <w:right w:w="28" w:type="dxa"/>
                  </w:tcMar>
                  <w:vAlign w:val="center"/>
                </w:tcPr>
                <w:p w14:paraId="40607EB7">
                  <w:pPr>
                    <w:pStyle w:val="8"/>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75</w:t>
                  </w:r>
                </w:p>
              </w:tc>
              <w:tc>
                <w:tcPr>
                  <w:tcW w:w="890" w:type="pct"/>
                  <w:noWrap w:val="0"/>
                  <w:tcMar>
                    <w:left w:w="28" w:type="dxa"/>
                    <w:right w:w="28" w:type="dxa"/>
                  </w:tcMar>
                  <w:vAlign w:val="center"/>
                </w:tcPr>
                <w:p w14:paraId="5A4B7E15">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设基础减振垫</w:t>
                  </w:r>
                </w:p>
              </w:tc>
              <w:tc>
                <w:tcPr>
                  <w:tcW w:w="1296" w:type="pct"/>
                  <w:noWrap w:val="0"/>
                  <w:tcMar>
                    <w:left w:w="28" w:type="dxa"/>
                    <w:right w:w="28" w:type="dxa"/>
                  </w:tcMar>
                  <w:vAlign w:val="center"/>
                </w:tcPr>
                <w:p w14:paraId="037E9110">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每日</w:t>
                  </w:r>
                  <w:r>
                    <w:rPr>
                      <w:rFonts w:hint="eastAsia" w:ascii="Times New Roman" w:hAnsi="Times New Roman" w:cs="Times New Roman"/>
                      <w:color w:val="000000" w:themeColor="text1"/>
                      <w:sz w:val="21"/>
                      <w:szCs w:val="21"/>
                      <w:lang w:val="en-US" w:eastAsia="zh-CN"/>
                      <w14:textFill>
                        <w14:solidFill>
                          <w14:schemeClr w14:val="tx1"/>
                        </w14:solidFill>
                      </w14:textFill>
                    </w:rPr>
                    <w:t>16</w:t>
                  </w:r>
                  <w:r>
                    <w:rPr>
                      <w:rFonts w:hint="default" w:ascii="Times New Roman" w:hAnsi="Times New Roman" w:cs="Times New Roman"/>
                      <w:color w:val="000000" w:themeColor="text1"/>
                      <w:sz w:val="21"/>
                      <w:szCs w:val="21"/>
                      <w14:textFill>
                        <w14:solidFill>
                          <w14:schemeClr w14:val="tx1"/>
                        </w14:solidFill>
                      </w14:textFill>
                    </w:rPr>
                    <w:t>h（8:00-</w:t>
                  </w:r>
                  <w:r>
                    <w:rPr>
                      <w:rFonts w:hint="eastAsia" w:ascii="Times New Roman" w:hAnsi="Times New Roman" w:cs="Times New Roman"/>
                      <w:color w:val="000000" w:themeColor="text1"/>
                      <w:sz w:val="21"/>
                      <w:szCs w:val="21"/>
                      <w:lang w:val="en-US" w:eastAsia="zh-CN"/>
                      <w14:textFill>
                        <w14:solidFill>
                          <w14:schemeClr w14:val="tx1"/>
                        </w14:solidFill>
                      </w14:textFill>
                    </w:rPr>
                    <w:t>24</w:t>
                  </w:r>
                  <w:r>
                    <w:rPr>
                      <w:rFonts w:hint="default" w:ascii="Times New Roman" w:hAnsi="Times New Roman" w:cs="Times New Roman"/>
                      <w:color w:val="000000" w:themeColor="text1"/>
                      <w:sz w:val="21"/>
                      <w:szCs w:val="21"/>
                      <w14:textFill>
                        <w14:solidFill>
                          <w14:schemeClr w14:val="tx1"/>
                        </w14:solidFill>
                      </w14:textFill>
                    </w:rPr>
                    <w:t>:00）</w:t>
                  </w:r>
                </w:p>
              </w:tc>
            </w:tr>
            <w:tr w14:paraId="0AE6F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168" w:type="pct"/>
                  <w:noWrap w:val="0"/>
                  <w:tcMar>
                    <w:left w:w="28" w:type="dxa"/>
                    <w:right w:w="28" w:type="dxa"/>
                  </w:tcMar>
                  <w:vAlign w:val="center"/>
                </w:tcPr>
                <w:p w14:paraId="217969D4">
                  <w:pPr>
                    <w:pStyle w:val="8"/>
                    <w:spacing w:line="240" w:lineRule="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w:t>
                  </w:r>
                </w:p>
              </w:tc>
              <w:tc>
                <w:tcPr>
                  <w:tcW w:w="451" w:type="pct"/>
                  <w:noWrap w:val="0"/>
                  <w:tcMar>
                    <w:left w:w="28" w:type="dxa"/>
                    <w:right w:w="28" w:type="dxa"/>
                  </w:tcMar>
                  <w:vAlign w:val="center"/>
                </w:tcPr>
                <w:p w14:paraId="031D5670">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声源3</w:t>
                  </w:r>
                </w:p>
              </w:tc>
              <w:tc>
                <w:tcPr>
                  <w:tcW w:w="679" w:type="pct"/>
                  <w:noWrap w:val="0"/>
                  <w:tcMar>
                    <w:left w:w="28" w:type="dxa"/>
                    <w:right w:w="28" w:type="dxa"/>
                  </w:tcMar>
                  <w:vAlign w:val="center"/>
                </w:tcPr>
                <w:p w14:paraId="03A8B01A">
                  <w:pPr>
                    <w:pStyle w:val="8"/>
                    <w:spacing w:line="240" w:lineRule="auto"/>
                    <w:jc w:val="center"/>
                    <w:rPr>
                      <w:rFonts w:hint="default" w:ascii="Times New Roman" w:hAnsi="Times New Roman" w:cs="Times New Roman"/>
                      <w:color w:val="000000" w:themeColor="text1"/>
                      <w:kern w:val="2"/>
                      <w:sz w:val="21"/>
                      <w:szCs w:val="21"/>
                      <w:lang w:val="en-US" w:eastAsia="zh-CN"/>
                      <w14:textFill>
                        <w14:solidFill>
                          <w14:schemeClr w14:val="tx1"/>
                        </w14:solidFill>
                      </w14:textFill>
                    </w:rPr>
                  </w:pPr>
                  <w:r>
                    <w:rPr>
                      <w:rFonts w:hint="eastAsia" w:ascii="Times New Roman" w:hAnsi="Times New Roman" w:cs="Times New Roman"/>
                      <w:color w:val="000000" w:themeColor="text1"/>
                      <w:kern w:val="2"/>
                      <w:sz w:val="21"/>
                      <w:szCs w:val="21"/>
                      <w:lang w:val="en-US" w:eastAsia="zh-CN"/>
                      <w14:textFill>
                        <w14:solidFill>
                          <w14:schemeClr w14:val="tx1"/>
                        </w14:solidFill>
                      </w14:textFill>
                    </w:rPr>
                    <w:t>切片机</w:t>
                  </w:r>
                </w:p>
              </w:tc>
              <w:tc>
                <w:tcPr>
                  <w:tcW w:w="324" w:type="pct"/>
                  <w:noWrap w:val="0"/>
                  <w:tcMar>
                    <w:left w:w="28" w:type="dxa"/>
                    <w:right w:w="28" w:type="dxa"/>
                  </w:tcMar>
                  <w:vAlign w:val="center"/>
                </w:tcPr>
                <w:p w14:paraId="4A0E410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34.8</w:t>
                  </w:r>
                </w:p>
              </w:tc>
              <w:tc>
                <w:tcPr>
                  <w:tcW w:w="290" w:type="pct"/>
                  <w:noWrap w:val="0"/>
                  <w:tcMar>
                    <w:left w:w="28" w:type="dxa"/>
                    <w:right w:w="28" w:type="dxa"/>
                  </w:tcMar>
                  <w:vAlign w:val="center"/>
                </w:tcPr>
                <w:p w14:paraId="13410DD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21.9</w:t>
                  </w:r>
                </w:p>
              </w:tc>
              <w:tc>
                <w:tcPr>
                  <w:tcW w:w="299" w:type="pct"/>
                  <w:noWrap w:val="0"/>
                  <w:tcMar>
                    <w:left w:w="28" w:type="dxa"/>
                    <w:right w:w="28" w:type="dxa"/>
                  </w:tcMar>
                  <w:vAlign w:val="center"/>
                </w:tcPr>
                <w:p w14:paraId="72F17EC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w:t>
                  </w:r>
                </w:p>
              </w:tc>
              <w:tc>
                <w:tcPr>
                  <w:tcW w:w="599" w:type="pct"/>
                  <w:noWrap w:val="0"/>
                  <w:tcMar>
                    <w:left w:w="28" w:type="dxa"/>
                    <w:right w:w="28" w:type="dxa"/>
                  </w:tcMar>
                  <w:vAlign w:val="center"/>
                </w:tcPr>
                <w:p w14:paraId="1E7BB84C">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70</w:t>
                  </w:r>
                </w:p>
              </w:tc>
              <w:tc>
                <w:tcPr>
                  <w:tcW w:w="890" w:type="pct"/>
                  <w:noWrap w:val="0"/>
                  <w:tcMar>
                    <w:left w:w="28" w:type="dxa"/>
                    <w:right w:w="28" w:type="dxa"/>
                  </w:tcMar>
                  <w:vAlign w:val="center"/>
                </w:tcPr>
                <w:p w14:paraId="12469A1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设基础减振垫</w:t>
                  </w:r>
                </w:p>
              </w:tc>
              <w:tc>
                <w:tcPr>
                  <w:tcW w:w="1296" w:type="pct"/>
                  <w:noWrap w:val="0"/>
                  <w:tcMar>
                    <w:left w:w="28" w:type="dxa"/>
                    <w:right w:w="28" w:type="dxa"/>
                  </w:tcMar>
                  <w:vAlign w:val="center"/>
                </w:tcPr>
                <w:p w14:paraId="5B70066F">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每日</w:t>
                  </w:r>
                  <w:r>
                    <w:rPr>
                      <w:rFonts w:hint="eastAsia" w:ascii="Times New Roman" w:hAnsi="Times New Roman" w:cs="Times New Roman"/>
                      <w:color w:val="000000" w:themeColor="text1"/>
                      <w:sz w:val="21"/>
                      <w:szCs w:val="21"/>
                      <w:lang w:val="en-US" w:eastAsia="zh-CN"/>
                      <w14:textFill>
                        <w14:solidFill>
                          <w14:schemeClr w14:val="tx1"/>
                        </w14:solidFill>
                      </w14:textFill>
                    </w:rPr>
                    <w:t>16</w:t>
                  </w:r>
                  <w:r>
                    <w:rPr>
                      <w:rFonts w:hint="default" w:ascii="Times New Roman" w:hAnsi="Times New Roman" w:cs="Times New Roman"/>
                      <w:color w:val="000000" w:themeColor="text1"/>
                      <w:sz w:val="21"/>
                      <w:szCs w:val="21"/>
                      <w14:textFill>
                        <w14:solidFill>
                          <w14:schemeClr w14:val="tx1"/>
                        </w14:solidFill>
                      </w14:textFill>
                    </w:rPr>
                    <w:t>h（8:00-</w:t>
                  </w:r>
                  <w:r>
                    <w:rPr>
                      <w:rFonts w:hint="eastAsia" w:ascii="Times New Roman" w:hAnsi="Times New Roman" w:cs="Times New Roman"/>
                      <w:color w:val="000000" w:themeColor="text1"/>
                      <w:sz w:val="21"/>
                      <w:szCs w:val="21"/>
                      <w:lang w:val="en-US" w:eastAsia="zh-CN"/>
                      <w14:textFill>
                        <w14:solidFill>
                          <w14:schemeClr w14:val="tx1"/>
                        </w14:solidFill>
                      </w14:textFill>
                    </w:rPr>
                    <w:t>24</w:t>
                  </w:r>
                  <w:r>
                    <w:rPr>
                      <w:rFonts w:hint="default" w:ascii="Times New Roman" w:hAnsi="Times New Roman" w:cs="Times New Roman"/>
                      <w:color w:val="000000" w:themeColor="text1"/>
                      <w:sz w:val="21"/>
                      <w:szCs w:val="21"/>
                      <w14:textFill>
                        <w14:solidFill>
                          <w14:schemeClr w14:val="tx1"/>
                        </w14:solidFill>
                      </w14:textFill>
                    </w:rPr>
                    <w:t>:00）</w:t>
                  </w:r>
                </w:p>
              </w:tc>
            </w:tr>
            <w:tr w14:paraId="13A468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1" w:hRule="atLeast"/>
                <w:jc w:val="center"/>
              </w:trPr>
              <w:tc>
                <w:tcPr>
                  <w:tcW w:w="5000" w:type="pct"/>
                  <w:gridSpan w:val="9"/>
                  <w:noWrap w:val="0"/>
                  <w:tcMar>
                    <w:left w:w="28" w:type="dxa"/>
                    <w:right w:w="28" w:type="dxa"/>
                  </w:tcMar>
                  <w:vAlign w:val="center"/>
                </w:tcPr>
                <w:p w14:paraId="2E7BBD91">
                  <w:pPr>
                    <w:pStyle w:val="8"/>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备注：①以厂房</w:t>
                  </w:r>
                  <w:r>
                    <w:rPr>
                      <w:rFonts w:hint="eastAsia" w:ascii="Times New Roman" w:hAnsi="Times New Roman" w:cs="Times New Roman"/>
                      <w:color w:val="000000" w:themeColor="text1"/>
                      <w:sz w:val="21"/>
                      <w:szCs w:val="21"/>
                      <w:lang w:eastAsia="zh-CN"/>
                      <w14:textFill>
                        <w14:solidFill>
                          <w14:schemeClr w14:val="tx1"/>
                        </w14:solidFill>
                      </w14:textFill>
                    </w:rPr>
                    <w:t>中心</w:t>
                  </w:r>
                  <w:r>
                    <w:rPr>
                      <w:rFonts w:hint="default" w:ascii="Times New Roman" w:hAnsi="Times New Roman" w:cs="Times New Roman"/>
                      <w:color w:val="000000" w:themeColor="text1"/>
                      <w:sz w:val="21"/>
                      <w:szCs w:val="21"/>
                      <w14:textFill>
                        <w14:solidFill>
                          <w14:schemeClr w14:val="tx1"/>
                        </w14:solidFill>
                      </w14:textFill>
                    </w:rPr>
                    <w:t>为坐标原点（0,0,0），东西方向为X轴、南北方向被Y轴。②采取基础减振声源控制措施后，降噪量以</w:t>
                  </w: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cs="Times New Roman"/>
                      <w:color w:val="000000" w:themeColor="text1"/>
                      <w:sz w:val="21"/>
                      <w:szCs w:val="21"/>
                      <w14:textFill>
                        <w14:solidFill>
                          <w14:schemeClr w14:val="tx1"/>
                        </w14:solidFill>
                      </w14:textFill>
                    </w:rPr>
                    <w:t>dB（A）计。</w:t>
                  </w:r>
                </w:p>
              </w:tc>
            </w:tr>
          </w:tbl>
          <w:p w14:paraId="25F8B220">
            <w:pPr>
              <w:pStyle w:val="3"/>
              <w:spacing w:line="240" w:lineRule="auto"/>
              <w:ind w:firstLine="419" w:firstLineChars="174"/>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表4.3-2  室内噪声源强调查清单</w:t>
            </w:r>
          </w:p>
          <w:tbl>
            <w:tblPr>
              <w:tblStyle w:val="12"/>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52"/>
              <w:gridCol w:w="240"/>
              <w:gridCol w:w="931"/>
              <w:gridCol w:w="559"/>
              <w:gridCol w:w="423"/>
              <w:gridCol w:w="240"/>
              <w:gridCol w:w="240"/>
              <w:gridCol w:w="251"/>
              <w:gridCol w:w="240"/>
              <w:gridCol w:w="330"/>
              <w:gridCol w:w="279"/>
              <w:gridCol w:w="312"/>
              <w:gridCol w:w="356"/>
              <w:gridCol w:w="404"/>
              <w:gridCol w:w="388"/>
              <w:gridCol w:w="406"/>
              <w:gridCol w:w="413"/>
              <w:gridCol w:w="512"/>
              <w:gridCol w:w="418"/>
              <w:gridCol w:w="411"/>
              <w:gridCol w:w="379"/>
              <w:gridCol w:w="390"/>
              <w:gridCol w:w="348"/>
            </w:tblGrid>
            <w:tr w14:paraId="0BB8EA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99" w:type="pct"/>
                  <w:vMerge w:val="restart"/>
                  <w:noWrap w:val="0"/>
                  <w:tcMar>
                    <w:left w:w="28" w:type="dxa"/>
                    <w:right w:w="28" w:type="dxa"/>
                  </w:tcMar>
                  <w:vAlign w:val="center"/>
                </w:tcPr>
                <w:p w14:paraId="79E98880">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136" w:type="pct"/>
                  <w:vMerge w:val="restart"/>
                  <w:noWrap w:val="0"/>
                  <w:tcMar>
                    <w:left w:w="28" w:type="dxa"/>
                    <w:right w:w="28" w:type="dxa"/>
                  </w:tcMar>
                  <w:vAlign w:val="center"/>
                </w:tcPr>
                <w:p w14:paraId="3129CA1A">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声源位置</w:t>
                  </w:r>
                </w:p>
              </w:tc>
              <w:tc>
                <w:tcPr>
                  <w:tcW w:w="527" w:type="pct"/>
                  <w:vMerge w:val="restart"/>
                  <w:noWrap w:val="0"/>
                  <w:tcMar>
                    <w:left w:w="28" w:type="dxa"/>
                    <w:right w:w="28" w:type="dxa"/>
                  </w:tcMar>
                  <w:vAlign w:val="center"/>
                </w:tcPr>
                <w:p w14:paraId="7AF8EF11">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声源名称</w:t>
                  </w:r>
                </w:p>
              </w:tc>
              <w:tc>
                <w:tcPr>
                  <w:tcW w:w="316" w:type="pct"/>
                  <w:noWrap w:val="0"/>
                  <w:tcMar>
                    <w:left w:w="28" w:type="dxa"/>
                    <w:right w:w="28" w:type="dxa"/>
                  </w:tcMar>
                  <w:vAlign w:val="center"/>
                </w:tcPr>
                <w:p w14:paraId="6632D160">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声源源强</w:t>
                  </w:r>
                </w:p>
              </w:tc>
              <w:tc>
                <w:tcPr>
                  <w:tcW w:w="239" w:type="pct"/>
                  <w:vMerge w:val="restart"/>
                  <w:noWrap w:val="0"/>
                  <w:tcMar>
                    <w:left w:w="28" w:type="dxa"/>
                    <w:right w:w="28" w:type="dxa"/>
                  </w:tcMar>
                  <w:vAlign w:val="center"/>
                </w:tcPr>
                <w:p w14:paraId="27982BFC">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声源控制措施</w:t>
                  </w:r>
                </w:p>
              </w:tc>
              <w:tc>
                <w:tcPr>
                  <w:tcW w:w="414" w:type="pct"/>
                  <w:gridSpan w:val="3"/>
                  <w:noWrap w:val="0"/>
                  <w:tcMar>
                    <w:left w:w="28" w:type="dxa"/>
                    <w:right w:w="28" w:type="dxa"/>
                  </w:tcMar>
                  <w:vAlign w:val="center"/>
                </w:tcPr>
                <w:p w14:paraId="0B7CDBBB">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空间相对位置</w:t>
                  </w:r>
                </w:p>
              </w:tc>
              <w:tc>
                <w:tcPr>
                  <w:tcW w:w="658" w:type="pct"/>
                  <w:gridSpan w:val="4"/>
                  <w:noWrap w:val="0"/>
                  <w:tcMar>
                    <w:left w:w="28" w:type="dxa"/>
                    <w:right w:w="28" w:type="dxa"/>
                  </w:tcMar>
                  <w:vAlign w:val="center"/>
                </w:tcPr>
                <w:p w14:paraId="2EC4DF5B">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距室内边界距离/m</w:t>
                  </w:r>
                </w:p>
              </w:tc>
              <w:tc>
                <w:tcPr>
                  <w:tcW w:w="880" w:type="pct"/>
                  <w:gridSpan w:val="4"/>
                  <w:noWrap w:val="0"/>
                  <w:tcMar>
                    <w:left w:w="28" w:type="dxa"/>
                    <w:right w:w="28" w:type="dxa"/>
                  </w:tcMar>
                  <w:vAlign w:val="center"/>
                </w:tcPr>
                <w:p w14:paraId="72D68733">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室内边界声级/dB（A）</w:t>
                  </w:r>
                </w:p>
              </w:tc>
              <w:tc>
                <w:tcPr>
                  <w:tcW w:w="234" w:type="pct"/>
                  <w:vMerge w:val="restart"/>
                  <w:noWrap w:val="0"/>
                  <w:tcMar>
                    <w:left w:w="28" w:type="dxa"/>
                    <w:right w:w="28" w:type="dxa"/>
                  </w:tcMar>
                  <w:vAlign w:val="center"/>
                </w:tcPr>
                <w:p w14:paraId="15E7FFFB">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运行</w:t>
                  </w:r>
                </w:p>
                <w:p w14:paraId="2B90EC23">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时段</w:t>
                  </w:r>
                </w:p>
              </w:tc>
              <w:tc>
                <w:tcPr>
                  <w:tcW w:w="290" w:type="pct"/>
                  <w:vMerge w:val="restart"/>
                  <w:noWrap w:val="0"/>
                  <w:tcMar>
                    <w:left w:w="28" w:type="dxa"/>
                    <w:right w:w="28" w:type="dxa"/>
                  </w:tcMar>
                  <w:vAlign w:val="center"/>
                </w:tcPr>
                <w:p w14:paraId="041AECBA">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建筑物插入损失/dB（A）</w:t>
                  </w:r>
                </w:p>
              </w:tc>
              <w:tc>
                <w:tcPr>
                  <w:tcW w:w="1102" w:type="pct"/>
                  <w:gridSpan w:val="5"/>
                  <w:noWrap w:val="0"/>
                  <w:tcMar>
                    <w:left w:w="28" w:type="dxa"/>
                    <w:right w:w="28" w:type="dxa"/>
                  </w:tcMar>
                  <w:vAlign w:val="center"/>
                </w:tcPr>
                <w:p w14:paraId="42BB2D19">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建筑物外噪声</w:t>
                  </w:r>
                </w:p>
              </w:tc>
            </w:tr>
            <w:tr w14:paraId="70953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vMerge w:val="continue"/>
                  <w:noWrap w:val="0"/>
                  <w:tcMar>
                    <w:left w:w="28" w:type="dxa"/>
                    <w:right w:w="28" w:type="dxa"/>
                  </w:tcMar>
                  <w:vAlign w:val="center"/>
                </w:tcPr>
                <w:p w14:paraId="2EA614C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continue"/>
                  <w:noWrap w:val="0"/>
                  <w:tcMar>
                    <w:left w:w="28" w:type="dxa"/>
                    <w:right w:w="28" w:type="dxa"/>
                  </w:tcMar>
                  <w:vAlign w:val="center"/>
                </w:tcPr>
                <w:p w14:paraId="3D25F2CF">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vMerge w:val="continue"/>
                  <w:noWrap w:val="0"/>
                  <w:tcMar>
                    <w:left w:w="28" w:type="dxa"/>
                    <w:right w:w="28" w:type="dxa"/>
                  </w:tcMar>
                  <w:vAlign w:val="center"/>
                </w:tcPr>
                <w:p w14:paraId="2AF8E50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316" w:type="pct"/>
                  <w:vMerge w:val="restart"/>
                  <w:noWrap w:val="0"/>
                  <w:tcMar>
                    <w:left w:w="28" w:type="dxa"/>
                    <w:right w:w="28" w:type="dxa"/>
                  </w:tcMar>
                  <w:vAlign w:val="center"/>
                </w:tcPr>
                <w:p w14:paraId="281AD1F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合计声功率/dB（A）</w:t>
                  </w:r>
                </w:p>
              </w:tc>
              <w:tc>
                <w:tcPr>
                  <w:tcW w:w="239" w:type="pct"/>
                  <w:vMerge w:val="continue"/>
                  <w:noWrap w:val="0"/>
                  <w:tcMar>
                    <w:left w:w="28" w:type="dxa"/>
                    <w:right w:w="28" w:type="dxa"/>
                  </w:tcMar>
                  <w:vAlign w:val="center"/>
                </w:tcPr>
                <w:p w14:paraId="0C2FF8FC">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restart"/>
                  <w:noWrap w:val="0"/>
                  <w:tcMar>
                    <w:left w:w="28" w:type="dxa"/>
                    <w:right w:w="28" w:type="dxa"/>
                  </w:tcMar>
                  <w:vAlign w:val="center"/>
                </w:tcPr>
                <w:p w14:paraId="0CC8DB4C">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X</w:t>
                  </w:r>
                </w:p>
              </w:tc>
              <w:tc>
                <w:tcPr>
                  <w:tcW w:w="136" w:type="pct"/>
                  <w:vMerge w:val="restart"/>
                  <w:noWrap w:val="0"/>
                  <w:tcMar>
                    <w:left w:w="28" w:type="dxa"/>
                    <w:right w:w="28" w:type="dxa"/>
                  </w:tcMar>
                  <w:vAlign w:val="center"/>
                </w:tcPr>
                <w:p w14:paraId="49035A14">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Y</w:t>
                  </w:r>
                </w:p>
              </w:tc>
              <w:tc>
                <w:tcPr>
                  <w:tcW w:w="142" w:type="pct"/>
                  <w:vMerge w:val="restart"/>
                  <w:noWrap w:val="0"/>
                  <w:tcMar>
                    <w:left w:w="28" w:type="dxa"/>
                    <w:right w:w="28" w:type="dxa"/>
                  </w:tcMar>
                  <w:vAlign w:val="center"/>
                </w:tcPr>
                <w:p w14:paraId="50DA18E7">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Z</w:t>
                  </w:r>
                </w:p>
              </w:tc>
              <w:tc>
                <w:tcPr>
                  <w:tcW w:w="136" w:type="pct"/>
                  <w:vMerge w:val="restart"/>
                  <w:noWrap w:val="0"/>
                  <w:tcMar>
                    <w:left w:w="28" w:type="dxa"/>
                    <w:right w:w="28" w:type="dxa"/>
                  </w:tcMar>
                  <w:vAlign w:val="center"/>
                </w:tcPr>
                <w:p w14:paraId="1ED6965E">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北侧</w:t>
                  </w:r>
                </w:p>
              </w:tc>
              <w:tc>
                <w:tcPr>
                  <w:tcW w:w="187" w:type="pct"/>
                  <w:vMerge w:val="restart"/>
                  <w:noWrap w:val="0"/>
                  <w:tcMar>
                    <w:left w:w="28" w:type="dxa"/>
                    <w:right w:w="28" w:type="dxa"/>
                  </w:tcMar>
                  <w:vAlign w:val="center"/>
                </w:tcPr>
                <w:p w14:paraId="339E3ADF">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东侧</w:t>
                  </w:r>
                </w:p>
              </w:tc>
              <w:tc>
                <w:tcPr>
                  <w:tcW w:w="158" w:type="pct"/>
                  <w:vMerge w:val="restart"/>
                  <w:noWrap w:val="0"/>
                  <w:tcMar>
                    <w:left w:w="28" w:type="dxa"/>
                    <w:right w:w="28" w:type="dxa"/>
                  </w:tcMar>
                  <w:vAlign w:val="center"/>
                </w:tcPr>
                <w:p w14:paraId="1EA7C62E">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南侧</w:t>
                  </w:r>
                </w:p>
              </w:tc>
              <w:tc>
                <w:tcPr>
                  <w:tcW w:w="176" w:type="pct"/>
                  <w:vMerge w:val="restart"/>
                  <w:noWrap w:val="0"/>
                  <w:tcMar>
                    <w:left w:w="28" w:type="dxa"/>
                    <w:right w:w="28" w:type="dxa"/>
                  </w:tcMar>
                  <w:vAlign w:val="center"/>
                </w:tcPr>
                <w:p w14:paraId="61E21839">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西侧</w:t>
                  </w:r>
                </w:p>
              </w:tc>
              <w:tc>
                <w:tcPr>
                  <w:tcW w:w="201" w:type="pct"/>
                  <w:vMerge w:val="restart"/>
                  <w:noWrap w:val="0"/>
                  <w:tcMar>
                    <w:left w:w="28" w:type="dxa"/>
                    <w:right w:w="28" w:type="dxa"/>
                  </w:tcMar>
                  <w:vAlign w:val="center"/>
                </w:tcPr>
                <w:p w14:paraId="2C68ABDF">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北侧</w:t>
                  </w:r>
                </w:p>
              </w:tc>
              <w:tc>
                <w:tcPr>
                  <w:tcW w:w="228" w:type="pct"/>
                  <w:vMerge w:val="restart"/>
                  <w:noWrap w:val="0"/>
                  <w:tcMar>
                    <w:left w:w="28" w:type="dxa"/>
                    <w:right w:w="28" w:type="dxa"/>
                  </w:tcMar>
                  <w:vAlign w:val="center"/>
                </w:tcPr>
                <w:p w14:paraId="572823C8">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东侧</w:t>
                  </w:r>
                </w:p>
              </w:tc>
              <w:tc>
                <w:tcPr>
                  <w:tcW w:w="219" w:type="pct"/>
                  <w:vMerge w:val="restart"/>
                  <w:noWrap w:val="0"/>
                  <w:tcMar>
                    <w:left w:w="28" w:type="dxa"/>
                    <w:right w:w="28" w:type="dxa"/>
                  </w:tcMar>
                  <w:vAlign w:val="center"/>
                </w:tcPr>
                <w:p w14:paraId="45C70CBC">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南侧</w:t>
                  </w:r>
                </w:p>
              </w:tc>
              <w:tc>
                <w:tcPr>
                  <w:tcW w:w="230" w:type="pct"/>
                  <w:vMerge w:val="restart"/>
                  <w:noWrap w:val="0"/>
                  <w:tcMar>
                    <w:left w:w="28" w:type="dxa"/>
                    <w:right w:w="28" w:type="dxa"/>
                  </w:tcMar>
                  <w:vAlign w:val="center"/>
                </w:tcPr>
                <w:p w14:paraId="74E4DA65">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西侧</w:t>
                  </w:r>
                </w:p>
              </w:tc>
              <w:tc>
                <w:tcPr>
                  <w:tcW w:w="234" w:type="pct"/>
                  <w:vMerge w:val="continue"/>
                  <w:noWrap w:val="0"/>
                  <w:tcMar>
                    <w:left w:w="28" w:type="dxa"/>
                    <w:right w:w="28" w:type="dxa"/>
                  </w:tcMar>
                  <w:vAlign w:val="center"/>
                </w:tcPr>
                <w:p w14:paraId="7FB3CF5F">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90" w:type="pct"/>
                  <w:vMerge w:val="continue"/>
                  <w:noWrap w:val="0"/>
                  <w:tcMar>
                    <w:left w:w="28" w:type="dxa"/>
                    <w:right w:w="28" w:type="dxa"/>
                  </w:tcMar>
                  <w:vAlign w:val="center"/>
                </w:tcPr>
                <w:p w14:paraId="4BCE7D4B">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905" w:type="pct"/>
                  <w:gridSpan w:val="4"/>
                  <w:noWrap w:val="0"/>
                  <w:tcMar>
                    <w:left w:w="28" w:type="dxa"/>
                    <w:right w:w="28" w:type="dxa"/>
                  </w:tcMar>
                  <w:vAlign w:val="center"/>
                </w:tcPr>
                <w:p w14:paraId="5915EAB6">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声压级/dB（A）</w:t>
                  </w:r>
                </w:p>
              </w:tc>
              <w:tc>
                <w:tcPr>
                  <w:tcW w:w="197" w:type="pct"/>
                  <w:vMerge w:val="restart"/>
                  <w:noWrap w:val="0"/>
                  <w:tcMar>
                    <w:left w:w="28" w:type="dxa"/>
                    <w:right w:w="28" w:type="dxa"/>
                  </w:tcMar>
                  <w:vAlign w:val="center"/>
                </w:tcPr>
                <w:p w14:paraId="69BEA15B">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建筑外距离</w:t>
                  </w:r>
                </w:p>
              </w:tc>
            </w:tr>
            <w:tr w14:paraId="54DB4C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vMerge w:val="continue"/>
                  <w:noWrap w:val="0"/>
                  <w:tcMar>
                    <w:left w:w="28" w:type="dxa"/>
                    <w:right w:w="28" w:type="dxa"/>
                  </w:tcMar>
                  <w:vAlign w:val="center"/>
                </w:tcPr>
                <w:p w14:paraId="4EF35A9A">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continue"/>
                  <w:noWrap w:val="0"/>
                  <w:tcMar>
                    <w:left w:w="28" w:type="dxa"/>
                    <w:right w:w="28" w:type="dxa"/>
                  </w:tcMar>
                  <w:vAlign w:val="center"/>
                </w:tcPr>
                <w:p w14:paraId="098640D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vMerge w:val="continue"/>
                  <w:noWrap w:val="0"/>
                  <w:tcMar>
                    <w:left w:w="28" w:type="dxa"/>
                    <w:right w:w="28" w:type="dxa"/>
                  </w:tcMar>
                  <w:vAlign w:val="center"/>
                </w:tcPr>
                <w:p w14:paraId="04F5450A">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316" w:type="pct"/>
                  <w:vMerge w:val="continue"/>
                  <w:noWrap w:val="0"/>
                  <w:tcMar>
                    <w:left w:w="28" w:type="dxa"/>
                    <w:right w:w="28" w:type="dxa"/>
                  </w:tcMar>
                  <w:vAlign w:val="center"/>
                </w:tcPr>
                <w:p w14:paraId="6D4BBED8">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39" w:type="pct"/>
                  <w:vMerge w:val="continue"/>
                  <w:noWrap w:val="0"/>
                  <w:tcMar>
                    <w:left w:w="28" w:type="dxa"/>
                    <w:right w:w="28" w:type="dxa"/>
                  </w:tcMar>
                  <w:vAlign w:val="center"/>
                </w:tcPr>
                <w:p w14:paraId="27F7CD92">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continue"/>
                  <w:noWrap w:val="0"/>
                  <w:tcMar>
                    <w:left w:w="28" w:type="dxa"/>
                    <w:right w:w="28" w:type="dxa"/>
                  </w:tcMar>
                  <w:vAlign w:val="center"/>
                </w:tcPr>
                <w:p w14:paraId="2D3BE743">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continue"/>
                  <w:noWrap w:val="0"/>
                  <w:tcMar>
                    <w:left w:w="28" w:type="dxa"/>
                    <w:right w:w="28" w:type="dxa"/>
                  </w:tcMar>
                  <w:vAlign w:val="center"/>
                </w:tcPr>
                <w:p w14:paraId="4DC42C02">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42" w:type="pct"/>
                  <w:vMerge w:val="continue"/>
                  <w:noWrap w:val="0"/>
                  <w:tcMar>
                    <w:left w:w="28" w:type="dxa"/>
                    <w:right w:w="28" w:type="dxa"/>
                  </w:tcMar>
                  <w:vAlign w:val="center"/>
                </w:tcPr>
                <w:p w14:paraId="37BFE60F">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36" w:type="pct"/>
                  <w:vMerge w:val="continue"/>
                  <w:noWrap w:val="0"/>
                  <w:tcMar>
                    <w:left w:w="28" w:type="dxa"/>
                    <w:right w:w="28" w:type="dxa"/>
                  </w:tcMar>
                  <w:vAlign w:val="center"/>
                </w:tcPr>
                <w:p w14:paraId="58E7ACF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87" w:type="pct"/>
                  <w:vMerge w:val="continue"/>
                  <w:noWrap w:val="0"/>
                  <w:tcMar>
                    <w:left w:w="28" w:type="dxa"/>
                    <w:right w:w="28" w:type="dxa"/>
                  </w:tcMar>
                  <w:vAlign w:val="center"/>
                </w:tcPr>
                <w:p w14:paraId="1285B1F6">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58" w:type="pct"/>
                  <w:vMerge w:val="continue"/>
                  <w:noWrap w:val="0"/>
                  <w:tcMar>
                    <w:left w:w="28" w:type="dxa"/>
                    <w:right w:w="28" w:type="dxa"/>
                  </w:tcMar>
                  <w:vAlign w:val="center"/>
                </w:tcPr>
                <w:p w14:paraId="7054CA32">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176" w:type="pct"/>
                  <w:vMerge w:val="continue"/>
                  <w:noWrap w:val="0"/>
                  <w:tcMar>
                    <w:left w:w="28" w:type="dxa"/>
                    <w:right w:w="28" w:type="dxa"/>
                  </w:tcMar>
                  <w:vAlign w:val="center"/>
                </w:tcPr>
                <w:p w14:paraId="214D4D4D">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01" w:type="pct"/>
                  <w:vMerge w:val="continue"/>
                  <w:noWrap w:val="0"/>
                  <w:tcMar>
                    <w:left w:w="28" w:type="dxa"/>
                    <w:right w:w="28" w:type="dxa"/>
                  </w:tcMar>
                  <w:vAlign w:val="center"/>
                </w:tcPr>
                <w:p w14:paraId="419F0464">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28" w:type="pct"/>
                  <w:vMerge w:val="continue"/>
                  <w:noWrap w:val="0"/>
                  <w:tcMar>
                    <w:left w:w="28" w:type="dxa"/>
                    <w:right w:w="28" w:type="dxa"/>
                  </w:tcMar>
                  <w:vAlign w:val="center"/>
                </w:tcPr>
                <w:p w14:paraId="4DF9BA0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19" w:type="pct"/>
                  <w:vMerge w:val="continue"/>
                  <w:noWrap w:val="0"/>
                  <w:tcMar>
                    <w:left w:w="28" w:type="dxa"/>
                    <w:right w:w="28" w:type="dxa"/>
                  </w:tcMar>
                  <w:vAlign w:val="center"/>
                </w:tcPr>
                <w:p w14:paraId="371C31FE">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30" w:type="pct"/>
                  <w:vMerge w:val="continue"/>
                  <w:noWrap w:val="0"/>
                  <w:tcMar>
                    <w:left w:w="28" w:type="dxa"/>
                    <w:right w:w="28" w:type="dxa"/>
                  </w:tcMar>
                  <w:vAlign w:val="center"/>
                </w:tcPr>
                <w:p w14:paraId="38CBBE84">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34" w:type="pct"/>
                  <w:vMerge w:val="continue"/>
                  <w:noWrap w:val="0"/>
                  <w:tcMar>
                    <w:left w:w="28" w:type="dxa"/>
                    <w:right w:w="28" w:type="dxa"/>
                  </w:tcMar>
                  <w:vAlign w:val="center"/>
                </w:tcPr>
                <w:p w14:paraId="305CA695">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90" w:type="pct"/>
                  <w:vMerge w:val="continue"/>
                  <w:noWrap w:val="0"/>
                  <w:tcMar>
                    <w:left w:w="28" w:type="dxa"/>
                    <w:right w:w="28" w:type="dxa"/>
                  </w:tcMar>
                  <w:vAlign w:val="center"/>
                </w:tcPr>
                <w:p w14:paraId="2AC096F8">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236" w:type="pct"/>
                  <w:noWrap w:val="0"/>
                  <w:tcMar>
                    <w:left w:w="28" w:type="dxa"/>
                    <w:right w:w="28" w:type="dxa"/>
                  </w:tcMar>
                  <w:vAlign w:val="center"/>
                </w:tcPr>
                <w:p w14:paraId="7109AF8C">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北侧</w:t>
                  </w:r>
                </w:p>
              </w:tc>
              <w:tc>
                <w:tcPr>
                  <w:tcW w:w="232" w:type="pct"/>
                  <w:noWrap w:val="0"/>
                  <w:tcMar>
                    <w:left w:w="28" w:type="dxa"/>
                    <w:right w:w="28" w:type="dxa"/>
                  </w:tcMar>
                  <w:vAlign w:val="center"/>
                </w:tcPr>
                <w:p w14:paraId="47E14C30">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东侧</w:t>
                  </w:r>
                </w:p>
              </w:tc>
              <w:tc>
                <w:tcPr>
                  <w:tcW w:w="214" w:type="pct"/>
                  <w:noWrap w:val="0"/>
                  <w:tcMar>
                    <w:left w:w="28" w:type="dxa"/>
                    <w:right w:w="28" w:type="dxa"/>
                  </w:tcMar>
                  <w:vAlign w:val="center"/>
                </w:tcPr>
                <w:p w14:paraId="0792D738">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南侧</w:t>
                  </w:r>
                </w:p>
              </w:tc>
              <w:tc>
                <w:tcPr>
                  <w:tcW w:w="221" w:type="pct"/>
                  <w:noWrap w:val="0"/>
                  <w:tcMar>
                    <w:left w:w="28" w:type="dxa"/>
                    <w:right w:w="28" w:type="dxa"/>
                  </w:tcMar>
                  <w:vAlign w:val="center"/>
                </w:tcPr>
                <w:p w14:paraId="0AEB3D7B">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西侧</w:t>
                  </w:r>
                </w:p>
              </w:tc>
              <w:tc>
                <w:tcPr>
                  <w:tcW w:w="197" w:type="pct"/>
                  <w:vMerge w:val="continue"/>
                  <w:noWrap w:val="0"/>
                  <w:tcMar>
                    <w:left w:w="28" w:type="dxa"/>
                    <w:right w:w="28" w:type="dxa"/>
                  </w:tcMar>
                  <w:vAlign w:val="center"/>
                </w:tcPr>
                <w:p w14:paraId="0D9D46D9">
                  <w:pPr>
                    <w:pStyle w:val="8"/>
                    <w:spacing w:line="240" w:lineRule="auto"/>
                    <w:rPr>
                      <w:rFonts w:hint="default" w:ascii="Times New Roman" w:hAnsi="Times New Roman" w:cs="Times New Roman"/>
                      <w:b/>
                      <w:bCs/>
                      <w:color w:val="000000" w:themeColor="text1"/>
                      <w:sz w:val="21"/>
                      <w:szCs w:val="21"/>
                      <w14:textFill>
                        <w14:solidFill>
                          <w14:schemeClr w14:val="tx1"/>
                        </w14:solidFill>
                      </w14:textFill>
                    </w:rPr>
                  </w:pPr>
                </w:p>
              </w:tc>
            </w:tr>
            <w:tr w14:paraId="068E5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2D081866">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36" w:type="pct"/>
                  <w:vMerge w:val="restart"/>
                  <w:noWrap w:val="0"/>
                  <w:tcMar>
                    <w:left w:w="28" w:type="dxa"/>
                    <w:right w:w="28" w:type="dxa"/>
                  </w:tcMar>
                  <w:vAlign w:val="center"/>
                </w:tcPr>
                <w:p w14:paraId="7D167788">
                  <w:pPr>
                    <w:pStyle w:val="8"/>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声源</w:t>
                  </w:r>
                  <w:r>
                    <w:rPr>
                      <w:rFonts w:hint="eastAsia" w:ascii="Times New Roman" w:hAnsi="Times New Roman" w:cs="Times New Roman"/>
                      <w:color w:val="000000" w:themeColor="text1"/>
                      <w:sz w:val="21"/>
                      <w:szCs w:val="21"/>
                      <w:lang w:val="en-US" w:eastAsia="zh-CN"/>
                      <w14:textFill>
                        <w14:solidFill>
                          <w14:schemeClr w14:val="tx1"/>
                        </w14:solidFill>
                      </w14:textFill>
                    </w:rPr>
                    <w:t>2</w:t>
                  </w:r>
                </w:p>
              </w:tc>
              <w:tc>
                <w:tcPr>
                  <w:tcW w:w="527" w:type="pct"/>
                  <w:noWrap w:val="0"/>
                  <w:tcMar>
                    <w:left w:w="28" w:type="dxa"/>
                    <w:right w:w="28" w:type="dxa"/>
                  </w:tcMar>
                  <w:vAlign w:val="center"/>
                </w:tcPr>
                <w:p w14:paraId="3C7E54A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上料台</w:t>
                  </w:r>
                </w:p>
              </w:tc>
              <w:tc>
                <w:tcPr>
                  <w:tcW w:w="316" w:type="pct"/>
                  <w:noWrap w:val="0"/>
                  <w:tcMar>
                    <w:left w:w="28" w:type="dxa"/>
                    <w:right w:w="28" w:type="dxa"/>
                  </w:tcMar>
                  <w:vAlign w:val="center"/>
                </w:tcPr>
                <w:p w14:paraId="672E8C9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239" w:type="pct"/>
                  <w:vMerge w:val="restart"/>
                  <w:noWrap w:val="0"/>
                  <w:tcMar>
                    <w:left w:w="28" w:type="dxa"/>
                    <w:right w:w="28" w:type="dxa"/>
                  </w:tcMar>
                  <w:vAlign w:val="center"/>
                </w:tcPr>
                <w:p w14:paraId="52D63FF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设基础减振垫、墙体隔音</w:t>
                  </w:r>
                </w:p>
              </w:tc>
              <w:tc>
                <w:tcPr>
                  <w:tcW w:w="136" w:type="pct"/>
                  <w:noWrap w:val="0"/>
                  <w:tcMar>
                    <w:left w:w="28" w:type="dxa"/>
                    <w:right w:w="28" w:type="dxa"/>
                  </w:tcMar>
                  <w:vAlign w:val="center"/>
                </w:tcPr>
                <w:p w14:paraId="1E7D39A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136" w:type="pct"/>
                  <w:noWrap w:val="0"/>
                  <w:tcMar>
                    <w:left w:w="28" w:type="dxa"/>
                    <w:right w:w="28" w:type="dxa"/>
                  </w:tcMar>
                  <w:vAlign w:val="center"/>
                </w:tcPr>
                <w:p w14:paraId="077EA96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-16.2</w:t>
                  </w:r>
                </w:p>
              </w:tc>
              <w:tc>
                <w:tcPr>
                  <w:tcW w:w="142" w:type="pct"/>
                  <w:noWrap w:val="0"/>
                  <w:tcMar>
                    <w:left w:w="28" w:type="dxa"/>
                    <w:right w:w="28" w:type="dxa"/>
                  </w:tcMar>
                  <w:vAlign w:val="center"/>
                </w:tcPr>
                <w:p w14:paraId="673FC5C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334A141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4.9</w:t>
                  </w:r>
                </w:p>
              </w:tc>
              <w:tc>
                <w:tcPr>
                  <w:tcW w:w="187" w:type="pct"/>
                  <w:noWrap w:val="0"/>
                  <w:tcMar>
                    <w:left w:w="28" w:type="dxa"/>
                    <w:right w:w="28" w:type="dxa"/>
                  </w:tcMar>
                  <w:vAlign w:val="center"/>
                </w:tcPr>
                <w:p w14:paraId="38A97B8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52.2</w:t>
                  </w:r>
                </w:p>
              </w:tc>
              <w:tc>
                <w:tcPr>
                  <w:tcW w:w="158" w:type="pct"/>
                  <w:noWrap w:val="0"/>
                  <w:tcMar>
                    <w:left w:w="28" w:type="dxa"/>
                    <w:right w:w="28" w:type="dxa"/>
                  </w:tcMar>
                  <w:vAlign w:val="center"/>
                </w:tcPr>
                <w:p w14:paraId="3843F64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14.9</w:t>
                  </w:r>
                </w:p>
              </w:tc>
              <w:tc>
                <w:tcPr>
                  <w:tcW w:w="176" w:type="pct"/>
                  <w:noWrap w:val="0"/>
                  <w:tcMar>
                    <w:left w:w="28" w:type="dxa"/>
                    <w:right w:w="28" w:type="dxa"/>
                  </w:tcMar>
                  <w:vAlign w:val="center"/>
                </w:tcPr>
                <w:p w14:paraId="577C028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w:t>
                  </w:r>
                </w:p>
              </w:tc>
              <w:tc>
                <w:tcPr>
                  <w:tcW w:w="201" w:type="pct"/>
                  <w:noWrap w:val="0"/>
                  <w:tcMar>
                    <w:left w:w="28" w:type="dxa"/>
                    <w:right w:w="28" w:type="dxa"/>
                  </w:tcMar>
                  <w:vAlign w:val="center"/>
                </w:tcPr>
                <w:p w14:paraId="4B686A2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49.4</w:t>
                  </w:r>
                </w:p>
              </w:tc>
              <w:tc>
                <w:tcPr>
                  <w:tcW w:w="228" w:type="pct"/>
                  <w:noWrap w:val="0"/>
                  <w:tcMar>
                    <w:left w:w="28" w:type="dxa"/>
                    <w:right w:w="28" w:type="dxa"/>
                  </w:tcMar>
                  <w:vAlign w:val="center"/>
                </w:tcPr>
                <w:p w14:paraId="433FA36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49.2</w:t>
                  </w:r>
                </w:p>
              </w:tc>
              <w:tc>
                <w:tcPr>
                  <w:tcW w:w="219" w:type="pct"/>
                  <w:noWrap w:val="0"/>
                  <w:tcMar>
                    <w:left w:w="28" w:type="dxa"/>
                    <w:right w:w="28" w:type="dxa"/>
                  </w:tcMar>
                  <w:vAlign w:val="center"/>
                </w:tcPr>
                <w:p w14:paraId="63763F4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49.2</w:t>
                  </w:r>
                </w:p>
              </w:tc>
              <w:tc>
                <w:tcPr>
                  <w:tcW w:w="230" w:type="pct"/>
                  <w:noWrap w:val="0"/>
                  <w:tcMar>
                    <w:left w:w="28" w:type="dxa"/>
                    <w:right w:w="28" w:type="dxa"/>
                  </w:tcMar>
                  <w:vAlign w:val="center"/>
                </w:tcPr>
                <w:p w14:paraId="470C517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49.5</w:t>
                  </w:r>
                </w:p>
              </w:tc>
              <w:tc>
                <w:tcPr>
                  <w:tcW w:w="234" w:type="pct"/>
                  <w:vMerge w:val="restart"/>
                  <w:noWrap w:val="0"/>
                  <w:tcMar>
                    <w:left w:w="28" w:type="dxa"/>
                    <w:right w:w="28" w:type="dxa"/>
                  </w:tcMar>
                  <w:vAlign w:val="center"/>
                </w:tcPr>
                <w:p w14:paraId="0A52D5A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每日</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16</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h（8:00-</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24</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:00）</w:t>
                  </w:r>
                </w:p>
              </w:tc>
              <w:tc>
                <w:tcPr>
                  <w:tcW w:w="290" w:type="pct"/>
                  <w:noWrap w:val="0"/>
                  <w:tcMar>
                    <w:left w:w="28" w:type="dxa"/>
                    <w:right w:w="28" w:type="dxa"/>
                  </w:tcMar>
                  <w:vAlign w:val="center"/>
                </w:tcPr>
                <w:p w14:paraId="28CB72F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07BAF2B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28.2</w:t>
                  </w:r>
                </w:p>
              </w:tc>
              <w:tc>
                <w:tcPr>
                  <w:tcW w:w="232" w:type="pct"/>
                  <w:noWrap w:val="0"/>
                  <w:tcMar>
                    <w:left w:w="28" w:type="dxa"/>
                    <w:right w:w="28" w:type="dxa"/>
                  </w:tcMar>
                  <w:vAlign w:val="center"/>
                </w:tcPr>
                <w:p w14:paraId="7574A46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28.2</w:t>
                  </w:r>
                </w:p>
              </w:tc>
              <w:tc>
                <w:tcPr>
                  <w:tcW w:w="214" w:type="pct"/>
                  <w:noWrap w:val="0"/>
                  <w:tcMar>
                    <w:left w:w="28" w:type="dxa"/>
                    <w:right w:w="28" w:type="dxa"/>
                  </w:tcMar>
                  <w:vAlign w:val="center"/>
                </w:tcPr>
                <w:p w14:paraId="3D887B0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28.5</w:t>
                  </w:r>
                </w:p>
              </w:tc>
              <w:tc>
                <w:tcPr>
                  <w:tcW w:w="221" w:type="pct"/>
                  <w:noWrap w:val="0"/>
                  <w:tcMar>
                    <w:left w:w="28" w:type="dxa"/>
                    <w:right w:w="28" w:type="dxa"/>
                  </w:tcMar>
                  <w:vAlign w:val="center"/>
                </w:tcPr>
                <w:p w14:paraId="394DEFB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28.4</w:t>
                  </w:r>
                </w:p>
              </w:tc>
              <w:tc>
                <w:tcPr>
                  <w:tcW w:w="197" w:type="pct"/>
                  <w:noWrap w:val="0"/>
                  <w:tcMar>
                    <w:left w:w="28" w:type="dxa"/>
                    <w:right w:w="28" w:type="dxa"/>
                  </w:tcMar>
                  <w:vAlign w:val="center"/>
                </w:tcPr>
                <w:p w14:paraId="71B1BE3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2F78AD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2DEDD942">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36" w:type="pct"/>
                  <w:vMerge w:val="continue"/>
                  <w:noWrap w:val="0"/>
                  <w:tcMar>
                    <w:left w:w="28" w:type="dxa"/>
                    <w:right w:w="28" w:type="dxa"/>
                  </w:tcMar>
                  <w:vAlign w:val="center"/>
                </w:tcPr>
                <w:p w14:paraId="3E09999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3784ACF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原料输送带</w:t>
                  </w:r>
                </w:p>
              </w:tc>
              <w:tc>
                <w:tcPr>
                  <w:tcW w:w="316" w:type="pct"/>
                  <w:noWrap w:val="0"/>
                  <w:tcMar>
                    <w:left w:w="28" w:type="dxa"/>
                    <w:right w:w="28" w:type="dxa"/>
                  </w:tcMar>
                  <w:vAlign w:val="center"/>
                </w:tcPr>
                <w:p w14:paraId="36E455B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70</w:t>
                  </w:r>
                </w:p>
              </w:tc>
              <w:tc>
                <w:tcPr>
                  <w:tcW w:w="239" w:type="pct"/>
                  <w:vMerge w:val="continue"/>
                  <w:noWrap w:val="0"/>
                  <w:tcMar>
                    <w:left w:w="28" w:type="dxa"/>
                    <w:right w:w="28" w:type="dxa"/>
                  </w:tcMar>
                  <w:vAlign w:val="center"/>
                </w:tcPr>
                <w:p w14:paraId="6FAFCB6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7AD95EC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5.3</w:t>
                  </w:r>
                </w:p>
              </w:tc>
              <w:tc>
                <w:tcPr>
                  <w:tcW w:w="136" w:type="pct"/>
                  <w:noWrap w:val="0"/>
                  <w:tcMar>
                    <w:left w:w="28" w:type="dxa"/>
                    <w:right w:w="28" w:type="dxa"/>
                  </w:tcMar>
                  <w:vAlign w:val="center"/>
                </w:tcPr>
                <w:p w14:paraId="78F7695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-22.1</w:t>
                  </w:r>
                </w:p>
              </w:tc>
              <w:tc>
                <w:tcPr>
                  <w:tcW w:w="142" w:type="pct"/>
                  <w:noWrap w:val="0"/>
                  <w:tcMar>
                    <w:left w:w="28" w:type="dxa"/>
                    <w:right w:w="28" w:type="dxa"/>
                  </w:tcMar>
                  <w:vAlign w:val="center"/>
                </w:tcPr>
                <w:p w14:paraId="7D876CF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7A37601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4.5</w:t>
                  </w:r>
                </w:p>
              </w:tc>
              <w:tc>
                <w:tcPr>
                  <w:tcW w:w="187" w:type="pct"/>
                  <w:noWrap w:val="0"/>
                  <w:tcMar>
                    <w:left w:w="28" w:type="dxa"/>
                    <w:right w:w="28" w:type="dxa"/>
                  </w:tcMar>
                  <w:vAlign w:val="center"/>
                </w:tcPr>
                <w:p w14:paraId="4E6F7EB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45.7</w:t>
                  </w:r>
                </w:p>
              </w:tc>
              <w:tc>
                <w:tcPr>
                  <w:tcW w:w="158" w:type="pct"/>
                  <w:noWrap w:val="0"/>
                  <w:tcMar>
                    <w:left w:w="28" w:type="dxa"/>
                    <w:right w:w="28" w:type="dxa"/>
                  </w:tcMar>
                  <w:vAlign w:val="center"/>
                </w:tcPr>
                <w:p w14:paraId="5DE0953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15.2</w:t>
                  </w:r>
                </w:p>
              </w:tc>
              <w:tc>
                <w:tcPr>
                  <w:tcW w:w="176" w:type="pct"/>
                  <w:noWrap w:val="0"/>
                  <w:tcMar>
                    <w:left w:w="28" w:type="dxa"/>
                    <w:right w:w="28" w:type="dxa"/>
                  </w:tcMar>
                  <w:vAlign w:val="center"/>
                </w:tcPr>
                <w:p w14:paraId="70FE370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10.3</w:t>
                  </w:r>
                </w:p>
              </w:tc>
              <w:tc>
                <w:tcPr>
                  <w:tcW w:w="201" w:type="pct"/>
                  <w:noWrap w:val="0"/>
                  <w:tcMar>
                    <w:left w:w="28" w:type="dxa"/>
                    <w:right w:w="28" w:type="dxa"/>
                  </w:tcMar>
                  <w:vAlign w:val="center"/>
                </w:tcPr>
                <w:p w14:paraId="5C54E7D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59.4</w:t>
                  </w:r>
                </w:p>
              </w:tc>
              <w:tc>
                <w:tcPr>
                  <w:tcW w:w="228" w:type="pct"/>
                  <w:noWrap w:val="0"/>
                  <w:tcMar>
                    <w:left w:w="28" w:type="dxa"/>
                    <w:right w:w="28" w:type="dxa"/>
                  </w:tcMar>
                  <w:vAlign w:val="center"/>
                </w:tcPr>
                <w:p w14:paraId="2BEC454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19" w:type="pct"/>
                  <w:noWrap w:val="0"/>
                  <w:tcMar>
                    <w:left w:w="28" w:type="dxa"/>
                    <w:right w:w="28" w:type="dxa"/>
                  </w:tcMar>
                  <w:vAlign w:val="center"/>
                </w:tcPr>
                <w:p w14:paraId="2A26D66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30" w:type="pct"/>
                  <w:noWrap w:val="0"/>
                  <w:tcMar>
                    <w:left w:w="28" w:type="dxa"/>
                    <w:right w:w="28" w:type="dxa"/>
                  </w:tcMar>
                  <w:vAlign w:val="center"/>
                </w:tcPr>
                <w:p w14:paraId="217D7B1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34" w:type="pct"/>
                  <w:vMerge w:val="continue"/>
                  <w:noWrap w:val="0"/>
                  <w:tcMar>
                    <w:left w:w="28" w:type="dxa"/>
                    <w:right w:w="28" w:type="dxa"/>
                  </w:tcMar>
                  <w:vAlign w:val="center"/>
                </w:tcPr>
                <w:p w14:paraId="7546FA7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139BF19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01A5E80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232" w:type="pct"/>
                  <w:noWrap w:val="0"/>
                  <w:tcMar>
                    <w:left w:w="28" w:type="dxa"/>
                    <w:right w:w="28" w:type="dxa"/>
                  </w:tcMar>
                  <w:vAlign w:val="center"/>
                </w:tcPr>
                <w:p w14:paraId="3AEE9E4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214" w:type="pct"/>
                  <w:noWrap w:val="0"/>
                  <w:tcMar>
                    <w:left w:w="28" w:type="dxa"/>
                    <w:right w:w="28" w:type="dxa"/>
                  </w:tcMar>
                  <w:vAlign w:val="center"/>
                </w:tcPr>
                <w:p w14:paraId="4337E14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221" w:type="pct"/>
                  <w:noWrap w:val="0"/>
                  <w:tcMar>
                    <w:left w:w="28" w:type="dxa"/>
                    <w:right w:w="28" w:type="dxa"/>
                  </w:tcMar>
                  <w:vAlign w:val="center"/>
                </w:tcPr>
                <w:p w14:paraId="0BD3F85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38.4</w:t>
                  </w:r>
                </w:p>
              </w:tc>
              <w:tc>
                <w:tcPr>
                  <w:tcW w:w="197" w:type="pct"/>
                  <w:noWrap w:val="0"/>
                  <w:tcMar>
                    <w:left w:w="28" w:type="dxa"/>
                    <w:right w:w="28" w:type="dxa"/>
                  </w:tcMar>
                  <w:vAlign w:val="center"/>
                </w:tcPr>
                <w:p w14:paraId="434DF2D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7F3B7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0A74CBC4">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136" w:type="pct"/>
                  <w:vMerge w:val="continue"/>
                  <w:noWrap w:val="0"/>
                  <w:tcMar>
                    <w:left w:w="28" w:type="dxa"/>
                    <w:right w:w="28" w:type="dxa"/>
                  </w:tcMar>
                  <w:vAlign w:val="center"/>
                </w:tcPr>
                <w:p w14:paraId="4A027968">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5B4ADC5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螺运机</w:t>
                  </w:r>
                </w:p>
              </w:tc>
              <w:tc>
                <w:tcPr>
                  <w:tcW w:w="316" w:type="pct"/>
                  <w:noWrap w:val="0"/>
                  <w:tcMar>
                    <w:left w:w="28" w:type="dxa"/>
                    <w:right w:w="28" w:type="dxa"/>
                  </w:tcMar>
                  <w:vAlign w:val="center"/>
                </w:tcPr>
                <w:p w14:paraId="4F85895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75</w:t>
                  </w:r>
                </w:p>
              </w:tc>
              <w:tc>
                <w:tcPr>
                  <w:tcW w:w="239" w:type="pct"/>
                  <w:vMerge w:val="continue"/>
                  <w:noWrap w:val="0"/>
                  <w:tcMar>
                    <w:left w:w="28" w:type="dxa"/>
                    <w:right w:w="28" w:type="dxa"/>
                  </w:tcMar>
                  <w:vAlign w:val="center"/>
                </w:tcPr>
                <w:p w14:paraId="5F8DA1F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5AD492F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2.7</w:t>
                  </w:r>
                </w:p>
              </w:tc>
              <w:tc>
                <w:tcPr>
                  <w:tcW w:w="136" w:type="pct"/>
                  <w:noWrap w:val="0"/>
                  <w:tcMar>
                    <w:left w:w="28" w:type="dxa"/>
                    <w:right w:w="28" w:type="dxa"/>
                  </w:tcMar>
                  <w:vAlign w:val="center"/>
                </w:tcPr>
                <w:p w14:paraId="64484EC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-27.9</w:t>
                  </w:r>
                </w:p>
              </w:tc>
              <w:tc>
                <w:tcPr>
                  <w:tcW w:w="142" w:type="pct"/>
                  <w:noWrap w:val="0"/>
                  <w:tcMar>
                    <w:left w:w="28" w:type="dxa"/>
                    <w:right w:w="28" w:type="dxa"/>
                  </w:tcMar>
                  <w:vAlign w:val="center"/>
                </w:tcPr>
                <w:p w14:paraId="5C921DA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49E37E8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4.1</w:t>
                  </w:r>
                </w:p>
              </w:tc>
              <w:tc>
                <w:tcPr>
                  <w:tcW w:w="187" w:type="pct"/>
                  <w:noWrap w:val="0"/>
                  <w:tcMar>
                    <w:left w:w="28" w:type="dxa"/>
                    <w:right w:w="28" w:type="dxa"/>
                  </w:tcMar>
                  <w:vAlign w:val="center"/>
                </w:tcPr>
                <w:p w14:paraId="0958D4B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39.3</w:t>
                  </w:r>
                </w:p>
              </w:tc>
              <w:tc>
                <w:tcPr>
                  <w:tcW w:w="158" w:type="pct"/>
                  <w:noWrap w:val="0"/>
                  <w:tcMar>
                    <w:left w:w="28" w:type="dxa"/>
                    <w:right w:w="28" w:type="dxa"/>
                  </w:tcMar>
                  <w:vAlign w:val="center"/>
                </w:tcPr>
                <w:p w14:paraId="43EE8C8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15.5</w:t>
                  </w:r>
                </w:p>
              </w:tc>
              <w:tc>
                <w:tcPr>
                  <w:tcW w:w="176" w:type="pct"/>
                  <w:noWrap w:val="0"/>
                  <w:tcMar>
                    <w:left w:w="28" w:type="dxa"/>
                    <w:right w:w="28" w:type="dxa"/>
                  </w:tcMar>
                  <w:vAlign w:val="center"/>
                </w:tcPr>
                <w:p w14:paraId="6F06608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16.6</w:t>
                  </w:r>
                </w:p>
              </w:tc>
              <w:tc>
                <w:tcPr>
                  <w:tcW w:w="201" w:type="pct"/>
                  <w:noWrap w:val="0"/>
                  <w:tcMar>
                    <w:left w:w="28" w:type="dxa"/>
                    <w:right w:w="28" w:type="dxa"/>
                  </w:tcMar>
                  <w:vAlign w:val="center"/>
                </w:tcPr>
                <w:p w14:paraId="5DC419D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64.4</w:t>
                  </w:r>
                </w:p>
              </w:tc>
              <w:tc>
                <w:tcPr>
                  <w:tcW w:w="228" w:type="pct"/>
                  <w:noWrap w:val="0"/>
                  <w:tcMar>
                    <w:left w:w="28" w:type="dxa"/>
                    <w:right w:w="28" w:type="dxa"/>
                  </w:tcMar>
                  <w:vAlign w:val="center"/>
                </w:tcPr>
                <w:p w14:paraId="45C786F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64.2</w:t>
                  </w:r>
                </w:p>
              </w:tc>
              <w:tc>
                <w:tcPr>
                  <w:tcW w:w="219" w:type="pct"/>
                  <w:noWrap w:val="0"/>
                  <w:tcMar>
                    <w:left w:w="28" w:type="dxa"/>
                    <w:right w:w="28" w:type="dxa"/>
                  </w:tcMar>
                  <w:vAlign w:val="center"/>
                </w:tcPr>
                <w:p w14:paraId="3659905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64.2</w:t>
                  </w:r>
                </w:p>
              </w:tc>
              <w:tc>
                <w:tcPr>
                  <w:tcW w:w="230" w:type="pct"/>
                  <w:noWrap w:val="0"/>
                  <w:tcMar>
                    <w:left w:w="28" w:type="dxa"/>
                    <w:right w:w="28" w:type="dxa"/>
                  </w:tcMar>
                  <w:vAlign w:val="center"/>
                </w:tcPr>
                <w:p w14:paraId="2B6DEEF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64.2</w:t>
                  </w:r>
                </w:p>
              </w:tc>
              <w:tc>
                <w:tcPr>
                  <w:tcW w:w="234" w:type="pct"/>
                  <w:vMerge w:val="continue"/>
                  <w:noWrap w:val="0"/>
                  <w:tcMar>
                    <w:left w:w="28" w:type="dxa"/>
                    <w:right w:w="28" w:type="dxa"/>
                  </w:tcMar>
                  <w:vAlign w:val="center"/>
                </w:tcPr>
                <w:p w14:paraId="363F514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265201B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079DC7E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43.2</w:t>
                  </w:r>
                </w:p>
              </w:tc>
              <w:tc>
                <w:tcPr>
                  <w:tcW w:w="232" w:type="pct"/>
                  <w:noWrap w:val="0"/>
                  <w:tcMar>
                    <w:left w:w="28" w:type="dxa"/>
                    <w:right w:w="28" w:type="dxa"/>
                  </w:tcMar>
                  <w:vAlign w:val="center"/>
                </w:tcPr>
                <w:p w14:paraId="711674A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43.2</w:t>
                  </w:r>
                </w:p>
              </w:tc>
              <w:tc>
                <w:tcPr>
                  <w:tcW w:w="214" w:type="pct"/>
                  <w:noWrap w:val="0"/>
                  <w:tcMar>
                    <w:left w:w="28" w:type="dxa"/>
                    <w:right w:w="28" w:type="dxa"/>
                  </w:tcMar>
                  <w:vAlign w:val="center"/>
                </w:tcPr>
                <w:p w14:paraId="5FA55DD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43.2</w:t>
                  </w:r>
                </w:p>
              </w:tc>
              <w:tc>
                <w:tcPr>
                  <w:tcW w:w="221" w:type="pct"/>
                  <w:noWrap w:val="0"/>
                  <w:tcMar>
                    <w:left w:w="28" w:type="dxa"/>
                    <w:right w:w="28" w:type="dxa"/>
                  </w:tcMar>
                  <w:vAlign w:val="center"/>
                </w:tcPr>
                <w:p w14:paraId="1305D81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43.4</w:t>
                  </w:r>
                </w:p>
              </w:tc>
              <w:tc>
                <w:tcPr>
                  <w:tcW w:w="197" w:type="pct"/>
                  <w:noWrap w:val="0"/>
                  <w:tcMar>
                    <w:left w:w="28" w:type="dxa"/>
                    <w:right w:w="28" w:type="dxa"/>
                  </w:tcMar>
                  <w:vAlign w:val="center"/>
                </w:tcPr>
                <w:p w14:paraId="20DF441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616973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0852B8C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36" w:type="pct"/>
                  <w:vMerge w:val="continue"/>
                  <w:noWrap w:val="0"/>
                  <w:tcMar>
                    <w:left w:w="28" w:type="dxa"/>
                    <w:right w:w="28" w:type="dxa"/>
                  </w:tcMar>
                  <w:vAlign w:val="center"/>
                </w:tcPr>
                <w:p w14:paraId="6C87B970">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3D31A78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过筛机</w:t>
                  </w:r>
                </w:p>
              </w:tc>
              <w:tc>
                <w:tcPr>
                  <w:tcW w:w="316" w:type="pct"/>
                  <w:noWrap w:val="0"/>
                  <w:tcMar>
                    <w:left w:w="28" w:type="dxa"/>
                    <w:right w:w="28" w:type="dxa"/>
                  </w:tcMar>
                  <w:vAlign w:val="center"/>
                </w:tcPr>
                <w:p w14:paraId="65EE1FD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80</w:t>
                  </w:r>
                </w:p>
              </w:tc>
              <w:tc>
                <w:tcPr>
                  <w:tcW w:w="239" w:type="pct"/>
                  <w:vMerge w:val="continue"/>
                  <w:noWrap w:val="0"/>
                  <w:tcMar>
                    <w:left w:w="28" w:type="dxa"/>
                    <w:right w:w="28" w:type="dxa"/>
                  </w:tcMar>
                  <w:vAlign w:val="center"/>
                </w:tcPr>
                <w:p w14:paraId="7458086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745EE87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-0.3</w:t>
                  </w:r>
                </w:p>
              </w:tc>
              <w:tc>
                <w:tcPr>
                  <w:tcW w:w="136" w:type="pct"/>
                  <w:noWrap w:val="0"/>
                  <w:tcMar>
                    <w:left w:w="28" w:type="dxa"/>
                    <w:right w:w="28" w:type="dxa"/>
                  </w:tcMar>
                  <w:vAlign w:val="center"/>
                </w:tcPr>
                <w:p w14:paraId="346A583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-36</w:t>
                  </w:r>
                </w:p>
              </w:tc>
              <w:tc>
                <w:tcPr>
                  <w:tcW w:w="142" w:type="pct"/>
                  <w:noWrap w:val="0"/>
                  <w:tcMar>
                    <w:left w:w="28" w:type="dxa"/>
                    <w:right w:w="28" w:type="dxa"/>
                  </w:tcMar>
                  <w:vAlign w:val="center"/>
                </w:tcPr>
                <w:p w14:paraId="11D7738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605CAD7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2.9</w:t>
                  </w:r>
                </w:p>
              </w:tc>
              <w:tc>
                <w:tcPr>
                  <w:tcW w:w="187" w:type="pct"/>
                  <w:noWrap w:val="0"/>
                  <w:tcMar>
                    <w:left w:w="28" w:type="dxa"/>
                    <w:right w:w="28" w:type="dxa"/>
                  </w:tcMar>
                  <w:vAlign w:val="center"/>
                </w:tcPr>
                <w:p w14:paraId="1640900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30.7</w:t>
                  </w:r>
                </w:p>
              </w:tc>
              <w:tc>
                <w:tcPr>
                  <w:tcW w:w="158" w:type="pct"/>
                  <w:noWrap w:val="0"/>
                  <w:tcMar>
                    <w:left w:w="28" w:type="dxa"/>
                    <w:right w:w="28" w:type="dxa"/>
                  </w:tcMar>
                  <w:vAlign w:val="center"/>
                </w:tcPr>
                <w:p w14:paraId="4DF8F9B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16.5</w:t>
                  </w:r>
                </w:p>
              </w:tc>
              <w:tc>
                <w:tcPr>
                  <w:tcW w:w="176" w:type="pct"/>
                  <w:noWrap w:val="0"/>
                  <w:tcMar>
                    <w:left w:w="28" w:type="dxa"/>
                    <w:right w:w="28" w:type="dxa"/>
                  </w:tcMar>
                  <w:vAlign w:val="center"/>
                </w:tcPr>
                <w:p w14:paraId="79E378B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25.2</w:t>
                  </w:r>
                </w:p>
              </w:tc>
              <w:tc>
                <w:tcPr>
                  <w:tcW w:w="201" w:type="pct"/>
                  <w:noWrap w:val="0"/>
                  <w:tcMar>
                    <w:left w:w="28" w:type="dxa"/>
                    <w:right w:w="28" w:type="dxa"/>
                  </w:tcMar>
                  <w:vAlign w:val="center"/>
                </w:tcPr>
                <w:p w14:paraId="7F49C8F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69.7</w:t>
                  </w:r>
                </w:p>
              </w:tc>
              <w:tc>
                <w:tcPr>
                  <w:tcW w:w="228" w:type="pct"/>
                  <w:noWrap w:val="0"/>
                  <w:tcMar>
                    <w:left w:w="28" w:type="dxa"/>
                    <w:right w:w="28" w:type="dxa"/>
                  </w:tcMar>
                  <w:vAlign w:val="center"/>
                </w:tcPr>
                <w:p w14:paraId="4754640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69.2</w:t>
                  </w:r>
                </w:p>
              </w:tc>
              <w:tc>
                <w:tcPr>
                  <w:tcW w:w="219" w:type="pct"/>
                  <w:noWrap w:val="0"/>
                  <w:tcMar>
                    <w:left w:w="28" w:type="dxa"/>
                    <w:right w:w="28" w:type="dxa"/>
                  </w:tcMar>
                  <w:vAlign w:val="center"/>
                </w:tcPr>
                <w:p w14:paraId="59A24DA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69.2</w:t>
                  </w:r>
                </w:p>
              </w:tc>
              <w:tc>
                <w:tcPr>
                  <w:tcW w:w="230" w:type="pct"/>
                  <w:noWrap w:val="0"/>
                  <w:tcMar>
                    <w:left w:w="28" w:type="dxa"/>
                    <w:right w:w="28" w:type="dxa"/>
                  </w:tcMar>
                  <w:vAlign w:val="center"/>
                </w:tcPr>
                <w:p w14:paraId="39A0034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69.2</w:t>
                  </w:r>
                </w:p>
              </w:tc>
              <w:tc>
                <w:tcPr>
                  <w:tcW w:w="234" w:type="pct"/>
                  <w:vMerge w:val="continue"/>
                  <w:noWrap w:val="0"/>
                  <w:tcMar>
                    <w:left w:w="28" w:type="dxa"/>
                    <w:right w:w="28" w:type="dxa"/>
                  </w:tcMar>
                  <w:vAlign w:val="center"/>
                </w:tcPr>
                <w:p w14:paraId="5EF8480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16BFD03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1F8DB15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48.2</w:t>
                  </w:r>
                </w:p>
              </w:tc>
              <w:tc>
                <w:tcPr>
                  <w:tcW w:w="232" w:type="pct"/>
                  <w:noWrap w:val="0"/>
                  <w:tcMar>
                    <w:left w:w="28" w:type="dxa"/>
                    <w:right w:w="28" w:type="dxa"/>
                  </w:tcMar>
                  <w:vAlign w:val="center"/>
                </w:tcPr>
                <w:p w14:paraId="5AEAF77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48.2</w:t>
                  </w:r>
                </w:p>
              </w:tc>
              <w:tc>
                <w:tcPr>
                  <w:tcW w:w="214" w:type="pct"/>
                  <w:noWrap w:val="0"/>
                  <w:tcMar>
                    <w:left w:w="28" w:type="dxa"/>
                    <w:right w:w="28" w:type="dxa"/>
                  </w:tcMar>
                  <w:vAlign w:val="center"/>
                </w:tcPr>
                <w:p w14:paraId="5B6F658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48.2</w:t>
                  </w:r>
                </w:p>
              </w:tc>
              <w:tc>
                <w:tcPr>
                  <w:tcW w:w="221" w:type="pct"/>
                  <w:noWrap w:val="0"/>
                  <w:tcMar>
                    <w:left w:w="28" w:type="dxa"/>
                    <w:right w:w="28" w:type="dxa"/>
                  </w:tcMar>
                  <w:vAlign w:val="center"/>
                </w:tcPr>
                <w:p w14:paraId="4A1FBA7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48.7</w:t>
                  </w:r>
                </w:p>
              </w:tc>
              <w:tc>
                <w:tcPr>
                  <w:tcW w:w="197" w:type="pct"/>
                  <w:noWrap w:val="0"/>
                  <w:tcMar>
                    <w:left w:w="28" w:type="dxa"/>
                    <w:right w:w="28" w:type="dxa"/>
                  </w:tcMar>
                  <w:vAlign w:val="center"/>
                </w:tcPr>
                <w:p w14:paraId="112C393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027D6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2D68D3B4">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136" w:type="pct"/>
                  <w:vMerge w:val="continue"/>
                  <w:noWrap w:val="0"/>
                  <w:tcMar>
                    <w:left w:w="28" w:type="dxa"/>
                    <w:right w:w="28" w:type="dxa"/>
                  </w:tcMar>
                  <w:vAlign w:val="center"/>
                </w:tcPr>
                <w:p w14:paraId="567120E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7187BB0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热风炉</w:t>
                  </w:r>
                </w:p>
              </w:tc>
              <w:tc>
                <w:tcPr>
                  <w:tcW w:w="316" w:type="pct"/>
                  <w:noWrap w:val="0"/>
                  <w:tcMar>
                    <w:left w:w="28" w:type="dxa"/>
                    <w:right w:w="28" w:type="dxa"/>
                  </w:tcMar>
                  <w:vAlign w:val="center"/>
                </w:tcPr>
                <w:p w14:paraId="17121B2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75</w:t>
                  </w:r>
                </w:p>
              </w:tc>
              <w:tc>
                <w:tcPr>
                  <w:tcW w:w="239" w:type="pct"/>
                  <w:vMerge w:val="continue"/>
                  <w:noWrap w:val="0"/>
                  <w:tcMar>
                    <w:left w:w="28" w:type="dxa"/>
                    <w:right w:w="28" w:type="dxa"/>
                  </w:tcMar>
                  <w:vAlign w:val="center"/>
                </w:tcPr>
                <w:p w14:paraId="46E224F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11EE5F2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-3.2</w:t>
                  </w:r>
                </w:p>
              </w:tc>
              <w:tc>
                <w:tcPr>
                  <w:tcW w:w="136" w:type="pct"/>
                  <w:noWrap w:val="0"/>
                  <w:tcMar>
                    <w:left w:w="28" w:type="dxa"/>
                    <w:right w:w="28" w:type="dxa"/>
                  </w:tcMar>
                  <w:vAlign w:val="center"/>
                </w:tcPr>
                <w:p w14:paraId="696B864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-44.5</w:t>
                  </w:r>
                </w:p>
              </w:tc>
              <w:tc>
                <w:tcPr>
                  <w:tcW w:w="142" w:type="pct"/>
                  <w:noWrap w:val="0"/>
                  <w:tcMar>
                    <w:left w:w="28" w:type="dxa"/>
                    <w:right w:w="28" w:type="dxa"/>
                  </w:tcMar>
                  <w:vAlign w:val="center"/>
                </w:tcPr>
                <w:p w14:paraId="602EB7A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33D8636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1.4</w:t>
                  </w:r>
                </w:p>
              </w:tc>
              <w:tc>
                <w:tcPr>
                  <w:tcW w:w="187" w:type="pct"/>
                  <w:noWrap w:val="0"/>
                  <w:tcMar>
                    <w:left w:w="28" w:type="dxa"/>
                    <w:right w:w="28" w:type="dxa"/>
                  </w:tcMar>
                  <w:vAlign w:val="center"/>
                </w:tcPr>
                <w:p w14:paraId="35DE55D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21.8</w:t>
                  </w:r>
                </w:p>
              </w:tc>
              <w:tc>
                <w:tcPr>
                  <w:tcW w:w="158" w:type="pct"/>
                  <w:noWrap w:val="0"/>
                  <w:tcMar>
                    <w:left w:w="28" w:type="dxa"/>
                    <w:right w:w="28" w:type="dxa"/>
                  </w:tcMar>
                  <w:vAlign w:val="center"/>
                </w:tcPr>
                <w:p w14:paraId="442D4F6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17.7</w:t>
                  </w:r>
                </w:p>
              </w:tc>
              <w:tc>
                <w:tcPr>
                  <w:tcW w:w="176" w:type="pct"/>
                  <w:noWrap w:val="0"/>
                  <w:tcMar>
                    <w:left w:w="28" w:type="dxa"/>
                    <w:right w:w="28" w:type="dxa"/>
                  </w:tcMar>
                  <w:vAlign w:val="center"/>
                </w:tcPr>
                <w:p w14:paraId="5C2620E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34.1</w:t>
                  </w:r>
                </w:p>
              </w:tc>
              <w:tc>
                <w:tcPr>
                  <w:tcW w:w="201" w:type="pct"/>
                  <w:noWrap w:val="0"/>
                  <w:tcMar>
                    <w:left w:w="28" w:type="dxa"/>
                    <w:right w:w="28" w:type="dxa"/>
                  </w:tcMar>
                  <w:vAlign w:val="center"/>
                </w:tcPr>
                <w:p w14:paraId="0B291B52">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61.9 </w:t>
                  </w:r>
                </w:p>
              </w:tc>
              <w:tc>
                <w:tcPr>
                  <w:tcW w:w="228" w:type="pct"/>
                  <w:noWrap w:val="0"/>
                  <w:tcMar>
                    <w:left w:w="28" w:type="dxa"/>
                    <w:right w:w="28" w:type="dxa"/>
                  </w:tcMar>
                  <w:vAlign w:val="center"/>
                </w:tcPr>
                <w:p w14:paraId="71CBC3D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54.3 </w:t>
                  </w:r>
                </w:p>
              </w:tc>
              <w:tc>
                <w:tcPr>
                  <w:tcW w:w="219" w:type="pct"/>
                  <w:noWrap w:val="0"/>
                  <w:tcMar>
                    <w:left w:w="28" w:type="dxa"/>
                    <w:right w:w="28" w:type="dxa"/>
                  </w:tcMar>
                  <w:vAlign w:val="center"/>
                </w:tcPr>
                <w:p w14:paraId="378B934E">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54.3 </w:t>
                  </w:r>
                </w:p>
              </w:tc>
              <w:tc>
                <w:tcPr>
                  <w:tcW w:w="230" w:type="pct"/>
                  <w:noWrap w:val="0"/>
                  <w:tcMar>
                    <w:left w:w="28" w:type="dxa"/>
                    <w:right w:w="28" w:type="dxa"/>
                  </w:tcMar>
                  <w:vAlign w:val="center"/>
                </w:tcPr>
                <w:p w14:paraId="2008F089">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54.2 </w:t>
                  </w:r>
                </w:p>
              </w:tc>
              <w:tc>
                <w:tcPr>
                  <w:tcW w:w="234" w:type="pct"/>
                  <w:vMerge w:val="continue"/>
                  <w:noWrap w:val="0"/>
                  <w:tcMar>
                    <w:left w:w="28" w:type="dxa"/>
                    <w:right w:w="28" w:type="dxa"/>
                  </w:tcMar>
                  <w:vAlign w:val="center"/>
                </w:tcPr>
                <w:p w14:paraId="72A2CE2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7833E58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7A077EDE">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46.9 </w:t>
                  </w:r>
                </w:p>
              </w:tc>
              <w:tc>
                <w:tcPr>
                  <w:tcW w:w="232" w:type="pct"/>
                  <w:noWrap w:val="0"/>
                  <w:tcMar>
                    <w:left w:w="28" w:type="dxa"/>
                    <w:right w:w="28" w:type="dxa"/>
                  </w:tcMar>
                  <w:vAlign w:val="center"/>
                </w:tcPr>
                <w:p w14:paraId="2ADDEF92">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39.3 </w:t>
                  </w:r>
                </w:p>
              </w:tc>
              <w:tc>
                <w:tcPr>
                  <w:tcW w:w="214" w:type="pct"/>
                  <w:noWrap w:val="0"/>
                  <w:tcMar>
                    <w:left w:w="28" w:type="dxa"/>
                    <w:right w:w="28" w:type="dxa"/>
                  </w:tcMar>
                  <w:vAlign w:val="center"/>
                </w:tcPr>
                <w:p w14:paraId="3912A18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39.3 </w:t>
                  </w:r>
                </w:p>
              </w:tc>
              <w:tc>
                <w:tcPr>
                  <w:tcW w:w="221" w:type="pct"/>
                  <w:noWrap w:val="0"/>
                  <w:tcMar>
                    <w:left w:w="28" w:type="dxa"/>
                    <w:right w:w="28" w:type="dxa"/>
                  </w:tcMar>
                  <w:vAlign w:val="center"/>
                </w:tcPr>
                <w:p w14:paraId="620B50E0">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39.2 </w:t>
                  </w:r>
                </w:p>
              </w:tc>
              <w:tc>
                <w:tcPr>
                  <w:tcW w:w="197" w:type="pct"/>
                  <w:noWrap w:val="0"/>
                  <w:tcMar>
                    <w:left w:w="28" w:type="dxa"/>
                    <w:right w:w="28" w:type="dxa"/>
                  </w:tcMar>
                  <w:vAlign w:val="center"/>
                </w:tcPr>
                <w:p w14:paraId="641A237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5B24DB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shd w:val="clear" w:color="auto" w:fill="auto"/>
                  <w:noWrap w:val="0"/>
                  <w:tcMar>
                    <w:left w:w="28" w:type="dxa"/>
                    <w:right w:w="28" w:type="dxa"/>
                  </w:tcMar>
                  <w:vAlign w:val="center"/>
                </w:tcPr>
                <w:p w14:paraId="11BAD337">
                  <w:pPr>
                    <w:pStyle w:val="8"/>
                    <w:spacing w:line="240" w:lineRule="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136" w:type="pct"/>
                  <w:vMerge w:val="continue"/>
                  <w:noWrap w:val="0"/>
                  <w:tcMar>
                    <w:left w:w="28" w:type="dxa"/>
                    <w:right w:w="28" w:type="dxa"/>
                  </w:tcMar>
                  <w:vAlign w:val="center"/>
                </w:tcPr>
                <w:p w14:paraId="05654F82">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6D16D89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鼓风机</w:t>
                  </w:r>
                </w:p>
              </w:tc>
              <w:tc>
                <w:tcPr>
                  <w:tcW w:w="316" w:type="pct"/>
                  <w:noWrap w:val="0"/>
                  <w:tcMar>
                    <w:left w:w="28" w:type="dxa"/>
                    <w:right w:w="28" w:type="dxa"/>
                  </w:tcMar>
                  <w:vAlign w:val="center"/>
                </w:tcPr>
                <w:p w14:paraId="5AEBB7D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82</w:t>
                  </w:r>
                </w:p>
              </w:tc>
              <w:tc>
                <w:tcPr>
                  <w:tcW w:w="239" w:type="pct"/>
                  <w:vMerge w:val="continue"/>
                  <w:noWrap w:val="0"/>
                  <w:tcMar>
                    <w:left w:w="28" w:type="dxa"/>
                    <w:right w:w="28" w:type="dxa"/>
                  </w:tcMar>
                  <w:vAlign w:val="center"/>
                </w:tcPr>
                <w:p w14:paraId="65D7446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525BB83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-3.2</w:t>
                  </w:r>
                </w:p>
              </w:tc>
              <w:tc>
                <w:tcPr>
                  <w:tcW w:w="136" w:type="pct"/>
                  <w:noWrap w:val="0"/>
                  <w:tcMar>
                    <w:left w:w="28" w:type="dxa"/>
                    <w:right w:w="28" w:type="dxa"/>
                  </w:tcMar>
                  <w:vAlign w:val="center"/>
                </w:tcPr>
                <w:p w14:paraId="482C651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-44.0</w:t>
                  </w:r>
                </w:p>
              </w:tc>
              <w:tc>
                <w:tcPr>
                  <w:tcW w:w="142" w:type="pct"/>
                  <w:noWrap w:val="0"/>
                  <w:tcMar>
                    <w:left w:w="28" w:type="dxa"/>
                    <w:right w:w="28" w:type="dxa"/>
                  </w:tcMar>
                  <w:vAlign w:val="center"/>
                </w:tcPr>
                <w:p w14:paraId="597F99B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585FBDD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w:t>
                  </w:r>
                </w:p>
              </w:tc>
              <w:tc>
                <w:tcPr>
                  <w:tcW w:w="187" w:type="pct"/>
                  <w:noWrap w:val="0"/>
                  <w:tcMar>
                    <w:left w:w="28" w:type="dxa"/>
                    <w:right w:w="28" w:type="dxa"/>
                  </w:tcMar>
                  <w:vAlign w:val="center"/>
                </w:tcPr>
                <w:p w14:paraId="1E7D728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21.8</w:t>
                  </w:r>
                </w:p>
              </w:tc>
              <w:tc>
                <w:tcPr>
                  <w:tcW w:w="158" w:type="pct"/>
                  <w:noWrap w:val="0"/>
                  <w:tcMar>
                    <w:left w:w="28" w:type="dxa"/>
                    <w:right w:w="28" w:type="dxa"/>
                  </w:tcMar>
                  <w:vAlign w:val="center"/>
                </w:tcPr>
                <w:p w14:paraId="7E89610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17.6</w:t>
                  </w:r>
                </w:p>
              </w:tc>
              <w:tc>
                <w:tcPr>
                  <w:tcW w:w="176" w:type="pct"/>
                  <w:noWrap w:val="0"/>
                  <w:tcMar>
                    <w:left w:w="28" w:type="dxa"/>
                    <w:right w:w="28" w:type="dxa"/>
                  </w:tcMar>
                  <w:vAlign w:val="center"/>
                </w:tcPr>
                <w:p w14:paraId="6DBBC60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34.1</w:t>
                  </w:r>
                </w:p>
              </w:tc>
              <w:tc>
                <w:tcPr>
                  <w:tcW w:w="201" w:type="pct"/>
                  <w:noWrap w:val="0"/>
                  <w:tcMar>
                    <w:left w:w="28" w:type="dxa"/>
                    <w:right w:w="28" w:type="dxa"/>
                  </w:tcMar>
                  <w:vAlign w:val="center"/>
                </w:tcPr>
                <w:p w14:paraId="19C742DB">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71.4 </w:t>
                  </w:r>
                </w:p>
              </w:tc>
              <w:tc>
                <w:tcPr>
                  <w:tcW w:w="228" w:type="pct"/>
                  <w:noWrap w:val="0"/>
                  <w:tcMar>
                    <w:left w:w="28" w:type="dxa"/>
                    <w:right w:w="28" w:type="dxa"/>
                  </w:tcMar>
                  <w:vAlign w:val="center"/>
                </w:tcPr>
                <w:p w14:paraId="7313BB0B">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64.3 </w:t>
                  </w:r>
                </w:p>
              </w:tc>
              <w:tc>
                <w:tcPr>
                  <w:tcW w:w="219" w:type="pct"/>
                  <w:noWrap w:val="0"/>
                  <w:tcMar>
                    <w:left w:w="28" w:type="dxa"/>
                    <w:right w:w="28" w:type="dxa"/>
                  </w:tcMar>
                  <w:vAlign w:val="center"/>
                </w:tcPr>
                <w:p w14:paraId="352B7173">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64.3 </w:t>
                  </w:r>
                </w:p>
              </w:tc>
              <w:tc>
                <w:tcPr>
                  <w:tcW w:w="230" w:type="pct"/>
                  <w:noWrap w:val="0"/>
                  <w:tcMar>
                    <w:left w:w="28" w:type="dxa"/>
                    <w:right w:w="28" w:type="dxa"/>
                  </w:tcMar>
                  <w:vAlign w:val="center"/>
                </w:tcPr>
                <w:p w14:paraId="56D4F990">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64.2 </w:t>
                  </w:r>
                </w:p>
              </w:tc>
              <w:tc>
                <w:tcPr>
                  <w:tcW w:w="234" w:type="pct"/>
                  <w:vMerge w:val="continue"/>
                  <w:noWrap w:val="0"/>
                  <w:tcMar>
                    <w:left w:w="28" w:type="dxa"/>
                    <w:right w:w="28" w:type="dxa"/>
                  </w:tcMar>
                  <w:vAlign w:val="center"/>
                </w:tcPr>
                <w:p w14:paraId="33A81C6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35777F4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46D048D3">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56.4 </w:t>
                  </w:r>
                </w:p>
              </w:tc>
              <w:tc>
                <w:tcPr>
                  <w:tcW w:w="232" w:type="pct"/>
                  <w:noWrap w:val="0"/>
                  <w:tcMar>
                    <w:left w:w="28" w:type="dxa"/>
                    <w:right w:w="28" w:type="dxa"/>
                  </w:tcMar>
                  <w:vAlign w:val="center"/>
                </w:tcPr>
                <w:p w14:paraId="476D3745">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49.3 </w:t>
                  </w:r>
                </w:p>
              </w:tc>
              <w:tc>
                <w:tcPr>
                  <w:tcW w:w="214" w:type="pct"/>
                  <w:noWrap w:val="0"/>
                  <w:tcMar>
                    <w:left w:w="28" w:type="dxa"/>
                    <w:right w:w="28" w:type="dxa"/>
                  </w:tcMar>
                  <w:vAlign w:val="center"/>
                </w:tcPr>
                <w:p w14:paraId="18E45018">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49.3 </w:t>
                  </w:r>
                </w:p>
              </w:tc>
              <w:tc>
                <w:tcPr>
                  <w:tcW w:w="221" w:type="pct"/>
                  <w:noWrap w:val="0"/>
                  <w:tcMar>
                    <w:left w:w="28" w:type="dxa"/>
                    <w:right w:w="28" w:type="dxa"/>
                  </w:tcMar>
                  <w:vAlign w:val="center"/>
                </w:tcPr>
                <w:p w14:paraId="2E0453FB">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49.2 </w:t>
                  </w:r>
                </w:p>
              </w:tc>
              <w:tc>
                <w:tcPr>
                  <w:tcW w:w="197" w:type="pct"/>
                  <w:noWrap w:val="0"/>
                  <w:tcMar>
                    <w:left w:w="28" w:type="dxa"/>
                    <w:right w:w="28" w:type="dxa"/>
                  </w:tcMar>
                  <w:vAlign w:val="center"/>
                </w:tcPr>
                <w:p w14:paraId="42E63D4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1m</w:t>
                  </w:r>
                </w:p>
              </w:tc>
            </w:tr>
            <w:tr w14:paraId="4EF041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shd w:val="clear" w:color="auto" w:fill="auto"/>
                  <w:noWrap w:val="0"/>
                  <w:tcMar>
                    <w:left w:w="28" w:type="dxa"/>
                    <w:right w:w="28" w:type="dxa"/>
                  </w:tcMar>
                  <w:vAlign w:val="center"/>
                </w:tcPr>
                <w:p w14:paraId="5F0F3FFB">
                  <w:pPr>
                    <w:pStyle w:val="8"/>
                    <w:spacing w:line="240" w:lineRule="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w:t>
                  </w:r>
                </w:p>
              </w:tc>
              <w:tc>
                <w:tcPr>
                  <w:tcW w:w="136" w:type="pct"/>
                  <w:vMerge w:val="continue"/>
                  <w:noWrap w:val="0"/>
                  <w:tcMar>
                    <w:left w:w="28" w:type="dxa"/>
                    <w:right w:w="28" w:type="dxa"/>
                  </w:tcMar>
                  <w:vAlign w:val="center"/>
                </w:tcPr>
                <w:p w14:paraId="2EBC5000">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51DBEA9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烤干圆筒</w:t>
                  </w:r>
                </w:p>
              </w:tc>
              <w:tc>
                <w:tcPr>
                  <w:tcW w:w="316" w:type="pct"/>
                  <w:noWrap w:val="0"/>
                  <w:tcMar>
                    <w:left w:w="28" w:type="dxa"/>
                    <w:right w:w="28" w:type="dxa"/>
                  </w:tcMar>
                  <w:vAlign w:val="center"/>
                </w:tcPr>
                <w:p w14:paraId="047CCE3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w:t>
                  </w:r>
                  <w:r>
                    <w:rPr>
                      <w:rFonts w:hint="eastAsia" w:cs="Times New Roman"/>
                      <w:color w:val="000000" w:themeColor="text1"/>
                      <w:kern w:val="0"/>
                      <w:sz w:val="21"/>
                      <w:szCs w:val="21"/>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w:t>
                  </w:r>
                </w:p>
              </w:tc>
              <w:tc>
                <w:tcPr>
                  <w:tcW w:w="239" w:type="pct"/>
                  <w:vMerge w:val="continue"/>
                  <w:noWrap w:val="0"/>
                  <w:tcMar>
                    <w:left w:w="28" w:type="dxa"/>
                    <w:right w:w="28" w:type="dxa"/>
                  </w:tcMar>
                  <w:vAlign w:val="center"/>
                </w:tcPr>
                <w:p w14:paraId="0EA2933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394F2E6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-19</w:t>
                  </w:r>
                </w:p>
              </w:tc>
              <w:tc>
                <w:tcPr>
                  <w:tcW w:w="136" w:type="pct"/>
                  <w:noWrap w:val="0"/>
                  <w:tcMar>
                    <w:left w:w="28" w:type="dxa"/>
                    <w:right w:w="28" w:type="dxa"/>
                  </w:tcMar>
                  <w:vAlign w:val="center"/>
                </w:tcPr>
                <w:p w14:paraId="12ADA35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-43.2</w:t>
                  </w:r>
                </w:p>
              </w:tc>
              <w:tc>
                <w:tcPr>
                  <w:tcW w:w="142" w:type="pct"/>
                  <w:noWrap w:val="0"/>
                  <w:tcMar>
                    <w:left w:w="28" w:type="dxa"/>
                    <w:right w:w="28" w:type="dxa"/>
                  </w:tcMar>
                  <w:vAlign w:val="center"/>
                </w:tcPr>
                <w:p w14:paraId="6964FDD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0C8B715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15.9</w:t>
                  </w:r>
                </w:p>
              </w:tc>
              <w:tc>
                <w:tcPr>
                  <w:tcW w:w="187" w:type="pct"/>
                  <w:noWrap w:val="0"/>
                  <w:tcMar>
                    <w:left w:w="28" w:type="dxa"/>
                    <w:right w:w="28" w:type="dxa"/>
                  </w:tcMar>
                  <w:vAlign w:val="center"/>
                </w:tcPr>
                <w:p w14:paraId="32DBC23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16.2</w:t>
                  </w:r>
                </w:p>
              </w:tc>
              <w:tc>
                <w:tcPr>
                  <w:tcW w:w="158" w:type="pct"/>
                  <w:noWrap w:val="0"/>
                  <w:tcMar>
                    <w:left w:w="28" w:type="dxa"/>
                    <w:right w:w="28" w:type="dxa"/>
                  </w:tcMar>
                  <w:vAlign w:val="center"/>
                </w:tcPr>
                <w:p w14:paraId="41AD631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3.1</w:t>
                  </w:r>
                </w:p>
              </w:tc>
              <w:tc>
                <w:tcPr>
                  <w:tcW w:w="176" w:type="pct"/>
                  <w:noWrap w:val="0"/>
                  <w:tcMar>
                    <w:left w:w="28" w:type="dxa"/>
                    <w:right w:w="28" w:type="dxa"/>
                  </w:tcMar>
                  <w:vAlign w:val="center"/>
                </w:tcPr>
                <w:p w14:paraId="44E156D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40.2</w:t>
                  </w:r>
                </w:p>
              </w:tc>
              <w:tc>
                <w:tcPr>
                  <w:tcW w:w="201" w:type="pct"/>
                  <w:noWrap w:val="0"/>
                  <w:tcMar>
                    <w:left w:w="28" w:type="dxa"/>
                    <w:right w:w="28" w:type="dxa"/>
                  </w:tcMar>
                  <w:vAlign w:val="center"/>
                </w:tcPr>
                <w:p w14:paraId="3FF3E7D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28" w:type="pct"/>
                  <w:noWrap w:val="0"/>
                  <w:tcMar>
                    <w:left w:w="28" w:type="dxa"/>
                    <w:right w:w="28" w:type="dxa"/>
                  </w:tcMar>
                  <w:vAlign w:val="center"/>
                </w:tcPr>
                <w:p w14:paraId="360FBA1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19" w:type="pct"/>
                  <w:noWrap w:val="0"/>
                  <w:tcMar>
                    <w:left w:w="28" w:type="dxa"/>
                    <w:right w:w="28" w:type="dxa"/>
                  </w:tcMar>
                  <w:vAlign w:val="center"/>
                </w:tcPr>
                <w:p w14:paraId="4C60CDF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230" w:type="pct"/>
                  <w:noWrap w:val="0"/>
                  <w:tcMar>
                    <w:left w:w="28" w:type="dxa"/>
                    <w:right w:w="28" w:type="dxa"/>
                  </w:tcMar>
                  <w:vAlign w:val="center"/>
                </w:tcPr>
                <w:p w14:paraId="7879AF1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34" w:type="pct"/>
                  <w:vMerge w:val="continue"/>
                  <w:noWrap w:val="0"/>
                  <w:tcMar>
                    <w:left w:w="28" w:type="dxa"/>
                    <w:right w:w="28" w:type="dxa"/>
                  </w:tcMar>
                  <w:vAlign w:val="center"/>
                </w:tcPr>
                <w:p w14:paraId="44E7BD8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7338A51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14D1447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32" w:type="pct"/>
                  <w:noWrap w:val="0"/>
                  <w:tcMar>
                    <w:left w:w="28" w:type="dxa"/>
                    <w:right w:w="28" w:type="dxa"/>
                  </w:tcMar>
                  <w:vAlign w:val="center"/>
                </w:tcPr>
                <w:p w14:paraId="4663E91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14" w:type="pct"/>
                  <w:noWrap w:val="0"/>
                  <w:tcMar>
                    <w:left w:w="28" w:type="dxa"/>
                    <w:right w:w="28" w:type="dxa"/>
                  </w:tcMar>
                  <w:vAlign w:val="center"/>
                </w:tcPr>
                <w:p w14:paraId="61A1C57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221" w:type="pct"/>
                  <w:noWrap w:val="0"/>
                  <w:tcMar>
                    <w:left w:w="28" w:type="dxa"/>
                    <w:right w:w="28" w:type="dxa"/>
                  </w:tcMar>
                  <w:vAlign w:val="center"/>
                </w:tcPr>
                <w:p w14:paraId="6B2A200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197" w:type="pct"/>
                  <w:noWrap w:val="0"/>
                  <w:tcMar>
                    <w:left w:w="28" w:type="dxa"/>
                    <w:right w:w="28" w:type="dxa"/>
                  </w:tcMar>
                  <w:vAlign w:val="center"/>
                </w:tcPr>
                <w:p w14:paraId="5EB9F6A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39555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shd w:val="clear" w:color="auto" w:fill="auto"/>
                  <w:noWrap w:val="0"/>
                  <w:tcMar>
                    <w:left w:w="28" w:type="dxa"/>
                    <w:right w:w="28" w:type="dxa"/>
                  </w:tcMar>
                  <w:vAlign w:val="center"/>
                </w:tcPr>
                <w:p w14:paraId="5B56D417">
                  <w:pPr>
                    <w:pStyle w:val="8"/>
                    <w:spacing w:line="240" w:lineRule="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8</w:t>
                  </w:r>
                </w:p>
              </w:tc>
              <w:tc>
                <w:tcPr>
                  <w:tcW w:w="136" w:type="pct"/>
                  <w:vMerge w:val="continue"/>
                  <w:noWrap w:val="0"/>
                  <w:tcMar>
                    <w:left w:w="28" w:type="dxa"/>
                    <w:right w:w="28" w:type="dxa"/>
                  </w:tcMar>
                  <w:vAlign w:val="center"/>
                </w:tcPr>
                <w:p w14:paraId="7A3D7FF9">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1CB6A4E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旋风筒2套</w:t>
                  </w:r>
                </w:p>
              </w:tc>
              <w:tc>
                <w:tcPr>
                  <w:tcW w:w="316" w:type="pct"/>
                  <w:noWrap w:val="0"/>
                  <w:tcMar>
                    <w:left w:w="28" w:type="dxa"/>
                    <w:right w:w="28" w:type="dxa"/>
                  </w:tcMar>
                  <w:vAlign w:val="center"/>
                </w:tcPr>
                <w:p w14:paraId="5F6D33B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w:t>
                  </w:r>
                  <w:r>
                    <w:rPr>
                      <w:rFonts w:hint="eastAsia" w:cs="Times New Roman"/>
                      <w:color w:val="000000" w:themeColor="text1"/>
                      <w:kern w:val="0"/>
                      <w:sz w:val="21"/>
                      <w:szCs w:val="21"/>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.6</w:t>
                  </w:r>
                </w:p>
              </w:tc>
              <w:tc>
                <w:tcPr>
                  <w:tcW w:w="239" w:type="pct"/>
                  <w:vMerge w:val="continue"/>
                  <w:noWrap w:val="0"/>
                  <w:tcMar>
                    <w:left w:w="28" w:type="dxa"/>
                    <w:right w:w="28" w:type="dxa"/>
                  </w:tcMar>
                  <w:vAlign w:val="center"/>
                </w:tcPr>
                <w:p w14:paraId="2C3B5B0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6D42AFB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-9.4</w:t>
                  </w:r>
                </w:p>
              </w:tc>
              <w:tc>
                <w:tcPr>
                  <w:tcW w:w="136" w:type="pct"/>
                  <w:noWrap w:val="0"/>
                  <w:tcMar>
                    <w:left w:w="28" w:type="dxa"/>
                    <w:right w:w="28" w:type="dxa"/>
                  </w:tcMar>
                  <w:vAlign w:val="center"/>
                </w:tcPr>
                <w:p w14:paraId="67C3C85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-36.5</w:t>
                  </w:r>
                </w:p>
              </w:tc>
              <w:tc>
                <w:tcPr>
                  <w:tcW w:w="142" w:type="pct"/>
                  <w:noWrap w:val="0"/>
                  <w:tcMar>
                    <w:left w:w="28" w:type="dxa"/>
                    <w:right w:w="28" w:type="dxa"/>
                  </w:tcMar>
                  <w:vAlign w:val="center"/>
                </w:tcPr>
                <w:p w14:paraId="5E40F49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74CDD8E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10.6</w:t>
                  </w:r>
                </w:p>
              </w:tc>
              <w:tc>
                <w:tcPr>
                  <w:tcW w:w="187" w:type="pct"/>
                  <w:noWrap w:val="0"/>
                  <w:tcMar>
                    <w:left w:w="28" w:type="dxa"/>
                    <w:right w:w="28" w:type="dxa"/>
                  </w:tcMar>
                  <w:vAlign w:val="center"/>
                </w:tcPr>
                <w:p w14:paraId="0450A57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26.4</w:t>
                  </w:r>
                </w:p>
              </w:tc>
              <w:tc>
                <w:tcPr>
                  <w:tcW w:w="158" w:type="pct"/>
                  <w:noWrap w:val="0"/>
                  <w:tcMar>
                    <w:left w:w="28" w:type="dxa"/>
                    <w:right w:w="28" w:type="dxa"/>
                  </w:tcMar>
                  <w:vAlign w:val="center"/>
                </w:tcPr>
                <w:p w14:paraId="7F607B3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8.6</w:t>
                  </w:r>
                </w:p>
              </w:tc>
              <w:tc>
                <w:tcPr>
                  <w:tcW w:w="176" w:type="pct"/>
                  <w:noWrap w:val="0"/>
                  <w:tcMar>
                    <w:left w:w="28" w:type="dxa"/>
                    <w:right w:w="28" w:type="dxa"/>
                  </w:tcMar>
                  <w:vAlign w:val="center"/>
                </w:tcPr>
                <w:p w14:paraId="47D6E21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29.8</w:t>
                  </w:r>
                </w:p>
              </w:tc>
              <w:tc>
                <w:tcPr>
                  <w:tcW w:w="201" w:type="pct"/>
                  <w:noWrap w:val="0"/>
                  <w:tcMar>
                    <w:left w:w="28" w:type="dxa"/>
                    <w:right w:w="28" w:type="dxa"/>
                  </w:tcMar>
                  <w:vAlign w:val="center"/>
                </w:tcPr>
                <w:p w14:paraId="61D44E4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228" w:type="pct"/>
                  <w:noWrap w:val="0"/>
                  <w:tcMar>
                    <w:left w:w="28" w:type="dxa"/>
                    <w:right w:w="28" w:type="dxa"/>
                  </w:tcMar>
                  <w:vAlign w:val="center"/>
                </w:tcPr>
                <w:p w14:paraId="0A7971C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219" w:type="pct"/>
                  <w:noWrap w:val="0"/>
                  <w:tcMar>
                    <w:left w:w="28" w:type="dxa"/>
                    <w:right w:w="28" w:type="dxa"/>
                  </w:tcMar>
                  <w:vAlign w:val="center"/>
                </w:tcPr>
                <w:p w14:paraId="5614C72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.9</w:t>
                  </w:r>
                </w:p>
              </w:tc>
              <w:tc>
                <w:tcPr>
                  <w:tcW w:w="230" w:type="pct"/>
                  <w:noWrap w:val="0"/>
                  <w:tcMar>
                    <w:left w:w="28" w:type="dxa"/>
                    <w:right w:w="28" w:type="dxa"/>
                  </w:tcMar>
                  <w:vAlign w:val="center"/>
                </w:tcPr>
                <w:p w14:paraId="28AB6E5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.8</w:t>
                  </w:r>
                </w:p>
              </w:tc>
              <w:tc>
                <w:tcPr>
                  <w:tcW w:w="234" w:type="pct"/>
                  <w:vMerge w:val="continue"/>
                  <w:noWrap w:val="0"/>
                  <w:tcMar>
                    <w:left w:w="28" w:type="dxa"/>
                    <w:right w:w="28" w:type="dxa"/>
                  </w:tcMar>
                  <w:vAlign w:val="center"/>
                </w:tcPr>
                <w:p w14:paraId="17779E0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6CB9BAC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66D160D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32" w:type="pct"/>
                  <w:noWrap w:val="0"/>
                  <w:tcMar>
                    <w:left w:w="28" w:type="dxa"/>
                    <w:right w:w="28" w:type="dxa"/>
                  </w:tcMar>
                  <w:vAlign w:val="center"/>
                </w:tcPr>
                <w:p w14:paraId="0028156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p>
              </w:tc>
              <w:tc>
                <w:tcPr>
                  <w:tcW w:w="214" w:type="pct"/>
                  <w:noWrap w:val="0"/>
                  <w:tcMar>
                    <w:left w:w="28" w:type="dxa"/>
                    <w:right w:w="28" w:type="dxa"/>
                  </w:tcMar>
                  <w:vAlign w:val="center"/>
                </w:tcPr>
                <w:p w14:paraId="05528C9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221" w:type="pct"/>
                  <w:noWrap w:val="0"/>
                  <w:tcMar>
                    <w:left w:w="28" w:type="dxa"/>
                    <w:right w:w="28" w:type="dxa"/>
                  </w:tcMar>
                  <w:vAlign w:val="center"/>
                </w:tcPr>
                <w:p w14:paraId="41326B3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197" w:type="pct"/>
                  <w:noWrap w:val="0"/>
                  <w:tcMar>
                    <w:left w:w="28" w:type="dxa"/>
                    <w:right w:w="28" w:type="dxa"/>
                  </w:tcMar>
                  <w:vAlign w:val="center"/>
                </w:tcPr>
                <w:p w14:paraId="6AA0291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31E8E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shd w:val="clear" w:color="auto" w:fill="auto"/>
                  <w:noWrap w:val="0"/>
                  <w:tcMar>
                    <w:left w:w="28" w:type="dxa"/>
                    <w:right w:w="28" w:type="dxa"/>
                  </w:tcMar>
                  <w:vAlign w:val="center"/>
                </w:tcPr>
                <w:p w14:paraId="132CF7EC">
                  <w:pPr>
                    <w:pStyle w:val="8"/>
                    <w:spacing w:line="240" w:lineRule="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9</w:t>
                  </w:r>
                </w:p>
              </w:tc>
              <w:tc>
                <w:tcPr>
                  <w:tcW w:w="136" w:type="pct"/>
                  <w:vMerge w:val="continue"/>
                  <w:noWrap w:val="0"/>
                  <w:tcMar>
                    <w:left w:w="28" w:type="dxa"/>
                    <w:right w:w="28" w:type="dxa"/>
                  </w:tcMar>
                  <w:vAlign w:val="center"/>
                </w:tcPr>
                <w:p w14:paraId="24EB5038">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092B3FA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成品输送带</w:t>
                  </w:r>
                </w:p>
              </w:tc>
              <w:tc>
                <w:tcPr>
                  <w:tcW w:w="316" w:type="pct"/>
                  <w:noWrap w:val="0"/>
                  <w:tcMar>
                    <w:left w:w="28" w:type="dxa"/>
                    <w:right w:w="28" w:type="dxa"/>
                  </w:tcMar>
                  <w:vAlign w:val="center"/>
                </w:tcPr>
                <w:p w14:paraId="6CF4DA9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70</w:t>
                  </w:r>
                </w:p>
              </w:tc>
              <w:tc>
                <w:tcPr>
                  <w:tcW w:w="239" w:type="pct"/>
                  <w:vMerge w:val="continue"/>
                  <w:noWrap w:val="0"/>
                  <w:tcMar>
                    <w:left w:w="28" w:type="dxa"/>
                    <w:right w:w="28" w:type="dxa"/>
                  </w:tcMar>
                  <w:vAlign w:val="center"/>
                </w:tcPr>
                <w:p w14:paraId="51C4F0C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69B8755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-18.7</w:t>
                  </w:r>
                </w:p>
              </w:tc>
              <w:tc>
                <w:tcPr>
                  <w:tcW w:w="136" w:type="pct"/>
                  <w:noWrap w:val="0"/>
                  <w:tcMar>
                    <w:left w:w="28" w:type="dxa"/>
                    <w:right w:w="28" w:type="dxa"/>
                  </w:tcMar>
                  <w:vAlign w:val="center"/>
                </w:tcPr>
                <w:p w14:paraId="7FA920D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-36</w:t>
                  </w:r>
                </w:p>
              </w:tc>
              <w:tc>
                <w:tcPr>
                  <w:tcW w:w="142" w:type="pct"/>
                  <w:noWrap w:val="0"/>
                  <w:tcMar>
                    <w:left w:w="28" w:type="dxa"/>
                    <w:right w:w="28" w:type="dxa"/>
                  </w:tcMar>
                  <w:vAlign w:val="center"/>
                </w:tcPr>
                <w:p w14:paraId="64AC033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5B306EE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19.0</w:t>
                  </w:r>
                </w:p>
              </w:tc>
              <w:tc>
                <w:tcPr>
                  <w:tcW w:w="187" w:type="pct"/>
                  <w:noWrap w:val="0"/>
                  <w:tcMar>
                    <w:left w:w="28" w:type="dxa"/>
                    <w:right w:w="28" w:type="dxa"/>
                  </w:tcMar>
                  <w:vAlign w:val="center"/>
                </w:tcPr>
                <w:p w14:paraId="34AD1D1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22.8</w:t>
                  </w:r>
                </w:p>
              </w:tc>
              <w:tc>
                <w:tcPr>
                  <w:tcW w:w="158" w:type="pct"/>
                  <w:noWrap w:val="0"/>
                  <w:tcMar>
                    <w:left w:w="28" w:type="dxa"/>
                    <w:right w:w="28" w:type="dxa"/>
                  </w:tcMar>
                  <w:vAlign w:val="center"/>
                </w:tcPr>
                <w:p w14:paraId="0468939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0.1</w:t>
                  </w:r>
                </w:p>
              </w:tc>
              <w:tc>
                <w:tcPr>
                  <w:tcW w:w="176" w:type="pct"/>
                  <w:noWrap w:val="0"/>
                  <w:tcMar>
                    <w:left w:w="28" w:type="dxa"/>
                    <w:right w:w="28" w:type="dxa"/>
                  </w:tcMar>
                  <w:vAlign w:val="center"/>
                </w:tcPr>
                <w:p w14:paraId="3270B40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33.6</w:t>
                  </w:r>
                </w:p>
              </w:tc>
              <w:tc>
                <w:tcPr>
                  <w:tcW w:w="201" w:type="pct"/>
                  <w:noWrap w:val="0"/>
                  <w:tcMar>
                    <w:left w:w="28" w:type="dxa"/>
                    <w:right w:w="28" w:type="dxa"/>
                  </w:tcMar>
                  <w:vAlign w:val="center"/>
                </w:tcPr>
                <w:p w14:paraId="787FF48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28" w:type="pct"/>
                  <w:noWrap w:val="0"/>
                  <w:tcMar>
                    <w:left w:w="28" w:type="dxa"/>
                    <w:right w:w="28" w:type="dxa"/>
                  </w:tcMar>
                  <w:vAlign w:val="center"/>
                </w:tcPr>
                <w:p w14:paraId="7C9A9CA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19" w:type="pct"/>
                  <w:noWrap w:val="0"/>
                  <w:tcMar>
                    <w:left w:w="28" w:type="dxa"/>
                    <w:right w:w="28" w:type="dxa"/>
                  </w:tcMar>
                  <w:vAlign w:val="center"/>
                </w:tcPr>
                <w:p w14:paraId="476530F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p>
              </w:tc>
              <w:tc>
                <w:tcPr>
                  <w:tcW w:w="230" w:type="pct"/>
                  <w:noWrap w:val="0"/>
                  <w:tcMar>
                    <w:left w:w="28" w:type="dxa"/>
                    <w:right w:w="28" w:type="dxa"/>
                  </w:tcMar>
                  <w:vAlign w:val="center"/>
                </w:tcPr>
                <w:p w14:paraId="32DDB0F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59.2</w:t>
                  </w:r>
                </w:p>
              </w:tc>
              <w:tc>
                <w:tcPr>
                  <w:tcW w:w="234" w:type="pct"/>
                  <w:vMerge w:val="continue"/>
                  <w:noWrap w:val="0"/>
                  <w:tcMar>
                    <w:left w:w="28" w:type="dxa"/>
                    <w:right w:w="28" w:type="dxa"/>
                  </w:tcMar>
                  <w:vAlign w:val="center"/>
                </w:tcPr>
                <w:p w14:paraId="0D6FFFF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27A9D80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5F4758F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232" w:type="pct"/>
                  <w:noWrap w:val="0"/>
                  <w:tcMar>
                    <w:left w:w="28" w:type="dxa"/>
                    <w:right w:w="28" w:type="dxa"/>
                  </w:tcMar>
                  <w:vAlign w:val="center"/>
                </w:tcPr>
                <w:p w14:paraId="1CD30D0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214" w:type="pct"/>
                  <w:noWrap w:val="0"/>
                  <w:tcMar>
                    <w:left w:w="28" w:type="dxa"/>
                    <w:right w:w="28" w:type="dxa"/>
                  </w:tcMar>
                  <w:vAlign w:val="center"/>
                </w:tcPr>
                <w:p w14:paraId="5EDB796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p>
              </w:tc>
              <w:tc>
                <w:tcPr>
                  <w:tcW w:w="221" w:type="pct"/>
                  <w:noWrap w:val="0"/>
                  <w:tcMar>
                    <w:left w:w="28" w:type="dxa"/>
                    <w:right w:w="28" w:type="dxa"/>
                  </w:tcMar>
                  <w:vAlign w:val="center"/>
                </w:tcPr>
                <w:p w14:paraId="175C2F5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38.2</w:t>
                  </w:r>
                </w:p>
              </w:tc>
              <w:tc>
                <w:tcPr>
                  <w:tcW w:w="197" w:type="pct"/>
                  <w:noWrap w:val="0"/>
                  <w:tcMar>
                    <w:left w:w="28" w:type="dxa"/>
                    <w:right w:w="28" w:type="dxa"/>
                  </w:tcMar>
                  <w:vAlign w:val="center"/>
                </w:tcPr>
                <w:p w14:paraId="7F039CB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5FAF0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59BF5A29">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w:t>
                  </w:r>
                </w:p>
              </w:tc>
              <w:tc>
                <w:tcPr>
                  <w:tcW w:w="136" w:type="pct"/>
                  <w:vMerge w:val="continue"/>
                  <w:noWrap w:val="0"/>
                  <w:tcMar>
                    <w:left w:w="28" w:type="dxa"/>
                    <w:right w:w="28" w:type="dxa"/>
                  </w:tcMar>
                  <w:vAlign w:val="center"/>
                </w:tcPr>
                <w:p w14:paraId="26638C8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noWrap w:val="0"/>
                  <w:tcMar>
                    <w:left w:w="28" w:type="dxa"/>
                    <w:right w:w="28" w:type="dxa"/>
                  </w:tcMar>
                  <w:vAlign w:val="center"/>
                </w:tcPr>
                <w:p w14:paraId="4C18BD88">
                  <w:pPr>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除尘系统</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水池及配套水泵</w:t>
                  </w:r>
                </w:p>
              </w:tc>
              <w:tc>
                <w:tcPr>
                  <w:tcW w:w="316" w:type="pct"/>
                  <w:noWrap w:val="0"/>
                  <w:tcMar>
                    <w:left w:w="28" w:type="dxa"/>
                    <w:right w:w="28" w:type="dxa"/>
                  </w:tcMar>
                  <w:vAlign w:val="center"/>
                </w:tcPr>
                <w:p w14:paraId="6148DD1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85</w:t>
                  </w:r>
                </w:p>
              </w:tc>
              <w:tc>
                <w:tcPr>
                  <w:tcW w:w="239" w:type="pct"/>
                  <w:vMerge w:val="continue"/>
                  <w:noWrap w:val="0"/>
                  <w:tcMar>
                    <w:left w:w="28" w:type="dxa"/>
                    <w:right w:w="28" w:type="dxa"/>
                  </w:tcMar>
                  <w:vAlign w:val="center"/>
                </w:tcPr>
                <w:p w14:paraId="0DE45FE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6EFB838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-25.9</w:t>
                  </w:r>
                </w:p>
              </w:tc>
              <w:tc>
                <w:tcPr>
                  <w:tcW w:w="136" w:type="pct"/>
                  <w:noWrap w:val="0"/>
                  <w:tcMar>
                    <w:left w:w="28" w:type="dxa"/>
                    <w:right w:w="28" w:type="dxa"/>
                  </w:tcMar>
                  <w:vAlign w:val="center"/>
                </w:tcPr>
                <w:p w14:paraId="62B0D5A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-53.1</w:t>
                  </w:r>
                </w:p>
              </w:tc>
              <w:tc>
                <w:tcPr>
                  <w:tcW w:w="142" w:type="pct"/>
                  <w:noWrap w:val="0"/>
                  <w:tcMar>
                    <w:left w:w="28" w:type="dxa"/>
                    <w:right w:w="28" w:type="dxa"/>
                  </w:tcMar>
                  <w:vAlign w:val="center"/>
                </w:tcPr>
                <w:p w14:paraId="1024A91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543C0F1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17.3</w:t>
                  </w:r>
                </w:p>
              </w:tc>
              <w:tc>
                <w:tcPr>
                  <w:tcW w:w="187" w:type="pct"/>
                  <w:noWrap w:val="0"/>
                  <w:tcMar>
                    <w:left w:w="28" w:type="dxa"/>
                    <w:right w:w="28" w:type="dxa"/>
                  </w:tcMar>
                  <w:vAlign w:val="center"/>
                </w:tcPr>
                <w:p w14:paraId="2BD7A344">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w:t>
                  </w:r>
                </w:p>
              </w:tc>
              <w:tc>
                <w:tcPr>
                  <w:tcW w:w="158" w:type="pct"/>
                  <w:noWrap w:val="0"/>
                  <w:tcMar>
                    <w:left w:w="28" w:type="dxa"/>
                    <w:right w:w="28" w:type="dxa"/>
                  </w:tcMar>
                  <w:vAlign w:val="center"/>
                </w:tcPr>
                <w:p w14:paraId="4BDBD38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1.4</w:t>
                  </w:r>
                </w:p>
              </w:tc>
              <w:tc>
                <w:tcPr>
                  <w:tcW w:w="176" w:type="pct"/>
                  <w:noWrap w:val="0"/>
                  <w:tcMar>
                    <w:left w:w="28" w:type="dxa"/>
                    <w:right w:w="28" w:type="dxa"/>
                  </w:tcMar>
                  <w:vAlign w:val="center"/>
                </w:tcPr>
                <w:p w14:paraId="38C1554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52.1</w:t>
                  </w:r>
                </w:p>
              </w:tc>
              <w:tc>
                <w:tcPr>
                  <w:tcW w:w="201" w:type="pct"/>
                  <w:noWrap w:val="0"/>
                  <w:tcMar>
                    <w:left w:w="28" w:type="dxa"/>
                    <w:right w:w="28" w:type="dxa"/>
                  </w:tcMar>
                  <w:vAlign w:val="center"/>
                </w:tcPr>
                <w:p w14:paraId="785A9EA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74.2</w:t>
                  </w:r>
                </w:p>
              </w:tc>
              <w:tc>
                <w:tcPr>
                  <w:tcW w:w="228" w:type="pct"/>
                  <w:noWrap w:val="0"/>
                  <w:tcMar>
                    <w:left w:w="28" w:type="dxa"/>
                    <w:right w:w="28" w:type="dxa"/>
                  </w:tcMar>
                  <w:vAlign w:val="center"/>
                </w:tcPr>
                <w:p w14:paraId="1A20316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74.4</w:t>
                  </w:r>
                </w:p>
              </w:tc>
              <w:tc>
                <w:tcPr>
                  <w:tcW w:w="219" w:type="pct"/>
                  <w:noWrap w:val="0"/>
                  <w:tcMar>
                    <w:left w:w="28" w:type="dxa"/>
                    <w:right w:w="28" w:type="dxa"/>
                  </w:tcMar>
                  <w:vAlign w:val="center"/>
                </w:tcPr>
                <w:p w14:paraId="5F8A53E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w:t>
                  </w:r>
                  <w:r>
                    <w:rPr>
                      <w:rFonts w:hint="eastAsia" w:cs="Times New Roman"/>
                      <w:color w:val="000000" w:themeColor="text1"/>
                      <w:kern w:val="0"/>
                      <w:sz w:val="21"/>
                      <w:szCs w:val="21"/>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cs="Times New Roman"/>
                      <w:color w:val="000000" w:themeColor="text1"/>
                      <w:kern w:val="0"/>
                      <w:sz w:val="21"/>
                      <w:szCs w:val="21"/>
                      <w:lang w:val="en-US" w:eastAsia="zh-CN" w:bidi="ar-SA"/>
                      <w14:textFill>
                        <w14:solidFill>
                          <w14:schemeClr w14:val="tx1"/>
                        </w14:solidFill>
                      </w14:textFill>
                    </w:rPr>
                    <w:t>2</w:t>
                  </w:r>
                </w:p>
              </w:tc>
              <w:tc>
                <w:tcPr>
                  <w:tcW w:w="230" w:type="pct"/>
                  <w:noWrap w:val="0"/>
                  <w:tcMar>
                    <w:left w:w="28" w:type="dxa"/>
                    <w:right w:w="28" w:type="dxa"/>
                  </w:tcMar>
                  <w:vAlign w:val="center"/>
                </w:tcPr>
                <w:p w14:paraId="5113AC3F">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74.2</w:t>
                  </w:r>
                </w:p>
              </w:tc>
              <w:tc>
                <w:tcPr>
                  <w:tcW w:w="234" w:type="pct"/>
                  <w:vMerge w:val="continue"/>
                  <w:noWrap w:val="0"/>
                  <w:tcMar>
                    <w:left w:w="28" w:type="dxa"/>
                    <w:right w:w="28" w:type="dxa"/>
                  </w:tcMar>
                  <w:vAlign w:val="center"/>
                </w:tcPr>
                <w:p w14:paraId="2A6CA2F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6D0ED15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15</w:t>
                  </w:r>
                </w:p>
              </w:tc>
              <w:tc>
                <w:tcPr>
                  <w:tcW w:w="236" w:type="pct"/>
                  <w:noWrap w:val="0"/>
                  <w:tcMar>
                    <w:left w:w="28" w:type="dxa"/>
                    <w:right w:w="28" w:type="dxa"/>
                  </w:tcMar>
                  <w:vAlign w:val="center"/>
                </w:tcPr>
                <w:p w14:paraId="17E645C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53.2</w:t>
                  </w:r>
                </w:p>
              </w:tc>
              <w:tc>
                <w:tcPr>
                  <w:tcW w:w="232" w:type="pct"/>
                  <w:noWrap w:val="0"/>
                  <w:tcMar>
                    <w:left w:w="28" w:type="dxa"/>
                    <w:right w:w="28" w:type="dxa"/>
                  </w:tcMar>
                  <w:vAlign w:val="center"/>
                </w:tcPr>
                <w:p w14:paraId="62B4AEE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53.4</w:t>
                  </w:r>
                </w:p>
              </w:tc>
              <w:tc>
                <w:tcPr>
                  <w:tcW w:w="214" w:type="pct"/>
                  <w:noWrap w:val="0"/>
                  <w:tcMar>
                    <w:left w:w="28" w:type="dxa"/>
                    <w:right w:w="28" w:type="dxa"/>
                  </w:tcMar>
                  <w:vAlign w:val="center"/>
                </w:tcPr>
                <w:p w14:paraId="2DCFA04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cs="Times New Roman"/>
                      <w:color w:val="000000" w:themeColor="text1"/>
                      <w:kern w:val="0"/>
                      <w:sz w:val="21"/>
                      <w:szCs w:val="21"/>
                      <w:lang w:val="en-US" w:eastAsia="zh-CN" w:bidi="ar-SA"/>
                      <w14:textFill>
                        <w14:solidFill>
                          <w14:schemeClr w14:val="tx1"/>
                        </w14:solidFill>
                      </w14:textFill>
                    </w:rPr>
                    <w:t>2</w:t>
                  </w:r>
                </w:p>
              </w:tc>
              <w:tc>
                <w:tcPr>
                  <w:tcW w:w="221" w:type="pct"/>
                  <w:noWrap w:val="0"/>
                  <w:tcMar>
                    <w:left w:w="28" w:type="dxa"/>
                    <w:right w:w="28" w:type="dxa"/>
                  </w:tcMar>
                  <w:vAlign w:val="center"/>
                </w:tcPr>
                <w:p w14:paraId="195A8C0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53.2</w:t>
                  </w:r>
                </w:p>
              </w:tc>
              <w:tc>
                <w:tcPr>
                  <w:tcW w:w="197" w:type="pct"/>
                  <w:noWrap w:val="0"/>
                  <w:tcMar>
                    <w:left w:w="28" w:type="dxa"/>
                    <w:right w:w="28" w:type="dxa"/>
                  </w:tcMar>
                  <w:vAlign w:val="center"/>
                </w:tcPr>
                <w:p w14:paraId="7D4A0E3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641EAC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0FA58F84">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11</w:t>
                  </w:r>
                </w:p>
              </w:tc>
              <w:tc>
                <w:tcPr>
                  <w:tcW w:w="136" w:type="pct"/>
                  <w:vMerge w:val="continue"/>
                  <w:noWrap w:val="0"/>
                  <w:tcMar>
                    <w:left w:w="28" w:type="dxa"/>
                    <w:right w:w="28" w:type="dxa"/>
                  </w:tcMar>
                  <w:vAlign w:val="center"/>
                </w:tcPr>
                <w:p w14:paraId="6568F366">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shd w:val="clear" w:color="auto" w:fill="auto"/>
                  <w:noWrap w:val="0"/>
                  <w:tcMar>
                    <w:left w:w="28" w:type="dxa"/>
                    <w:right w:w="28" w:type="dxa"/>
                  </w:tcMar>
                  <w:vAlign w:val="center"/>
                </w:tcPr>
                <w:p w14:paraId="0CE107B6">
                  <w:pPr>
                    <w:widowControl/>
                    <w:jc w:val="center"/>
                    <w:textAlignment w:val="bottom"/>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过滤筒3套</w:t>
                  </w:r>
                </w:p>
              </w:tc>
              <w:tc>
                <w:tcPr>
                  <w:tcW w:w="316" w:type="pct"/>
                  <w:noWrap w:val="0"/>
                  <w:tcMar>
                    <w:left w:w="28" w:type="dxa"/>
                    <w:right w:w="28" w:type="dxa"/>
                  </w:tcMar>
                  <w:vAlign w:val="center"/>
                </w:tcPr>
                <w:p w14:paraId="0395F36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70</w:t>
                  </w:r>
                </w:p>
              </w:tc>
              <w:tc>
                <w:tcPr>
                  <w:tcW w:w="239" w:type="pct"/>
                  <w:vMerge w:val="continue"/>
                  <w:noWrap w:val="0"/>
                  <w:tcMar>
                    <w:left w:w="28" w:type="dxa"/>
                    <w:right w:w="28" w:type="dxa"/>
                  </w:tcMar>
                  <w:vAlign w:val="center"/>
                </w:tcPr>
                <w:p w14:paraId="37CC9EE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75ED722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-11.4</w:t>
                  </w:r>
                </w:p>
              </w:tc>
              <w:tc>
                <w:tcPr>
                  <w:tcW w:w="136" w:type="pct"/>
                  <w:noWrap w:val="0"/>
                  <w:tcMar>
                    <w:left w:w="28" w:type="dxa"/>
                    <w:right w:w="28" w:type="dxa"/>
                  </w:tcMar>
                  <w:vAlign w:val="center"/>
                </w:tcPr>
                <w:p w14:paraId="222AA1F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-39.1</w:t>
                  </w:r>
                </w:p>
              </w:tc>
              <w:tc>
                <w:tcPr>
                  <w:tcW w:w="142" w:type="pct"/>
                  <w:noWrap w:val="0"/>
                  <w:tcMar>
                    <w:left w:w="28" w:type="dxa"/>
                    <w:right w:w="28" w:type="dxa"/>
                  </w:tcMar>
                  <w:vAlign w:val="center"/>
                </w:tcPr>
                <w:p w14:paraId="5EDB0DC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215E77B5">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38.2</w:t>
                  </w:r>
                </w:p>
              </w:tc>
              <w:tc>
                <w:tcPr>
                  <w:tcW w:w="187" w:type="pct"/>
                  <w:noWrap w:val="0"/>
                  <w:tcMar>
                    <w:left w:w="28" w:type="dxa"/>
                    <w:right w:w="28" w:type="dxa"/>
                  </w:tcMar>
                  <w:vAlign w:val="center"/>
                </w:tcPr>
                <w:p w14:paraId="1A1BC456">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31.7</w:t>
                  </w:r>
                </w:p>
              </w:tc>
              <w:tc>
                <w:tcPr>
                  <w:tcW w:w="158" w:type="pct"/>
                  <w:noWrap w:val="0"/>
                  <w:tcMar>
                    <w:left w:w="28" w:type="dxa"/>
                    <w:right w:w="28" w:type="dxa"/>
                  </w:tcMar>
                  <w:vAlign w:val="center"/>
                </w:tcPr>
                <w:p w14:paraId="449514E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42.7</w:t>
                  </w:r>
                </w:p>
              </w:tc>
              <w:tc>
                <w:tcPr>
                  <w:tcW w:w="176" w:type="pct"/>
                  <w:noWrap w:val="0"/>
                  <w:tcMar>
                    <w:left w:w="28" w:type="dxa"/>
                    <w:right w:w="28" w:type="dxa"/>
                  </w:tcMar>
                  <w:vAlign w:val="center"/>
                </w:tcPr>
                <w:p w14:paraId="0792DB5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24.7</w:t>
                  </w:r>
                </w:p>
              </w:tc>
              <w:tc>
                <w:tcPr>
                  <w:tcW w:w="356" w:type="dxa"/>
                  <w:noWrap w:val="0"/>
                  <w:tcMar>
                    <w:left w:w="28" w:type="dxa"/>
                    <w:right w:w="28" w:type="dxa"/>
                  </w:tcMar>
                  <w:vAlign w:val="center"/>
                </w:tcPr>
                <w:p w14:paraId="4BC20EF0">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49.2 </w:t>
                  </w:r>
                </w:p>
              </w:tc>
              <w:tc>
                <w:tcPr>
                  <w:tcW w:w="404" w:type="dxa"/>
                  <w:noWrap w:val="0"/>
                  <w:tcMar>
                    <w:left w:w="28" w:type="dxa"/>
                    <w:right w:w="28" w:type="dxa"/>
                  </w:tcMar>
                  <w:vAlign w:val="center"/>
                </w:tcPr>
                <w:p w14:paraId="38682199">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49.2 </w:t>
                  </w:r>
                </w:p>
              </w:tc>
              <w:tc>
                <w:tcPr>
                  <w:tcW w:w="388" w:type="dxa"/>
                  <w:noWrap w:val="0"/>
                  <w:tcMar>
                    <w:left w:w="28" w:type="dxa"/>
                    <w:right w:w="28" w:type="dxa"/>
                  </w:tcMar>
                  <w:vAlign w:val="center"/>
                </w:tcPr>
                <w:p w14:paraId="223D78F1">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49.2 </w:t>
                  </w:r>
                </w:p>
              </w:tc>
              <w:tc>
                <w:tcPr>
                  <w:tcW w:w="406" w:type="dxa"/>
                  <w:noWrap w:val="0"/>
                  <w:tcMar>
                    <w:left w:w="28" w:type="dxa"/>
                    <w:right w:w="28" w:type="dxa"/>
                  </w:tcMar>
                  <w:vAlign w:val="center"/>
                </w:tcPr>
                <w:p w14:paraId="79EFB38F">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49.3 </w:t>
                  </w:r>
                </w:p>
              </w:tc>
              <w:tc>
                <w:tcPr>
                  <w:tcW w:w="234" w:type="pct"/>
                  <w:vMerge w:val="continue"/>
                  <w:noWrap w:val="0"/>
                  <w:tcMar>
                    <w:left w:w="28" w:type="dxa"/>
                    <w:right w:w="28" w:type="dxa"/>
                  </w:tcMar>
                  <w:vAlign w:val="center"/>
                </w:tcPr>
                <w:p w14:paraId="0342B71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279DCDA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w:t>
                  </w:r>
                </w:p>
              </w:tc>
              <w:tc>
                <w:tcPr>
                  <w:tcW w:w="418" w:type="dxa"/>
                  <w:noWrap w:val="0"/>
                  <w:tcMar>
                    <w:left w:w="28" w:type="dxa"/>
                    <w:right w:w="28" w:type="dxa"/>
                  </w:tcMar>
                  <w:vAlign w:val="center"/>
                </w:tcPr>
                <w:p w14:paraId="652CDDCF">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34.2 </w:t>
                  </w:r>
                </w:p>
              </w:tc>
              <w:tc>
                <w:tcPr>
                  <w:tcW w:w="411" w:type="dxa"/>
                  <w:noWrap w:val="0"/>
                  <w:tcMar>
                    <w:left w:w="28" w:type="dxa"/>
                    <w:right w:w="28" w:type="dxa"/>
                  </w:tcMar>
                  <w:vAlign w:val="center"/>
                </w:tcPr>
                <w:p w14:paraId="14D99663">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34.2 </w:t>
                  </w:r>
                </w:p>
              </w:tc>
              <w:tc>
                <w:tcPr>
                  <w:tcW w:w="379" w:type="dxa"/>
                  <w:noWrap w:val="0"/>
                  <w:tcMar>
                    <w:left w:w="28" w:type="dxa"/>
                    <w:right w:w="28" w:type="dxa"/>
                  </w:tcMar>
                  <w:vAlign w:val="center"/>
                </w:tcPr>
                <w:p w14:paraId="6E217FFD">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34.2 </w:t>
                  </w:r>
                </w:p>
              </w:tc>
              <w:tc>
                <w:tcPr>
                  <w:tcW w:w="390" w:type="dxa"/>
                  <w:noWrap w:val="0"/>
                  <w:tcMar>
                    <w:left w:w="28" w:type="dxa"/>
                    <w:right w:w="28" w:type="dxa"/>
                  </w:tcMar>
                  <w:vAlign w:val="center"/>
                </w:tcPr>
                <w:p w14:paraId="26B0900B">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34.3 </w:t>
                  </w:r>
                </w:p>
              </w:tc>
              <w:tc>
                <w:tcPr>
                  <w:tcW w:w="197" w:type="pct"/>
                  <w:noWrap w:val="0"/>
                  <w:tcMar>
                    <w:left w:w="28" w:type="dxa"/>
                    <w:right w:w="28" w:type="dxa"/>
                  </w:tcMar>
                  <w:vAlign w:val="center"/>
                </w:tcPr>
                <w:p w14:paraId="30D92DDE">
                  <w:pPr>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0DB65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7330DAF1">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12</w:t>
                  </w:r>
                </w:p>
              </w:tc>
              <w:tc>
                <w:tcPr>
                  <w:tcW w:w="136" w:type="pct"/>
                  <w:vMerge w:val="continue"/>
                  <w:noWrap w:val="0"/>
                  <w:tcMar>
                    <w:left w:w="28" w:type="dxa"/>
                    <w:right w:w="28" w:type="dxa"/>
                  </w:tcMar>
                  <w:vAlign w:val="center"/>
                </w:tcPr>
                <w:p w14:paraId="0910B071">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shd w:val="clear" w:color="auto" w:fill="auto"/>
                  <w:noWrap w:val="0"/>
                  <w:tcMar>
                    <w:left w:w="28" w:type="dxa"/>
                    <w:right w:w="28" w:type="dxa"/>
                  </w:tcMar>
                  <w:vAlign w:val="center"/>
                </w:tcPr>
                <w:p w14:paraId="1D2F0F44">
                  <w:pPr>
                    <w:widowControl/>
                    <w:jc w:val="center"/>
                    <w:textAlignment w:val="bottom"/>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出料筛网</w:t>
                  </w:r>
                </w:p>
              </w:tc>
              <w:tc>
                <w:tcPr>
                  <w:tcW w:w="316" w:type="pct"/>
                  <w:noWrap w:val="0"/>
                  <w:tcMar>
                    <w:left w:w="28" w:type="dxa"/>
                    <w:right w:w="28" w:type="dxa"/>
                  </w:tcMar>
                  <w:vAlign w:val="center"/>
                </w:tcPr>
                <w:p w14:paraId="010EC829">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80</w:t>
                  </w:r>
                </w:p>
              </w:tc>
              <w:tc>
                <w:tcPr>
                  <w:tcW w:w="239" w:type="pct"/>
                  <w:vMerge w:val="continue"/>
                  <w:noWrap w:val="0"/>
                  <w:tcMar>
                    <w:left w:w="28" w:type="dxa"/>
                    <w:right w:w="28" w:type="dxa"/>
                  </w:tcMar>
                  <w:vAlign w:val="center"/>
                </w:tcPr>
                <w:p w14:paraId="257EA3E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5D37F21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3.3</w:t>
                  </w:r>
                </w:p>
              </w:tc>
              <w:tc>
                <w:tcPr>
                  <w:tcW w:w="136" w:type="pct"/>
                  <w:noWrap w:val="0"/>
                  <w:tcMar>
                    <w:left w:w="28" w:type="dxa"/>
                    <w:right w:w="28" w:type="dxa"/>
                  </w:tcMar>
                  <w:vAlign w:val="center"/>
                </w:tcPr>
                <w:p w14:paraId="60B074A0">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-9.5</w:t>
                  </w:r>
                </w:p>
              </w:tc>
              <w:tc>
                <w:tcPr>
                  <w:tcW w:w="142" w:type="pct"/>
                  <w:noWrap w:val="0"/>
                  <w:tcMar>
                    <w:left w:w="28" w:type="dxa"/>
                    <w:right w:w="28" w:type="dxa"/>
                  </w:tcMar>
                  <w:vAlign w:val="center"/>
                </w:tcPr>
                <w:p w14:paraId="44AE88F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55BBF9B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3.3</w:t>
                  </w:r>
                </w:p>
              </w:tc>
              <w:tc>
                <w:tcPr>
                  <w:tcW w:w="187" w:type="pct"/>
                  <w:noWrap w:val="0"/>
                  <w:tcMar>
                    <w:left w:w="28" w:type="dxa"/>
                    <w:right w:w="28" w:type="dxa"/>
                  </w:tcMar>
                  <w:vAlign w:val="center"/>
                </w:tcPr>
                <w:p w14:paraId="646B2521">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9.8</w:t>
                  </w:r>
                </w:p>
              </w:tc>
              <w:tc>
                <w:tcPr>
                  <w:tcW w:w="158" w:type="pct"/>
                  <w:noWrap w:val="0"/>
                  <w:tcMar>
                    <w:left w:w="28" w:type="dxa"/>
                    <w:right w:w="28" w:type="dxa"/>
                  </w:tcMar>
                  <w:vAlign w:val="center"/>
                </w:tcPr>
                <w:p w14:paraId="246FC33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15.4</w:t>
                  </w:r>
                </w:p>
              </w:tc>
              <w:tc>
                <w:tcPr>
                  <w:tcW w:w="176" w:type="pct"/>
                  <w:noWrap w:val="0"/>
                  <w:tcMar>
                    <w:left w:w="28" w:type="dxa"/>
                    <w:right w:w="28" w:type="dxa"/>
                  </w:tcMar>
                  <w:vAlign w:val="center"/>
                </w:tcPr>
                <w:p w14:paraId="2CB375DC">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46.6</w:t>
                  </w:r>
                </w:p>
              </w:tc>
              <w:tc>
                <w:tcPr>
                  <w:tcW w:w="356" w:type="dxa"/>
                  <w:noWrap w:val="0"/>
                  <w:tcMar>
                    <w:left w:w="28" w:type="dxa"/>
                    <w:right w:w="28" w:type="dxa"/>
                  </w:tcMar>
                  <w:vAlign w:val="center"/>
                </w:tcPr>
                <w:p w14:paraId="753C4CE4">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61.9 </w:t>
                  </w:r>
                </w:p>
              </w:tc>
              <w:tc>
                <w:tcPr>
                  <w:tcW w:w="404" w:type="dxa"/>
                  <w:noWrap w:val="0"/>
                  <w:tcMar>
                    <w:left w:w="28" w:type="dxa"/>
                    <w:right w:w="28" w:type="dxa"/>
                  </w:tcMar>
                  <w:vAlign w:val="center"/>
                </w:tcPr>
                <w:p w14:paraId="289AED08">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59.6 </w:t>
                  </w:r>
                </w:p>
              </w:tc>
              <w:tc>
                <w:tcPr>
                  <w:tcW w:w="388" w:type="dxa"/>
                  <w:noWrap w:val="0"/>
                  <w:tcMar>
                    <w:left w:w="28" w:type="dxa"/>
                    <w:right w:w="28" w:type="dxa"/>
                  </w:tcMar>
                  <w:vAlign w:val="center"/>
                </w:tcPr>
                <w:p w14:paraId="6DD98099">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59.4 </w:t>
                  </w:r>
                </w:p>
              </w:tc>
              <w:tc>
                <w:tcPr>
                  <w:tcW w:w="406" w:type="dxa"/>
                  <w:noWrap w:val="0"/>
                  <w:tcMar>
                    <w:left w:w="28" w:type="dxa"/>
                    <w:right w:w="28" w:type="dxa"/>
                  </w:tcMar>
                  <w:vAlign w:val="center"/>
                </w:tcPr>
                <w:p w14:paraId="60C52C50">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59.2 </w:t>
                  </w:r>
                </w:p>
              </w:tc>
              <w:tc>
                <w:tcPr>
                  <w:tcW w:w="234" w:type="pct"/>
                  <w:vMerge w:val="continue"/>
                  <w:noWrap w:val="0"/>
                  <w:tcMar>
                    <w:left w:w="28" w:type="dxa"/>
                    <w:right w:w="28" w:type="dxa"/>
                  </w:tcMar>
                  <w:vAlign w:val="center"/>
                </w:tcPr>
                <w:p w14:paraId="7189A8B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0FD49063">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w:t>
                  </w:r>
                </w:p>
              </w:tc>
              <w:tc>
                <w:tcPr>
                  <w:tcW w:w="418" w:type="dxa"/>
                  <w:noWrap w:val="0"/>
                  <w:tcMar>
                    <w:left w:w="28" w:type="dxa"/>
                    <w:right w:w="28" w:type="dxa"/>
                  </w:tcMar>
                  <w:vAlign w:val="center"/>
                </w:tcPr>
                <w:p w14:paraId="22725DE5">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46.9 </w:t>
                  </w:r>
                </w:p>
              </w:tc>
              <w:tc>
                <w:tcPr>
                  <w:tcW w:w="411" w:type="dxa"/>
                  <w:noWrap w:val="0"/>
                  <w:tcMar>
                    <w:left w:w="28" w:type="dxa"/>
                    <w:right w:w="28" w:type="dxa"/>
                  </w:tcMar>
                  <w:vAlign w:val="center"/>
                </w:tcPr>
                <w:p w14:paraId="1FF79014">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44.6 </w:t>
                  </w:r>
                </w:p>
              </w:tc>
              <w:tc>
                <w:tcPr>
                  <w:tcW w:w="379" w:type="dxa"/>
                  <w:noWrap w:val="0"/>
                  <w:tcMar>
                    <w:left w:w="28" w:type="dxa"/>
                    <w:right w:w="28" w:type="dxa"/>
                  </w:tcMar>
                  <w:vAlign w:val="center"/>
                </w:tcPr>
                <w:p w14:paraId="0877565C">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44.4 </w:t>
                  </w:r>
                </w:p>
              </w:tc>
              <w:tc>
                <w:tcPr>
                  <w:tcW w:w="390" w:type="dxa"/>
                  <w:noWrap w:val="0"/>
                  <w:tcMar>
                    <w:left w:w="28" w:type="dxa"/>
                    <w:right w:w="28" w:type="dxa"/>
                  </w:tcMar>
                  <w:vAlign w:val="center"/>
                </w:tcPr>
                <w:p w14:paraId="1499569E">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44.2 </w:t>
                  </w:r>
                </w:p>
              </w:tc>
              <w:tc>
                <w:tcPr>
                  <w:tcW w:w="197" w:type="pct"/>
                  <w:noWrap w:val="0"/>
                  <w:tcMar>
                    <w:left w:w="28" w:type="dxa"/>
                    <w:right w:w="28" w:type="dxa"/>
                  </w:tcMar>
                  <w:vAlign w:val="center"/>
                </w:tcPr>
                <w:p w14:paraId="752A8F00">
                  <w:pPr>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75020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9" w:type="pct"/>
                  <w:noWrap w:val="0"/>
                  <w:tcMar>
                    <w:left w:w="28" w:type="dxa"/>
                    <w:right w:w="28" w:type="dxa"/>
                  </w:tcMar>
                  <w:vAlign w:val="center"/>
                </w:tcPr>
                <w:p w14:paraId="1604D4D3">
                  <w:pPr>
                    <w:pStyle w:val="8"/>
                    <w:spacing w:line="240" w:lineRule="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13</w:t>
                  </w:r>
                </w:p>
              </w:tc>
              <w:tc>
                <w:tcPr>
                  <w:tcW w:w="136" w:type="pct"/>
                  <w:vMerge w:val="continue"/>
                  <w:noWrap w:val="0"/>
                  <w:tcMar>
                    <w:left w:w="28" w:type="dxa"/>
                    <w:right w:w="28" w:type="dxa"/>
                  </w:tcMar>
                  <w:vAlign w:val="center"/>
                </w:tcPr>
                <w:p w14:paraId="40975890">
                  <w:pPr>
                    <w:pStyle w:val="8"/>
                    <w:spacing w:line="240" w:lineRule="auto"/>
                    <w:rPr>
                      <w:rFonts w:hint="default" w:ascii="Times New Roman" w:hAnsi="Times New Roman" w:cs="Times New Roman"/>
                      <w:color w:val="000000" w:themeColor="text1"/>
                      <w:sz w:val="21"/>
                      <w:szCs w:val="21"/>
                      <w14:textFill>
                        <w14:solidFill>
                          <w14:schemeClr w14:val="tx1"/>
                        </w14:solidFill>
                      </w14:textFill>
                    </w:rPr>
                  </w:pPr>
                </w:p>
              </w:tc>
              <w:tc>
                <w:tcPr>
                  <w:tcW w:w="527" w:type="pct"/>
                  <w:shd w:val="clear" w:color="auto" w:fill="auto"/>
                  <w:noWrap w:val="0"/>
                  <w:tcMar>
                    <w:left w:w="28" w:type="dxa"/>
                    <w:right w:w="28" w:type="dxa"/>
                  </w:tcMar>
                  <w:vAlign w:val="center"/>
                </w:tcPr>
                <w:p w14:paraId="3E826122">
                  <w:pPr>
                    <w:widowControl/>
                    <w:jc w:val="center"/>
                    <w:textAlignment w:val="bottom"/>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细粉回收筒</w:t>
                  </w:r>
                </w:p>
              </w:tc>
              <w:tc>
                <w:tcPr>
                  <w:tcW w:w="316" w:type="pct"/>
                  <w:noWrap w:val="0"/>
                  <w:tcMar>
                    <w:left w:w="28" w:type="dxa"/>
                    <w:right w:w="28" w:type="dxa"/>
                  </w:tcMar>
                  <w:vAlign w:val="center"/>
                </w:tcPr>
                <w:p w14:paraId="177106B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70</w:t>
                  </w:r>
                </w:p>
              </w:tc>
              <w:tc>
                <w:tcPr>
                  <w:tcW w:w="239" w:type="pct"/>
                  <w:vMerge w:val="continue"/>
                  <w:noWrap w:val="0"/>
                  <w:tcMar>
                    <w:left w:w="28" w:type="dxa"/>
                    <w:right w:w="28" w:type="dxa"/>
                  </w:tcMar>
                  <w:vAlign w:val="center"/>
                </w:tcPr>
                <w:p w14:paraId="1CC1F92E">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36" w:type="pct"/>
                  <w:noWrap w:val="0"/>
                  <w:tcMar>
                    <w:left w:w="28" w:type="dxa"/>
                    <w:right w:w="28" w:type="dxa"/>
                  </w:tcMar>
                  <w:vAlign w:val="center"/>
                </w:tcPr>
                <w:p w14:paraId="4D18466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13.0</w:t>
                  </w:r>
                </w:p>
              </w:tc>
              <w:tc>
                <w:tcPr>
                  <w:tcW w:w="136" w:type="pct"/>
                  <w:noWrap w:val="0"/>
                  <w:tcMar>
                    <w:left w:w="28" w:type="dxa"/>
                    <w:right w:w="28" w:type="dxa"/>
                  </w:tcMar>
                  <w:vAlign w:val="center"/>
                </w:tcPr>
                <w:p w14:paraId="73D1ECB2">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-6.7</w:t>
                  </w:r>
                </w:p>
              </w:tc>
              <w:tc>
                <w:tcPr>
                  <w:tcW w:w="142" w:type="pct"/>
                  <w:noWrap w:val="0"/>
                  <w:tcMar>
                    <w:left w:w="28" w:type="dxa"/>
                    <w:right w:w="28" w:type="dxa"/>
                  </w:tcMar>
                  <w:vAlign w:val="center"/>
                </w:tcPr>
                <w:p w14:paraId="444F7BDD">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w:t>
                  </w:r>
                </w:p>
              </w:tc>
              <w:tc>
                <w:tcPr>
                  <w:tcW w:w="136" w:type="pct"/>
                  <w:noWrap w:val="0"/>
                  <w:tcMar>
                    <w:left w:w="28" w:type="dxa"/>
                    <w:right w:w="28" w:type="dxa"/>
                  </w:tcMar>
                  <w:vAlign w:val="center"/>
                </w:tcPr>
                <w:p w14:paraId="3857F75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12.2</w:t>
                  </w:r>
                </w:p>
              </w:tc>
              <w:tc>
                <w:tcPr>
                  <w:tcW w:w="187" w:type="pct"/>
                  <w:noWrap w:val="0"/>
                  <w:tcMar>
                    <w:left w:w="28" w:type="dxa"/>
                    <w:right w:w="28" w:type="dxa"/>
                  </w:tcMar>
                  <w:vAlign w:val="center"/>
                </w:tcPr>
                <w:p w14:paraId="32744D17">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0.6</w:t>
                  </w:r>
                </w:p>
              </w:tc>
              <w:tc>
                <w:tcPr>
                  <w:tcW w:w="158" w:type="pct"/>
                  <w:noWrap w:val="0"/>
                  <w:tcMar>
                    <w:left w:w="28" w:type="dxa"/>
                    <w:right w:w="28" w:type="dxa"/>
                  </w:tcMar>
                  <w:vAlign w:val="center"/>
                </w:tcPr>
                <w:p w14:paraId="01DFFE5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6.5</w:t>
                  </w:r>
                </w:p>
              </w:tc>
              <w:tc>
                <w:tcPr>
                  <w:tcW w:w="176" w:type="pct"/>
                  <w:noWrap w:val="0"/>
                  <w:tcMar>
                    <w:left w:w="28" w:type="dxa"/>
                    <w:right w:w="28" w:type="dxa"/>
                  </w:tcMar>
                  <w:vAlign w:val="center"/>
                </w:tcPr>
                <w:p w14:paraId="4EB0371B">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55.8</w:t>
                  </w:r>
                </w:p>
              </w:tc>
              <w:tc>
                <w:tcPr>
                  <w:tcW w:w="356" w:type="dxa"/>
                  <w:noWrap w:val="0"/>
                  <w:tcMar>
                    <w:left w:w="28" w:type="dxa"/>
                    <w:right w:w="28" w:type="dxa"/>
                  </w:tcMar>
                  <w:vAlign w:val="center"/>
                </w:tcPr>
                <w:p w14:paraId="047E3879">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49.5 </w:t>
                  </w:r>
                </w:p>
              </w:tc>
              <w:tc>
                <w:tcPr>
                  <w:tcW w:w="404" w:type="dxa"/>
                  <w:noWrap w:val="0"/>
                  <w:tcMar>
                    <w:left w:w="28" w:type="dxa"/>
                    <w:right w:w="28" w:type="dxa"/>
                  </w:tcMar>
                  <w:vAlign w:val="center"/>
                </w:tcPr>
                <w:p w14:paraId="16A168CB">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63.6 </w:t>
                  </w:r>
                </w:p>
              </w:tc>
              <w:tc>
                <w:tcPr>
                  <w:tcW w:w="388" w:type="dxa"/>
                  <w:noWrap w:val="0"/>
                  <w:tcMar>
                    <w:left w:w="28" w:type="dxa"/>
                    <w:right w:w="28" w:type="dxa"/>
                  </w:tcMar>
                  <w:vAlign w:val="center"/>
                </w:tcPr>
                <w:p w14:paraId="3285DE37">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50.1 </w:t>
                  </w:r>
                </w:p>
              </w:tc>
              <w:tc>
                <w:tcPr>
                  <w:tcW w:w="406" w:type="dxa"/>
                  <w:noWrap w:val="0"/>
                  <w:tcMar>
                    <w:left w:w="28" w:type="dxa"/>
                    <w:right w:w="28" w:type="dxa"/>
                  </w:tcMar>
                  <w:vAlign w:val="center"/>
                </w:tcPr>
                <w:p w14:paraId="067891E9">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49.2 </w:t>
                  </w:r>
                </w:p>
              </w:tc>
              <w:tc>
                <w:tcPr>
                  <w:tcW w:w="234" w:type="pct"/>
                  <w:vMerge w:val="continue"/>
                  <w:noWrap w:val="0"/>
                  <w:tcMar>
                    <w:left w:w="28" w:type="dxa"/>
                    <w:right w:w="28" w:type="dxa"/>
                  </w:tcMar>
                  <w:vAlign w:val="center"/>
                </w:tcPr>
                <w:p w14:paraId="4F63838A">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290" w:type="pct"/>
                  <w:noWrap w:val="0"/>
                  <w:tcMar>
                    <w:left w:w="28" w:type="dxa"/>
                    <w:right w:w="28" w:type="dxa"/>
                  </w:tcMar>
                  <w:vAlign w:val="center"/>
                </w:tcPr>
                <w:p w14:paraId="410E16B8">
                  <w:pP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15</w:t>
                  </w:r>
                </w:p>
              </w:tc>
              <w:tc>
                <w:tcPr>
                  <w:tcW w:w="418" w:type="dxa"/>
                  <w:noWrap w:val="0"/>
                  <w:tcMar>
                    <w:left w:w="28" w:type="dxa"/>
                    <w:right w:w="28" w:type="dxa"/>
                  </w:tcMar>
                  <w:vAlign w:val="center"/>
                </w:tcPr>
                <w:p w14:paraId="0EB1F70D">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34.5 </w:t>
                  </w:r>
                </w:p>
              </w:tc>
              <w:tc>
                <w:tcPr>
                  <w:tcW w:w="411" w:type="dxa"/>
                  <w:noWrap w:val="0"/>
                  <w:tcMar>
                    <w:left w:w="28" w:type="dxa"/>
                    <w:right w:w="28" w:type="dxa"/>
                  </w:tcMar>
                  <w:vAlign w:val="center"/>
                </w:tcPr>
                <w:p w14:paraId="4CD29CAB">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48.6 </w:t>
                  </w:r>
                </w:p>
              </w:tc>
              <w:tc>
                <w:tcPr>
                  <w:tcW w:w="379" w:type="dxa"/>
                  <w:noWrap w:val="0"/>
                  <w:tcMar>
                    <w:left w:w="28" w:type="dxa"/>
                    <w:right w:w="28" w:type="dxa"/>
                  </w:tcMar>
                  <w:vAlign w:val="center"/>
                </w:tcPr>
                <w:p w14:paraId="5D3C58EB">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35.1 </w:t>
                  </w:r>
                </w:p>
              </w:tc>
              <w:tc>
                <w:tcPr>
                  <w:tcW w:w="390" w:type="dxa"/>
                  <w:noWrap w:val="0"/>
                  <w:tcMar>
                    <w:left w:w="28" w:type="dxa"/>
                    <w:right w:w="28" w:type="dxa"/>
                  </w:tcMar>
                  <w:vAlign w:val="center"/>
                </w:tcPr>
                <w:p w14:paraId="4170C608">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34.2 </w:t>
                  </w:r>
                </w:p>
              </w:tc>
              <w:tc>
                <w:tcPr>
                  <w:tcW w:w="197" w:type="pct"/>
                  <w:noWrap w:val="0"/>
                  <w:tcMar>
                    <w:left w:w="28" w:type="dxa"/>
                    <w:right w:w="28" w:type="dxa"/>
                  </w:tcMar>
                  <w:vAlign w:val="center"/>
                </w:tcPr>
                <w:p w14:paraId="3C0AE6A4">
                  <w:pPr>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1m</w:t>
                  </w:r>
                </w:p>
              </w:tc>
            </w:tr>
            <w:tr w14:paraId="4D5890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00" w:type="pct"/>
                  <w:gridSpan w:val="23"/>
                  <w:noWrap w:val="0"/>
                  <w:tcMar>
                    <w:left w:w="28" w:type="dxa"/>
                    <w:right w:w="28" w:type="dxa"/>
                  </w:tcMar>
                  <w:vAlign w:val="center"/>
                </w:tcPr>
                <w:p w14:paraId="481C3DB4">
                  <w:pPr>
                    <w:jc w:val="left"/>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备注：①以厂房</w:t>
                  </w:r>
                  <w:r>
                    <w:rPr>
                      <w:rFonts w:hint="eastAsia" w:ascii="Times New Roman" w:hAnsi="Times New Roman" w:cs="Times New Roman"/>
                      <w:color w:val="000000" w:themeColor="text1"/>
                      <w:sz w:val="21"/>
                      <w:szCs w:val="21"/>
                      <w:lang w:eastAsia="zh-CN"/>
                      <w14:textFill>
                        <w14:solidFill>
                          <w14:schemeClr w14:val="tx1"/>
                        </w14:solidFill>
                      </w14:textFill>
                    </w:rPr>
                    <w:t>中心</w:t>
                  </w:r>
                  <w:r>
                    <w:rPr>
                      <w:rFonts w:hint="default" w:ascii="Times New Roman" w:hAnsi="Times New Roman" w:cs="Times New Roman"/>
                      <w:color w:val="000000" w:themeColor="text1"/>
                      <w:sz w:val="21"/>
                      <w:szCs w:val="21"/>
                      <w14:textFill>
                        <w14:solidFill>
                          <w14:schemeClr w14:val="tx1"/>
                        </w14:solidFill>
                      </w14:textFill>
                    </w:rPr>
                    <w:t>为坐标原点（0,0,0），东西方向为X轴、南北方向被Y轴。②采取基础减振声源控制措施后，降噪量以</w:t>
                  </w: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cs="Times New Roman"/>
                      <w:color w:val="000000" w:themeColor="text1"/>
                      <w:sz w:val="21"/>
                      <w:szCs w:val="21"/>
                      <w14:textFill>
                        <w14:solidFill>
                          <w14:schemeClr w14:val="tx1"/>
                        </w14:solidFill>
                      </w14:textFill>
                    </w:rPr>
                    <w:t>dB（A）计。</w:t>
                  </w:r>
                </w:p>
              </w:tc>
            </w:tr>
          </w:tbl>
          <w:p w14:paraId="22037256">
            <w:pPr>
              <w:pStyle w:val="19"/>
              <w:spacing w:line="360" w:lineRule="auto"/>
              <w:ind w:left="0" w:leftChars="0" w:firstLine="0" w:firstLineChars="0"/>
              <w:rPr>
                <w:color w:val="000000" w:themeColor="text1"/>
                <w:sz w:val="24"/>
                <w:szCs w:val="24"/>
                <w14:textFill>
                  <w14:solidFill>
                    <w14:schemeClr w14:val="tx1"/>
                  </w14:solidFill>
                </w14:textFill>
              </w:rPr>
            </w:pPr>
          </w:p>
          <w:p w14:paraId="6D4226FC">
            <w:pPr>
              <w:pStyle w:val="19"/>
              <w:spacing w:line="360" w:lineRule="auto"/>
              <w:ind w:left="0" w:leftChars="0" w:firstLine="0" w:firstLineChars="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3049270</wp:posOffset>
                      </wp:positionH>
                      <wp:positionV relativeFrom="paragraph">
                        <wp:posOffset>1571625</wp:posOffset>
                      </wp:positionV>
                      <wp:extent cx="208915" cy="675640"/>
                      <wp:effectExtent l="6350" t="6350" r="13335" b="22860"/>
                      <wp:wrapNone/>
                      <wp:docPr id="111" name="矩形 111"/>
                      <wp:cNvGraphicFramePr/>
                      <a:graphic xmlns:a="http://schemas.openxmlformats.org/drawingml/2006/main">
                        <a:graphicData uri="http://schemas.microsoft.com/office/word/2010/wordprocessingShape">
                          <wps:wsp>
                            <wps:cNvSpPr/>
                            <wps:spPr>
                              <a:xfrm>
                                <a:off x="0" y="0"/>
                                <a:ext cx="208915" cy="675640"/>
                              </a:xfrm>
                              <a:prstGeom prst="rect">
                                <a:avLst/>
                              </a:prstGeom>
                              <a:solidFill>
                                <a:schemeClr val="accent1">
                                  <a:alpha val="40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1pt;margin-top:123.75pt;height:53.2pt;width:16.45pt;z-index:251665408;v-text-anchor:middle;mso-width-relative:page;mso-height-relative:page;" fillcolor="#4874CB [3204]" filled="t" stroked="t" coordsize="21600,21600" o:gfxdata="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U8mfL9oAAAAL&#10;AQAADwAAAAAAAAABACAAAAAiAAAAZHJzL2Rvd25yZXYueG1sUEsBAhQAFAAAAAgAh07iQIV+DvuM&#10;AgAAOgUAAA4AAAAAAAAAAQAgAAAAKQEAAGRycy9lMm9Eb2MueG1sUEsFBgAAAAAGAAYAWQEAACcG&#10;AAAAAA==&#10;">
                      <v:fill on="t" opacity="26214f" focussize="0,0"/>
                      <v:stroke weight="1pt" color="#2E54A1 [2404]" miterlimit="8" joinstyle="miter"/>
                      <v:imagedata o:title=""/>
                      <o:lock v:ext="edit" aspectratio="f"/>
                    </v:rect>
                  </w:pict>
                </mc:Fallback>
              </mc:AlternateContent>
            </w:r>
            <w:r>
              <w:rPr>
                <w:color w:val="000000" w:themeColor="text1"/>
                <w:sz w:val="24"/>
                <w:szCs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344170</wp:posOffset>
                      </wp:positionH>
                      <wp:positionV relativeFrom="paragraph">
                        <wp:posOffset>905510</wp:posOffset>
                      </wp:positionV>
                      <wp:extent cx="2228215" cy="1360805"/>
                      <wp:effectExtent l="6350" t="6350" r="13335" b="23495"/>
                      <wp:wrapNone/>
                      <wp:docPr id="348" name="矩形 348"/>
                      <wp:cNvGraphicFramePr/>
                      <a:graphic xmlns:a="http://schemas.openxmlformats.org/drawingml/2006/main">
                        <a:graphicData uri="http://schemas.microsoft.com/office/word/2010/wordprocessingShape">
                          <wps:wsp>
                            <wps:cNvSpPr/>
                            <wps:spPr>
                              <a:xfrm>
                                <a:off x="1565275" y="8050530"/>
                                <a:ext cx="2228215" cy="1360805"/>
                              </a:xfrm>
                              <a:prstGeom prst="rect">
                                <a:avLst/>
                              </a:prstGeom>
                              <a:solidFill>
                                <a:schemeClr val="accent1">
                                  <a:alpha val="40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1pt;margin-top:71.3pt;height:107.15pt;width:175.45pt;z-index:251662336;v-text-anchor:middle;mso-width-relative:page;mso-height-relative:page;" fillcolor="#4874CB [3204]" filled="t" stroked="t" coordsize="21600,21600" o:gfxdata="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ZgbcW2QAAAAoBAAAPAAAAAAAAAAEAIAAAACIAAABkcnMvZG93bnJldi54bWxQSwECFAAU&#10;AAAACACHTuJAMnab25sCAABIBQAADgAAAAAAAAABACAAAAAoAQAAZHJzL2Uyb0RvYy54bWxQSwUG&#10;AAAAAAYABgBZAQAANQYAAAAA&#10;">
                      <v:fill on="t" opacity="26214f" focussize="0,0"/>
                      <v:stroke weight="1pt" color="#2E54A1 [2404]" miterlimit="8" joinstyle="miter"/>
                      <v:imagedata o:title=""/>
                      <o:lock v:ext="edit" aspectratio="f"/>
                    </v:rect>
                  </w:pict>
                </mc:Fallback>
              </mc:AlternateContent>
            </w:r>
            <w:r>
              <w:rPr>
                <w:color w:val="000000" w:themeColor="text1"/>
                <w:sz w:val="24"/>
                <w:szCs w:val="24"/>
                <w14:textFill>
                  <w14:solidFill>
                    <w14:schemeClr w14:val="tx1"/>
                  </w14:solidFill>
                </w14:textFill>
              </w:rPr>
              <mc:AlternateContent>
                <mc:Choice Requires="wpc">
                  <w:drawing>
                    <wp:inline distT="0" distB="0" distL="114300" distR="114300">
                      <wp:extent cx="5467350" cy="2531745"/>
                      <wp:effectExtent l="0" t="0" r="0" b="0"/>
                      <wp:docPr id="349" name="画布 349"/>
                      <wp:cNvGraphicFramePr/>
                      <a:graphic xmlns:a="http://schemas.openxmlformats.org/drawingml/2006/main">
                        <a:graphicData uri="http://schemas.microsoft.com/office/word/2010/wordprocessingCanvas">
                          <wpc:wpc>
                            <wpc:bg/>
                            <wpc:whole/>
                            <pic:pic xmlns:pic="http://schemas.openxmlformats.org/drawingml/2006/picture">
                              <pic:nvPicPr>
                                <pic:cNvPr id="50" name="图片 2"/>
                                <pic:cNvPicPr>
                                  <a:picLocks noChangeAspect="1"/>
                                </pic:cNvPicPr>
                              </pic:nvPicPr>
                              <pic:blipFill>
                                <a:blip r:embed="rId24"/>
                                <a:stretch>
                                  <a:fillRect/>
                                </a:stretch>
                              </pic:blipFill>
                              <pic:spPr>
                                <a:xfrm>
                                  <a:off x="0" y="0"/>
                                  <a:ext cx="5467350" cy="2434764"/>
                                </a:xfrm>
                                <a:prstGeom prst="rect">
                                  <a:avLst/>
                                </a:prstGeom>
                                <a:noFill/>
                                <a:ln>
                                  <a:noFill/>
                                </a:ln>
                              </pic:spPr>
                            </pic:pic>
                            <wps:wsp>
                              <wps:cNvPr id="351" name="矩形 234"/>
                              <wps:cNvSpPr/>
                              <wps:spPr>
                                <a:xfrm>
                                  <a:off x="141605" y="836930"/>
                                  <a:ext cx="172085" cy="380365"/>
                                </a:xfrm>
                                <a:prstGeom prst="rect">
                                  <a:avLst/>
                                </a:prstGeom>
                                <a:solidFill>
                                  <a:schemeClr val="accent1">
                                    <a:alpha val="40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2" name="文本框 237"/>
                              <wps:cNvSpPr txBox="1"/>
                              <wps:spPr>
                                <a:xfrm>
                                  <a:off x="0" y="1031875"/>
                                  <a:ext cx="61912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7B216">
                                    <w:pPr>
                                      <w:rPr>
                                        <w:rFonts w:hint="default" w:eastAsia="宋体"/>
                                        <w:b/>
                                        <w:bCs/>
                                        <w:lang w:val="en-US" w:eastAsia="zh-CN"/>
                                      </w:rPr>
                                    </w:pPr>
                                    <w:r>
                                      <w:rPr>
                                        <w:rFonts w:hint="eastAsia"/>
                                        <w:b/>
                                        <w:bCs/>
                                        <w:lang w:eastAsia="zh-CN"/>
                                      </w:rPr>
                                      <w:t>声源</w:t>
                                    </w:r>
                                    <w:r>
                                      <w:rPr>
                                        <w:rFonts w:hint="eastAsia"/>
                                        <w:b/>
                                        <w:bCs/>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3" name="文本框 238"/>
                              <wps:cNvSpPr txBox="1"/>
                              <wps:spPr>
                                <a:xfrm>
                                  <a:off x="1179830" y="1332230"/>
                                  <a:ext cx="61912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2438F">
                                    <w:pPr>
                                      <w:rPr>
                                        <w:rFonts w:hint="default" w:eastAsia="宋体"/>
                                        <w:b/>
                                        <w:bCs/>
                                        <w:lang w:val="en-US" w:eastAsia="zh-CN"/>
                                      </w:rPr>
                                    </w:pPr>
                                    <w:r>
                                      <w:rPr>
                                        <w:rFonts w:hint="eastAsia"/>
                                        <w:b/>
                                        <w:bCs/>
                                        <w:lang w:eastAsia="zh-CN"/>
                                      </w:rPr>
                                      <w:t>声源</w:t>
                                    </w:r>
                                    <w:r>
                                      <w:rPr>
                                        <w:rFonts w:hint="eastAsia"/>
                                        <w:b/>
                                        <w:bCs/>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5" name="文本框 237"/>
                              <wps:cNvSpPr txBox="1"/>
                              <wps:spPr>
                                <a:xfrm>
                                  <a:off x="3027680" y="1579880"/>
                                  <a:ext cx="61912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5EE20">
                                    <w:pPr>
                                      <w:rPr>
                                        <w:rFonts w:hint="default" w:eastAsia="宋体"/>
                                        <w:b/>
                                        <w:bCs/>
                                        <w:lang w:val="en-US" w:eastAsia="zh-CN"/>
                                      </w:rPr>
                                    </w:pPr>
                                    <w:r>
                                      <w:rPr>
                                        <w:rFonts w:hint="eastAsia"/>
                                        <w:b/>
                                        <w:bCs/>
                                        <w:lang w:eastAsia="zh-CN"/>
                                      </w:rPr>
                                      <w:t>声源</w:t>
                                    </w:r>
                                    <w:r>
                                      <w:rPr>
                                        <w:rFonts w:hint="eastAsia"/>
                                        <w:b/>
                                        <w:bCs/>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99.35pt;width:430.5pt;" coordsize="5467350,2531745" editas="canvas" o:gfxdata="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">
                      <o:lock v:ext="edit" aspectratio="f"/>
                      <v:shape id="_x0000_s1026" o:spid="_x0000_s1026" style="position:absolute;left:0;top:0;height:2531745;width:5467350;" filled="f" stroked="f" coordsize="21600,21600" o:gfxdata="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">
                        <v:fill on="f" focussize="0,0"/>
                        <v:stroke on="f"/>
                        <v:imagedata o:title=""/>
                        <o:lock v:ext="edit" aspectratio="f"/>
                      </v:shape>
                      <v:shape id="图片 2" o:spid="_x0000_s1026" o:spt="75" type="#_x0000_t75" style="position:absolute;left:0;top:0;height:2434764;width:5467350;" filled="f" o:preferrelative="t" stroked="f" coordsize="21600,21600" o:gfxdata="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">
                        <v:fill on="f" focussize="0,0"/>
                        <v:stroke on="f"/>
                        <v:imagedata r:id="rId24" o:title=""/>
                        <o:lock v:ext="edit" aspectratio="t"/>
                      </v:shape>
                      <v:rect id="矩形 234" o:spid="_x0000_s1026" o:spt="1" style="position:absolute;left:141605;top:836930;height:380365;width:172085;v-text-anchor:middle;" fillcolor="#4874CB [3204]" filled="t" stroked="t" coordsize="21600,21600" o:gfxdata="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85qD1AAAAAUBAAAPAAAAAAAAAAEAIAAAACIAAABkcnMvZG93bnJldi54bWxQSwECFAAUAAAACACH&#10;TuJAW1CHMpoCAABEBQAADgAAAAAAAAABACAAAAAjAQAAZHJzL2Uyb0RvYy54bWxQSwUGAAAAAAYA&#10;BgBZAQAALwYAAAAA&#10;">
                        <v:fill on="t" opacity="26214f" focussize="0,0"/>
                        <v:stroke weight="1pt" color="#2E54A1 [2404]" miterlimit="8" joinstyle="miter"/>
                        <v:imagedata o:title=""/>
                        <o:lock v:ext="edit" aspectratio="f"/>
                      </v:rect>
                      <v:shape id="文本框 237" o:spid="_x0000_s1026" o:spt="202" type="#_x0000_t202" style="position:absolute;left:0;top:1031875;height:257175;width:619125;" filled="f" stroked="f" coordsize="21600,21600" o:gfxdata="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9vZXtYAAAAFAQAADwAAAAAAAAABACAAAAAi&#10;AAAAZHJzL2Rvd25yZXYueG1sUEsBAhQAFAAAAAgAh07iQJKZUd9FAgAAbwQAAA4AAAAAAAAAAQAg&#10;AAAAJQEAAGRycy9lMm9Eb2MueG1sUEsFBgAAAAAGAAYAWQEAANwFAAAAAA==&#10;">
                        <v:fill on="f" focussize="0,0"/>
                        <v:stroke on="f" weight="0.5pt"/>
                        <v:imagedata o:title=""/>
                        <o:lock v:ext="edit" aspectratio="f"/>
                        <v:textbox>
                          <w:txbxContent>
                            <w:p w14:paraId="7D47B216">
                              <w:pPr>
                                <w:rPr>
                                  <w:rFonts w:hint="default" w:eastAsia="宋体"/>
                                  <w:b/>
                                  <w:bCs/>
                                  <w:lang w:val="en-US" w:eastAsia="zh-CN"/>
                                </w:rPr>
                              </w:pPr>
                              <w:r>
                                <w:rPr>
                                  <w:rFonts w:hint="eastAsia"/>
                                  <w:b/>
                                  <w:bCs/>
                                  <w:lang w:eastAsia="zh-CN"/>
                                </w:rPr>
                                <w:t>声源</w:t>
                              </w:r>
                              <w:r>
                                <w:rPr>
                                  <w:rFonts w:hint="eastAsia"/>
                                  <w:b/>
                                  <w:bCs/>
                                  <w:lang w:val="en-US" w:eastAsia="zh-CN"/>
                                </w:rPr>
                                <w:t>1</w:t>
                              </w:r>
                            </w:p>
                          </w:txbxContent>
                        </v:textbox>
                      </v:shape>
                      <v:shape id="文本框 238" o:spid="_x0000_s1026" o:spt="202" type="#_x0000_t202" style="position:absolute;left:1179830;top:1332230;height:257175;width:619125;" filled="f" stroked="f" coordsize="21600,21600" o:gfxdata="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9vZXtYAAAAFAQAADwAAAAAAAAABACAA&#10;AAAiAAAAZHJzL2Rvd25yZXYueG1sUEsBAhQAFAAAAAgAh07iQP0mhKJIAgAAdQQAAA4AAAAAAAAA&#10;AQAgAAAAJQEAAGRycy9lMm9Eb2MueG1sUEsFBgAAAAAGAAYAWQEAAN8FAAAAAA==&#10;">
                        <v:fill on="f" focussize="0,0"/>
                        <v:stroke on="f" weight="0.5pt"/>
                        <v:imagedata o:title=""/>
                        <o:lock v:ext="edit" aspectratio="f"/>
                        <v:textbox>
                          <w:txbxContent>
                            <w:p w14:paraId="47C2438F">
                              <w:pPr>
                                <w:rPr>
                                  <w:rFonts w:hint="default" w:eastAsia="宋体"/>
                                  <w:b/>
                                  <w:bCs/>
                                  <w:lang w:val="en-US" w:eastAsia="zh-CN"/>
                                </w:rPr>
                              </w:pPr>
                              <w:r>
                                <w:rPr>
                                  <w:rFonts w:hint="eastAsia"/>
                                  <w:b/>
                                  <w:bCs/>
                                  <w:lang w:eastAsia="zh-CN"/>
                                </w:rPr>
                                <w:t>声源</w:t>
                              </w:r>
                              <w:r>
                                <w:rPr>
                                  <w:rFonts w:hint="eastAsia"/>
                                  <w:b/>
                                  <w:bCs/>
                                  <w:lang w:val="en-US" w:eastAsia="zh-CN"/>
                                </w:rPr>
                                <w:t>2</w:t>
                              </w:r>
                            </w:p>
                          </w:txbxContent>
                        </v:textbox>
                      </v:shape>
                      <v:shape id="文本框 237" o:spid="_x0000_s1026" o:spt="202" type="#_x0000_t202" style="position:absolute;left:3027680;top:1579880;height:257175;width:619125;" filled="f" stroked="f" coordsize="21600,21600" o:gfxdata="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9vZXtYAAAAFAQAADwAAAAAAAAABACAA&#10;AAAiAAAAZHJzL2Rvd25yZXYueG1sUEsBAhQAFAAAAAgAh07iQLXEkQZIAgAAdQQAAA4AAAAAAAAA&#10;AQAgAAAAJQEAAGRycy9lMm9Eb2MueG1sUEsFBgAAAAAGAAYAWQEAAN8FAAAAAA==&#10;">
                        <v:fill on="f" focussize="0,0"/>
                        <v:stroke on="f" weight="0.5pt"/>
                        <v:imagedata o:title=""/>
                        <o:lock v:ext="edit" aspectratio="f"/>
                        <v:textbox>
                          <w:txbxContent>
                            <w:p w14:paraId="0D15EE20">
                              <w:pPr>
                                <w:rPr>
                                  <w:rFonts w:hint="default" w:eastAsia="宋体"/>
                                  <w:b/>
                                  <w:bCs/>
                                  <w:lang w:val="en-US" w:eastAsia="zh-CN"/>
                                </w:rPr>
                              </w:pPr>
                              <w:r>
                                <w:rPr>
                                  <w:rFonts w:hint="eastAsia"/>
                                  <w:b/>
                                  <w:bCs/>
                                  <w:lang w:eastAsia="zh-CN"/>
                                </w:rPr>
                                <w:t>声源</w:t>
                              </w:r>
                              <w:r>
                                <w:rPr>
                                  <w:rFonts w:hint="eastAsia"/>
                                  <w:b/>
                                  <w:bCs/>
                                  <w:lang w:val="en-US" w:eastAsia="zh-CN"/>
                                </w:rPr>
                                <w:t>3</w:t>
                              </w:r>
                            </w:p>
                          </w:txbxContent>
                        </v:textbox>
                      </v:shape>
                      <w10:wrap type="none"/>
                      <w10:anchorlock/>
                    </v:group>
                  </w:pict>
                </mc:Fallback>
              </mc:AlternateContent>
            </w:r>
          </w:p>
          <w:p w14:paraId="17E80459">
            <w:pPr>
              <w:pStyle w:val="19"/>
              <w:spacing w:line="360" w:lineRule="auto"/>
              <w:ind w:left="0" w:leftChars="0" w:firstLine="0" w:firstLineChars="0"/>
              <w:jc w:val="cente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0"/>
                <w:sz w:val="24"/>
                <w:szCs w:val="24"/>
                <w:lang w:val="en-US" w:eastAsia="zh-CN" w:bidi="ar-SA"/>
                <w14:textFill>
                  <w14:solidFill>
                    <w14:schemeClr w14:val="tx1"/>
                  </w14:solidFill>
                </w14:textFill>
              </w:rPr>
              <w:t>图4.3-1 项目噪声源分布图</w:t>
            </w:r>
          </w:p>
          <w:p w14:paraId="477D3E9C">
            <w:pPr>
              <w:spacing w:line="360" w:lineRule="auto"/>
              <w:rPr>
                <w:rFonts w:hint="default"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val="en-US" w:eastAsia="zh-CN"/>
                <w14:textFill>
                  <w14:solidFill>
                    <w14:schemeClr w14:val="tx1"/>
                  </w14:solidFill>
                </w14:textFill>
              </w:rPr>
              <w:t>4.3.2</w:t>
            </w:r>
            <w:r>
              <w:rPr>
                <w:rFonts w:hint="default" w:ascii="Times New Roman" w:hAnsi="Times New Roman" w:cs="Times New Roman"/>
                <w:b/>
                <w:color w:val="000000" w:themeColor="text1"/>
                <w:sz w:val="24"/>
                <w:szCs w:val="24"/>
                <w14:textFill>
                  <w14:solidFill>
                    <w14:schemeClr w14:val="tx1"/>
                  </w14:solidFill>
                </w14:textFill>
              </w:rPr>
              <w:t>噪声环境影响分析</w:t>
            </w:r>
          </w:p>
          <w:p w14:paraId="69040C85">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噪声的传播规律，从噪声源至受声点的噪声衰减量由噪声源到受声点的距离、车间墙体隔声量、空气吸收及建筑屏障的衰减综合而成。选用点声源衰减模式进行预测，预测中，仅考虑距离衰减及车间墙体隔声量。</w:t>
            </w:r>
          </w:p>
          <w:p w14:paraId="37749860">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（1）室外声源</w:t>
            </w:r>
          </w:p>
          <w:p w14:paraId="6BE36635">
            <w:pPr>
              <w:spacing w:line="360" w:lineRule="auto"/>
              <w:ind w:firstLine="480" w:firstLineChars="200"/>
              <w:rPr>
                <w:ins w:id="1" w:author="Microsoft" w:date="2022-04-29T10:56:00Z"/>
                <w:rFonts w:hint="default" w:ascii="Times New Roman" w:hAnsi="Times New Roman" w:cs="Times New Roman"/>
                <w:color w:val="000000" w:themeColor="text1"/>
                <w:spacing w:val="6"/>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①将室外声源的声压级和透过面积换算成等效的室外声源，计算出中心位置位于透声面积（S）处的等效声源的倍频带声功率级：</w:t>
            </w:r>
          </w:p>
          <w:p w14:paraId="0817D4AD">
            <w:pPr>
              <w:spacing w:line="360" w:lineRule="auto"/>
              <w:jc w:val="center"/>
              <w:rPr>
                <w:rFonts w:hint="default" w:ascii="Times New Roman" w:hAnsi="Times New Roman" w:cs="Times New Roman"/>
                <w:color w:val="000000" w:themeColor="text1"/>
                <w:spacing w:val="6"/>
                <w:sz w:val="24"/>
                <w:szCs w:val="24"/>
                <w14:textFill>
                  <w14:solidFill>
                    <w14:schemeClr w14:val="tx1"/>
                  </w14:solidFill>
                </w14:textFill>
              </w:rPr>
            </w:pPr>
            <w:r>
              <w:rPr>
                <w:rFonts w:hint="default" w:ascii="Times New Roman" w:hAnsi="Times New Roman" w:eastAsia="楷体_GB2312" w:cs="Times New Roman"/>
                <w:color w:val="000000" w:themeColor="text1"/>
                <w:spacing w:val="6"/>
                <w:position w:val="-14"/>
                <w:sz w:val="24"/>
                <w:szCs w:val="24"/>
                <w14:textFill>
                  <w14:solidFill>
                    <w14:schemeClr w14:val="tx1"/>
                  </w14:solidFill>
                </w14:textFill>
              </w:rPr>
              <w:object>
                <v:shape id="_x0000_i1026" o:spt="75" type="#_x0000_t75" style="height:19pt;width:101pt;" o:ole="t" filled="f" o:preferrelative="t" stroked="f" coordsize="21600,21600">
                  <v:path/>
                  <v:fill on="f" focussize="0,0"/>
                  <v:stroke on="f"/>
                  <v:imagedata r:id="rId26" o:title=""/>
                  <o:lock v:ext="edit" aspectratio="t"/>
                  <w10:wrap type="none"/>
                  <w10:anchorlock/>
                </v:shape>
                <o:OLEObject Type="Embed" ProgID="Equation.KSEE3" ShapeID="_x0000_i1026" DrawAspect="Content" ObjectID="_1468075726" r:id="rId25">
                  <o:LockedField>false</o:LockedField>
                </o:OLEObject>
              </w:object>
            </w:r>
          </w:p>
          <w:p w14:paraId="375CEE16">
            <w:pPr>
              <w:spacing w:line="360" w:lineRule="auto"/>
              <w:ind w:firstLine="480" w:firstLineChars="200"/>
              <w:rPr>
                <w:ins w:id="2" w:author="Microsoft" w:date="2022-04-29T10:56:00Z"/>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②</w:t>
            </w:r>
            <w:r>
              <w:rPr>
                <w:rFonts w:hint="default" w:ascii="Times New Roman" w:hAnsi="Times New Roman" w:cs="Times New Roman"/>
                <w:color w:val="000000" w:themeColor="text1"/>
                <w:sz w:val="24"/>
                <w:szCs w:val="24"/>
                <w14:textFill>
                  <w14:solidFill>
                    <w14:schemeClr w14:val="tx1"/>
                  </w14:solidFill>
                </w14:textFill>
              </w:rPr>
              <w:t>然后计算室外声源的倍频带声功率级衰减至厂界声功率级：</w:t>
            </w:r>
          </w:p>
          <w:p w14:paraId="5A174E06">
            <w:pPr>
              <w:spacing w:line="360" w:lineRule="auto"/>
              <w:ind w:firstLine="482"/>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position w:val="-14"/>
                <w:sz w:val="24"/>
                <w:szCs w:val="24"/>
                <w14:textFill>
                  <w14:solidFill>
                    <w14:schemeClr w14:val="tx1"/>
                  </w14:solidFill>
                </w14:textFill>
              </w:rPr>
              <w:object>
                <v:shape id="_x0000_i1027" o:spt="75" type="#_x0000_t75" style="height:19pt;width:134pt;" o:ole="t" filled="f" o:preferrelative="t" stroked="f" coordsize="21600,21600">
                  <v:path/>
                  <v:fill on="f" focussize="0,0"/>
                  <v:stroke on="f"/>
                  <v:imagedata r:id="rId28" o:title=""/>
                  <o:lock v:ext="edit" aspectratio="t"/>
                  <w10:wrap type="none"/>
                  <w10:anchorlock/>
                </v:shape>
                <o:OLEObject Type="Embed" ProgID="Equation.KSEE3" ShapeID="_x0000_i1027" DrawAspect="Content" ObjectID="_1468075727" r:id="rId27">
                  <o:LockedField>false</o:LockedField>
                </o:OLEObject>
              </w:object>
            </w:r>
          </w:p>
          <w:p w14:paraId="211AEBEC">
            <w:pPr>
              <w:spacing w:line="360" w:lineRule="auto"/>
              <w:ind w:firstLine="482"/>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（2）室内换算成等效室外声源</w:t>
            </w:r>
          </w:p>
          <w:p w14:paraId="34D4658B">
            <w:pPr>
              <w:spacing w:line="360" w:lineRule="auto"/>
              <w:ind w:firstLine="482"/>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①</w:t>
            </w:r>
            <w:r>
              <w:rPr>
                <w:rFonts w:hint="default" w:ascii="Times New Roman" w:hAnsi="Times New Roman" w:cs="Times New Roman"/>
                <w:bCs/>
                <w:color w:val="000000" w:themeColor="text1"/>
                <w:sz w:val="24"/>
                <w:szCs w:val="24"/>
                <w14:textFill>
                  <w14:solidFill>
                    <w14:schemeClr w14:val="tx1"/>
                  </w14:solidFill>
                </w14:textFill>
              </w:rPr>
              <w:t>对室内噪声源采用室内声源噪声模式并换算成等效的室外声源：</w:t>
            </w:r>
          </w:p>
          <w:p w14:paraId="25A32157">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声源位于室内，室内声源可采用等效室外声源声功率级法进行计算。首先计算某一室内声源靠近围护结构处产生的倍频带声压级：</w:t>
            </w:r>
          </w:p>
          <w:p w14:paraId="0FB4D56C">
            <w:pPr>
              <w:spacing w:line="360" w:lineRule="auto"/>
              <w:jc w:val="center"/>
              <w:rPr>
                <w:rStyle w:val="17"/>
                <w:rFonts w:hint="default" w:ascii="Times New Roman" w:hAnsi="Times New Roman" w:cs="Times New Roman"/>
                <w:color w:val="000000" w:themeColor="text1"/>
                <w:kern w:val="0"/>
                <w:sz w:val="24"/>
                <w:szCs w:val="24"/>
                <w14:textFill>
                  <w14:solidFill>
                    <w14:schemeClr w14:val="tx1"/>
                  </w14:solidFill>
                </w14:textFill>
              </w:rPr>
            </w:pPr>
            <w:r>
              <w:rPr>
                <w:rStyle w:val="17"/>
                <w:rFonts w:hint="default" w:ascii="Times New Roman" w:hAnsi="Times New Roman" w:cs="Times New Roman"/>
                <w:color w:val="000000" w:themeColor="text1"/>
                <w:kern w:val="0"/>
                <w:position w:val="-24"/>
                <w:sz w:val="24"/>
                <w:szCs w:val="24"/>
                <w14:textFill>
                  <w14:solidFill>
                    <w14:schemeClr w14:val="tx1"/>
                  </w14:solidFill>
                </w14:textFill>
              </w:rPr>
              <w:object>
                <v:shape id="_x0000_i1028" o:spt="75" type="#_x0000_t75" style="height:31pt;width:132pt;" o:ole="t" filled="f" o:preferrelative="t" stroked="f" coordsize="21600,21600">
                  <v:path/>
                  <v:fill on="f" focussize="0,0"/>
                  <v:stroke on="f"/>
                  <v:imagedata r:id="rId30" o:title=""/>
                  <o:lock v:ext="edit" aspectratio="t"/>
                  <w10:wrap type="none"/>
                  <w10:anchorlock/>
                </v:shape>
                <o:OLEObject Type="Embed" ProgID="Equation.KSEE3" ShapeID="_x0000_i1028" DrawAspect="Content" ObjectID="_1468075728" r:id="rId29">
                  <o:LockedField>false</o:LockedField>
                </o:OLEObject>
              </w:object>
            </w:r>
          </w:p>
          <w:p w14:paraId="6C518B5E">
            <w:pPr>
              <w:pStyle w:val="19"/>
              <w:spacing w:line="360" w:lineRule="auto"/>
              <w:ind w:firstLine="42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 xml:space="preserve">式中：Q—指向性因数，通常对无指向性声源，当声源放在房间中心时，Q=1，当放在一面墙的中心时，Q=2；当放在两面墙夹角处时，Q=4，当放在三面墙夹角处时，Q=8； </w:t>
            </w:r>
          </w:p>
          <w:p w14:paraId="37C33F7F">
            <w:pPr>
              <w:pStyle w:val="19"/>
              <w:spacing w:line="360" w:lineRule="auto"/>
              <w:ind w:firstLine="1200" w:firstLineChars="50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R—房间常数，R=Sɑ/（1-ɑ），S 为房间内表面面积，m</w:t>
            </w:r>
            <w:r>
              <w:rPr>
                <w:rFonts w:hint="default" w:ascii="Times New Roman" w:hAnsi="Times New Roman" w:eastAsia="宋体" w:cs="Times New Roman"/>
                <w:color w:val="000000" w:themeColor="text1"/>
                <w:spacing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0"/>
                <w:sz w:val="24"/>
                <w:szCs w:val="24"/>
                <w14:textFill>
                  <w14:solidFill>
                    <w14:schemeClr w14:val="tx1"/>
                  </w14:solidFill>
                </w14:textFill>
              </w:rPr>
              <w:t>，ɑ为平均吸声系数；</w:t>
            </w:r>
          </w:p>
          <w:p w14:paraId="6BE69D57">
            <w:pPr>
              <w:pStyle w:val="19"/>
              <w:spacing w:line="360" w:lineRule="auto"/>
              <w:ind w:firstLine="1200" w:firstLineChars="50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r—声源到靠近围护结构某点处的距离，m。</w:t>
            </w:r>
          </w:p>
          <w:p w14:paraId="2F7FE19B">
            <w:pPr>
              <w:pStyle w:val="19"/>
              <w:spacing w:line="360" w:lineRule="auto"/>
              <w:ind w:firstLine="42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②然后计算出所有室内声源在围护结构处产生的i倍频带叠加声压级：</w:t>
            </w:r>
          </w:p>
          <w:p w14:paraId="14ACCBEF">
            <w:pPr>
              <w:pStyle w:val="19"/>
              <w:spacing w:line="360" w:lineRule="auto"/>
              <w:ind w:firstLine="56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position w:val="-32"/>
                <w:sz w:val="24"/>
                <w:szCs w:val="24"/>
                <w14:textFill>
                  <w14:solidFill>
                    <w14:schemeClr w14:val="tx1"/>
                  </w14:solidFill>
                </w14:textFill>
              </w:rPr>
              <w:object>
                <v:shape id="_x0000_i1029" o:spt="75" type="#_x0000_t75" style="height:38pt;width:132pt;" o:ole="t" filled="f" o:preferrelative="t" stroked="f" coordsize="21600,21600">
                  <v:path/>
                  <v:fill on="f" focussize="0,0"/>
                  <v:stroke on="f"/>
                  <v:imagedata r:id="rId32" o:title=""/>
                  <o:lock v:ext="edit" aspectratio="t"/>
                  <w10:wrap type="none"/>
                  <w10:anchorlock/>
                </v:shape>
                <o:OLEObject Type="Embed" ProgID="Equation.KSEE3" ShapeID="_x0000_i1029" DrawAspect="Content" ObjectID="_1468075729" r:id="rId31">
                  <o:LockedField>false</o:LockedField>
                </o:OLEObject>
              </w:object>
            </w:r>
          </w:p>
          <w:p w14:paraId="13FAB9F6">
            <w:pPr>
              <w:pStyle w:val="19"/>
              <w:spacing w:line="360" w:lineRule="auto"/>
              <w:ind w:firstLine="42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式中：L</w:t>
            </w:r>
            <w:r>
              <w:rPr>
                <w:rFonts w:hint="default" w:ascii="Times New Roman" w:hAnsi="Times New Roman" w:eastAsia="宋体" w:cs="Times New Roman"/>
                <w:color w:val="000000" w:themeColor="text1"/>
                <w:spacing w:val="0"/>
                <w:sz w:val="24"/>
                <w:szCs w:val="24"/>
                <w:vertAlign w:val="subscript"/>
                <w14:textFill>
                  <w14:solidFill>
                    <w14:schemeClr w14:val="tx1"/>
                  </w14:solidFill>
                </w14:textFill>
              </w:rPr>
              <w:t>p1i</w:t>
            </w:r>
            <w:r>
              <w:rPr>
                <w:rFonts w:hint="default" w:ascii="Times New Roman" w:hAnsi="Times New Roman" w:eastAsia="宋体" w:cs="Times New Roman"/>
                <w:color w:val="000000" w:themeColor="text1"/>
                <w:spacing w:val="0"/>
                <w:sz w:val="24"/>
                <w:szCs w:val="24"/>
                <w14:textFill>
                  <w14:solidFill>
                    <w14:schemeClr w14:val="tx1"/>
                  </w14:solidFill>
                </w14:textFill>
              </w:rPr>
              <w:t>—靠近围护结构处室内N个声源i倍频带的叠加声压级，dB；</w:t>
            </w:r>
          </w:p>
          <w:p w14:paraId="5FA05F0F">
            <w:pPr>
              <w:pStyle w:val="19"/>
              <w:spacing w:line="360" w:lineRule="auto"/>
              <w:ind w:firstLine="1200" w:firstLineChars="50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L</w:t>
            </w:r>
            <w:r>
              <w:rPr>
                <w:rFonts w:hint="default" w:ascii="Times New Roman" w:hAnsi="Times New Roman" w:eastAsia="宋体" w:cs="Times New Roman"/>
                <w:color w:val="000000" w:themeColor="text1"/>
                <w:spacing w:val="0"/>
                <w:sz w:val="24"/>
                <w:szCs w:val="24"/>
                <w:vertAlign w:val="subscript"/>
                <w14:textFill>
                  <w14:solidFill>
                    <w14:schemeClr w14:val="tx1"/>
                  </w14:solidFill>
                </w14:textFill>
              </w:rPr>
              <w:t>p1ij</w:t>
            </w:r>
            <w:r>
              <w:rPr>
                <w:rFonts w:hint="default" w:ascii="Times New Roman" w:hAnsi="Times New Roman" w:eastAsia="宋体" w:cs="Times New Roman"/>
                <w:color w:val="000000" w:themeColor="text1"/>
                <w:spacing w:val="0"/>
                <w:sz w:val="24"/>
                <w:szCs w:val="24"/>
                <w14:textFill>
                  <w14:solidFill>
                    <w14:schemeClr w14:val="tx1"/>
                  </w14:solidFill>
                </w14:textFill>
              </w:rPr>
              <w:t xml:space="preserve">—室内j声源i倍频带的声压级，dB； </w:t>
            </w:r>
          </w:p>
          <w:p w14:paraId="2F6470FC">
            <w:pPr>
              <w:pStyle w:val="19"/>
              <w:spacing w:line="360" w:lineRule="auto"/>
              <w:ind w:firstLine="1200" w:firstLineChars="50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N—室内声源总数。</w:t>
            </w:r>
          </w:p>
          <w:p w14:paraId="72CAD4DD">
            <w:pPr>
              <w:pStyle w:val="19"/>
              <w:spacing w:line="360" w:lineRule="auto"/>
              <w:ind w:firstLine="42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③计算出靠近室外围护结构处的声压级：</w:t>
            </w:r>
          </w:p>
          <w:p w14:paraId="3F657CE7">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设靠近开口处（或窗户）室内、室外某倍频带的声压级分别为Lp</w:t>
            </w:r>
            <w:r>
              <w:rPr>
                <w:rFonts w:hint="default" w:ascii="Times New Roman" w:hAnsi="Times New Roman" w:cs="Times New Roman"/>
                <w:color w:val="000000" w:themeColor="text1"/>
                <w:sz w:val="24"/>
                <w:szCs w:val="24"/>
                <w:vertAlign w:val="subscript"/>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和Lp</w:t>
            </w:r>
            <w:r>
              <w:rPr>
                <w:rFonts w:hint="default" w:ascii="Times New Roman" w:hAnsi="Times New Roman" w:cs="Times New Roman"/>
                <w:color w:val="000000" w:themeColor="text1"/>
                <w:sz w:val="24"/>
                <w:szCs w:val="24"/>
                <w:vertAlign w:val="subscript"/>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。若声源所在室内声场为近似扩散声场，则室内的倍频带声压级可按下式近似求出：</w:t>
            </w:r>
          </w:p>
          <w:p w14:paraId="188AB7D0">
            <w:pPr>
              <w:spacing w:line="36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position w:val="-14"/>
                <w:sz w:val="24"/>
                <w:szCs w:val="24"/>
                <w14:textFill>
                  <w14:solidFill>
                    <w14:schemeClr w14:val="tx1"/>
                  </w14:solidFill>
                </w14:textFill>
              </w:rPr>
              <w:object>
                <v:shape id="_x0000_i1030" o:spt="75" type="#_x0000_t75" style="height:19pt;width:135pt;" o:ole="t" filled="f" o:preferrelative="t" stroked="f" coordsize="21600,21600">
                  <v:path/>
                  <v:fill on="f" focussize="0,0"/>
                  <v:stroke on="f"/>
                  <v:imagedata r:id="rId34" o:title=""/>
                  <o:lock v:ext="edit" aspectratio="t"/>
                  <w10:wrap type="none"/>
                  <w10:anchorlock/>
                </v:shape>
                <o:OLEObject Type="Embed" ProgID="Equation.KSEE3" ShapeID="_x0000_i1030" DrawAspect="Content" ObjectID="_1468075730" r:id="rId33">
                  <o:LockedField>false</o:LockedField>
                </o:OLEObject>
              </w:object>
            </w:r>
          </w:p>
          <w:p w14:paraId="4FC64E94">
            <w:pPr>
              <w:pStyle w:val="18"/>
              <w:ind w:firstLine="56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drawing>
                <wp:inline distT="0" distB="0" distL="114300" distR="114300">
                  <wp:extent cx="2000250" cy="1072515"/>
                  <wp:effectExtent l="0" t="0" r="0" b="13335"/>
                  <wp:docPr id="3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10"/>
                          <pic:cNvPicPr>
                            <a:picLocks noChangeAspect="1"/>
                          </pic:cNvPicPr>
                        </pic:nvPicPr>
                        <pic:blipFill>
                          <a:blip r:embed="rId35"/>
                          <a:stretch>
                            <a:fillRect/>
                          </a:stretch>
                        </pic:blipFill>
                        <pic:spPr>
                          <a:xfrm>
                            <a:off x="0" y="0"/>
                            <a:ext cx="2000250" cy="1072515"/>
                          </a:xfrm>
                          <a:prstGeom prst="rect">
                            <a:avLst/>
                          </a:prstGeom>
                          <a:noFill/>
                          <a:ln>
                            <a:noFill/>
                          </a:ln>
                        </pic:spPr>
                      </pic:pic>
                    </a:graphicData>
                  </a:graphic>
                </wp:inline>
              </w:drawing>
            </w:r>
          </w:p>
          <w:p w14:paraId="7B5560FD">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式中：L</w:t>
            </w:r>
            <w:r>
              <w:rPr>
                <w:rFonts w:hint="default" w:ascii="Times New Roman" w:hAnsi="Times New Roman" w:cs="Times New Roman"/>
                <w:color w:val="000000" w:themeColor="text1"/>
                <w:sz w:val="24"/>
                <w:szCs w:val="24"/>
                <w:vertAlign w:val="subscript"/>
                <w14:textFill>
                  <w14:solidFill>
                    <w14:schemeClr w14:val="tx1"/>
                  </w14:solidFill>
                </w14:textFill>
              </w:rPr>
              <w:t>p2i</w:t>
            </w:r>
            <w:r>
              <w:rPr>
                <w:rFonts w:hint="default" w:ascii="Times New Roman" w:hAnsi="Times New Roman" w:cs="Times New Roman"/>
                <w:color w:val="000000" w:themeColor="text1"/>
                <w:sz w:val="24"/>
                <w:szCs w:val="24"/>
                <w14:textFill>
                  <w14:solidFill>
                    <w14:schemeClr w14:val="tx1"/>
                  </w14:solidFill>
                </w14:textFill>
              </w:rPr>
              <w:t>（T）—靠近围护结构处室外N个声源i倍频带的叠加声压级，dB；</w:t>
            </w:r>
          </w:p>
          <w:p w14:paraId="4F60F16F">
            <w:pPr>
              <w:pStyle w:val="19"/>
              <w:spacing w:line="360" w:lineRule="auto"/>
              <w:ind w:firstLine="1200" w:firstLineChars="500"/>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r>
              <w:rPr>
                <w:rFonts w:hint="default" w:ascii="Times New Roman" w:hAnsi="Times New Roman" w:eastAsia="宋体" w:cs="Times New Roman"/>
                <w:color w:val="000000" w:themeColor="text1"/>
                <w:spacing w:val="0"/>
                <w:sz w:val="24"/>
                <w:szCs w:val="24"/>
                <w:vertAlign w:val="subscript"/>
                <w14:textFill>
                  <w14:solidFill>
                    <w14:schemeClr w14:val="tx1"/>
                  </w14:solidFill>
                </w14:textFill>
              </w:rPr>
              <w:t>Li</w:t>
            </w:r>
            <w:r>
              <w:rPr>
                <w:rFonts w:hint="default" w:ascii="Times New Roman" w:hAnsi="Times New Roman" w:eastAsia="宋体" w:cs="Times New Roman"/>
                <w:color w:val="000000" w:themeColor="text1"/>
                <w:spacing w:val="0"/>
                <w:sz w:val="24"/>
                <w:szCs w:val="24"/>
                <w14:textFill>
                  <w14:solidFill>
                    <w14:schemeClr w14:val="tx1"/>
                  </w14:solidFill>
                </w14:textFill>
              </w:rPr>
              <w:t>—围护结构i倍频带的隔声量，dB。项目墙体隔声量TL值取</w:t>
            </w:r>
            <w: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t>15</w:t>
            </w:r>
            <w:r>
              <w:rPr>
                <w:rFonts w:hint="default" w:ascii="Times New Roman" w:hAnsi="Times New Roman" w:eastAsia="宋体" w:cs="Times New Roman"/>
                <w:color w:val="000000" w:themeColor="text1"/>
                <w:spacing w:val="0"/>
                <w:sz w:val="24"/>
                <w:szCs w:val="24"/>
                <w14:textFill>
                  <w14:solidFill>
                    <w14:schemeClr w14:val="tx1"/>
                  </w14:solidFill>
                </w14:textFill>
              </w:rPr>
              <w:t>dB(A)。</w:t>
            </w:r>
          </w:p>
          <w:p w14:paraId="38A9EF4D">
            <w:pPr>
              <w:numPr>
                <w:ilvl w:val="0"/>
                <w:numId w:val="0"/>
              </w:numPr>
              <w:spacing w:before="120" w:beforeLines="50" w:line="360" w:lineRule="auto"/>
              <w:ind w:leftChars="200"/>
              <w:jc w:val="both"/>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对各个噪声源至预测点的声压级进行叠加，按声压级的定义合成的声压级为：</w:t>
            </w:r>
          </w:p>
          <w:p w14:paraId="1AD43A3F">
            <w:pPr>
              <w:numPr>
                <w:ilvl w:val="0"/>
                <w:numId w:val="0"/>
              </w:numPr>
              <w:spacing w:before="120" w:beforeLines="50" w:line="36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=10lg[</w:t>
            </w:r>
            <w:r>
              <w:rPr>
                <w:rFonts w:hint="default" w:ascii="Times New Roman" w:hAnsi="Times New Roman" w:cs="Times New Roman"/>
                <w:color w:val="000000" w:themeColor="text1"/>
                <w:position w:val="-30"/>
                <w:sz w:val="24"/>
                <w:szCs w:val="24"/>
                <w14:textFill>
                  <w14:solidFill>
                    <w14:schemeClr w14:val="tx1"/>
                  </w14:solidFill>
                </w14:textFill>
              </w:rPr>
              <w:object>
                <v:shape id="_x0000_i1031" o:spt="75" type="#_x0000_t75" style="height:35pt;width:45pt;" o:ole="t" filled="f" o:preferrelative="t" stroked="f" coordsize="21600,21600">
                  <v:path/>
                  <v:fill on="f" focussize="0,0"/>
                  <v:stroke on="f"/>
                  <v:imagedata r:id="rId37" o:title=""/>
                  <o:lock v:ext="edit" aspectratio="t"/>
                  <w10:wrap type="none"/>
                  <w10:anchorlock/>
                </v:shape>
                <o:OLEObject Type="Embed" ProgID="Equation.KSEE3" ShapeID="_x0000_i1031" DrawAspect="Content" ObjectID="_1468075731" r:id="rId36">
                  <o:LockedField>false</o:LockedField>
                </o:OLEObject>
              </w:object>
            </w:r>
            <w:r>
              <w:rPr>
                <w:rFonts w:hint="default" w:ascii="Times New Roman" w:hAnsi="Times New Roman" w:cs="Times New Roman"/>
                <w:color w:val="000000" w:themeColor="text1"/>
                <w:sz w:val="24"/>
                <w:szCs w:val="24"/>
                <w14:textFill>
                  <w14:solidFill>
                    <w14:schemeClr w14:val="tx1"/>
                  </w14:solidFill>
                </w14:textFill>
              </w:rPr>
              <w:t>]</w:t>
            </w:r>
          </w:p>
          <w:p w14:paraId="6F592907">
            <w:pPr>
              <w:tabs>
                <w:tab w:val="left" w:pos="8280"/>
                <w:tab w:val="left" w:pos="8460"/>
              </w:tabs>
              <w:spacing w:line="360" w:lineRule="auto"/>
              <w:ind w:right="4" w:rightChars="2"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式中：L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—多个噪声源叠加的综合噪声声级，dB(A)；</w:t>
            </w:r>
          </w:p>
          <w:p w14:paraId="2AC3646A">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Li —第i个噪声源的声级，dB(A)；</w:t>
            </w:r>
          </w:p>
          <w:p w14:paraId="12F0CFD5">
            <w:pPr>
              <w:spacing w:line="360" w:lineRule="auto"/>
              <w:ind w:firstLine="1200" w:firstLineChars="500"/>
              <w:rPr>
                <w:ins w:id="3" w:author="H" w:date="2022-02-11T10:58:00Z"/>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N—噪声源的个数。</w:t>
            </w:r>
          </w:p>
          <w:p w14:paraId="30B927C8">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项目主要声源叠加值至各厂界预测结果见</w:t>
            </w:r>
            <w:r>
              <w:rPr>
                <w:rFonts w:hint="eastAsia" w:cs="Times New Roman"/>
                <w:color w:val="000000" w:themeColor="text1"/>
                <w:sz w:val="24"/>
                <w:szCs w:val="24"/>
                <w:lang w:val="en-US" w:eastAsia="zh-CN"/>
                <w14:textFill>
                  <w14:solidFill>
                    <w14:schemeClr w14:val="tx1"/>
                  </w14:solidFill>
                </w14:textFill>
              </w:rPr>
              <w:t>下</w:t>
            </w:r>
            <w:r>
              <w:rPr>
                <w:rFonts w:hint="default" w:ascii="Times New Roman" w:hAnsi="Times New Roman" w:cs="Times New Roman"/>
                <w:color w:val="000000" w:themeColor="text1"/>
                <w:sz w:val="24"/>
                <w:szCs w:val="24"/>
                <w14:textFill>
                  <w14:solidFill>
                    <w14:schemeClr w14:val="tx1"/>
                  </w14:solidFill>
                </w14:textFill>
              </w:rPr>
              <w:t>表</w:t>
            </w:r>
            <w:r>
              <w:rPr>
                <w:rFonts w:hint="eastAsia" w:ascii="Times New Roman" w:hAnsi="Times New Roman" w:cs="Times New Roman"/>
                <w:color w:val="000000" w:themeColor="text1"/>
                <w:sz w:val="24"/>
                <w:szCs w:val="24"/>
                <w:lang w:val="en-US" w:eastAsia="zh-CN"/>
                <w14:textFill>
                  <w14:solidFill>
                    <w14:schemeClr w14:val="tx1"/>
                  </w14:solidFill>
                </w14:textFill>
              </w:rPr>
              <w:t>4.3-3</w:t>
            </w:r>
            <w:r>
              <w:rPr>
                <w:rFonts w:hint="default" w:ascii="Times New Roman" w:hAnsi="Times New Roman" w:cs="Times New Roman"/>
                <w:color w:val="000000" w:themeColor="text1"/>
                <w:sz w:val="24"/>
                <w:szCs w:val="24"/>
                <w14:textFill>
                  <w14:solidFill>
                    <w14:schemeClr w14:val="tx1"/>
                  </w14:solidFill>
                </w14:textFill>
              </w:rPr>
              <w:t>。</w:t>
            </w:r>
          </w:p>
          <w:p w14:paraId="1E03B095">
            <w:pPr>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4.3-3</w:t>
            </w:r>
            <w:r>
              <w:rPr>
                <w:rFonts w:hint="default" w:ascii="Times New Roman" w:hAnsi="Times New Roman" w:cs="Times New Roman"/>
                <w:b/>
                <w:color w:val="000000" w:themeColor="text1"/>
                <w:sz w:val="24"/>
                <w:szCs w:val="24"/>
                <w14:textFill>
                  <w14:solidFill>
                    <w14:schemeClr w14:val="tx1"/>
                  </w14:solidFill>
                </w14:textFill>
              </w:rPr>
              <w:t xml:space="preserve">  项目声源叠加值至厂界的预测结果 </w:t>
            </w:r>
            <w:r>
              <w:rPr>
                <w:rFonts w:hint="default" w:ascii="Times New Roman" w:hAnsi="Times New Roman" w:cs="Times New Roman"/>
                <w:b/>
                <w:bCs/>
                <w:color w:val="000000" w:themeColor="text1"/>
                <w:sz w:val="24"/>
                <w:szCs w:val="24"/>
                <w14:textFill>
                  <w14:solidFill>
                    <w14:schemeClr w14:val="tx1"/>
                  </w14:solidFill>
                </w14:textFill>
              </w:rPr>
              <w:t>单位：dB（A）</w:t>
            </w:r>
          </w:p>
          <w:tbl>
            <w:tblPr>
              <w:tblStyle w:val="12"/>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699"/>
              <w:gridCol w:w="731"/>
              <w:gridCol w:w="687"/>
              <w:gridCol w:w="713"/>
              <w:gridCol w:w="909"/>
              <w:gridCol w:w="897"/>
              <w:gridCol w:w="900"/>
              <w:gridCol w:w="1209"/>
              <w:gridCol w:w="1048"/>
            </w:tblGrid>
            <w:tr w14:paraId="53064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3" w:type="pct"/>
                  <w:vMerge w:val="restart"/>
                  <w:noWrap w:val="0"/>
                  <w:vAlign w:val="center"/>
                </w:tcPr>
                <w:p w14:paraId="561ECCB1">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预测方位</w:t>
                  </w:r>
                </w:p>
              </w:tc>
              <w:tc>
                <w:tcPr>
                  <w:tcW w:w="1199" w:type="pct"/>
                  <w:gridSpan w:val="3"/>
                  <w:noWrap w:val="0"/>
                  <w:vAlign w:val="center"/>
                </w:tcPr>
                <w:p w14:paraId="0788D8E7">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空间相对位置</w:t>
                  </w:r>
                </w:p>
              </w:tc>
              <w:tc>
                <w:tcPr>
                  <w:tcW w:w="404" w:type="pct"/>
                  <w:vMerge w:val="restart"/>
                  <w:noWrap w:val="0"/>
                  <w:vAlign w:val="center"/>
                </w:tcPr>
                <w:p w14:paraId="74E20361">
                  <w:pPr>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时段</w:t>
                  </w:r>
                </w:p>
              </w:tc>
              <w:tc>
                <w:tcPr>
                  <w:tcW w:w="515" w:type="pct"/>
                  <w:vMerge w:val="restart"/>
                  <w:noWrap w:val="0"/>
                  <w:vAlign w:val="center"/>
                </w:tcPr>
                <w:p w14:paraId="3093AB0E">
                  <w:pPr>
                    <w:jc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预测值</w:t>
                  </w:r>
                  <w:r>
                    <w:rPr>
                      <w:rFonts w:hint="eastAsia"/>
                      <w:b/>
                      <w:bCs/>
                      <w:color w:val="000000" w:themeColor="text1"/>
                      <w:sz w:val="21"/>
                      <w:szCs w:val="21"/>
                      <w14:textFill>
                        <w14:solidFill>
                          <w14:schemeClr w14:val="tx1"/>
                        </w14:solidFill>
                      </w14:textFill>
                    </w:rPr>
                    <w:t>/dB（A）</w:t>
                  </w:r>
                </w:p>
              </w:tc>
              <w:tc>
                <w:tcPr>
                  <w:tcW w:w="508" w:type="pct"/>
                  <w:vMerge w:val="restart"/>
                  <w:noWrap w:val="0"/>
                  <w:vAlign w:val="center"/>
                </w:tcPr>
                <w:p w14:paraId="395ECC46">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背景值</w:t>
                  </w:r>
                  <w:r>
                    <w:rPr>
                      <w:rFonts w:hint="eastAsia"/>
                      <w:b/>
                      <w:bCs/>
                      <w:color w:val="000000" w:themeColor="text1"/>
                      <w:sz w:val="21"/>
                      <w:szCs w:val="21"/>
                      <w14:textFill>
                        <w14:solidFill>
                          <w14:schemeClr w14:val="tx1"/>
                        </w14:solidFill>
                      </w14:textFill>
                    </w:rPr>
                    <w:t>/dB（A）</w:t>
                  </w:r>
                </w:p>
              </w:tc>
              <w:tc>
                <w:tcPr>
                  <w:tcW w:w="510" w:type="pct"/>
                  <w:vMerge w:val="restart"/>
                  <w:noWrap w:val="0"/>
                  <w:vAlign w:val="center"/>
                </w:tcPr>
                <w:p w14:paraId="2621EE54">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贡献值/dB（A）</w:t>
                  </w:r>
                </w:p>
              </w:tc>
              <w:tc>
                <w:tcPr>
                  <w:tcW w:w="685" w:type="pct"/>
                  <w:vMerge w:val="restart"/>
                  <w:noWrap w:val="0"/>
                  <w:vAlign w:val="center"/>
                </w:tcPr>
                <w:p w14:paraId="59FEAF4C">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标准限值</w:t>
                  </w:r>
                </w:p>
              </w:tc>
              <w:tc>
                <w:tcPr>
                  <w:tcW w:w="593" w:type="pct"/>
                  <w:vMerge w:val="restart"/>
                  <w:noWrap w:val="0"/>
                  <w:vAlign w:val="center"/>
                </w:tcPr>
                <w:p w14:paraId="5F800875">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达标情况</w:t>
                  </w:r>
                </w:p>
              </w:tc>
            </w:tr>
            <w:tr w14:paraId="7193F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3" w:type="pct"/>
                  <w:vMerge w:val="continue"/>
                  <w:noWrap w:val="0"/>
                  <w:vAlign w:val="center"/>
                </w:tcPr>
                <w:p w14:paraId="75562999">
                  <w:pPr>
                    <w:jc w:val="center"/>
                    <w:rPr>
                      <w:color w:val="000000" w:themeColor="text1"/>
                      <w:sz w:val="21"/>
                      <w:szCs w:val="21"/>
                      <w14:textFill>
                        <w14:solidFill>
                          <w14:schemeClr w14:val="tx1"/>
                        </w14:solidFill>
                      </w14:textFill>
                    </w:rPr>
                  </w:pPr>
                </w:p>
              </w:tc>
              <w:tc>
                <w:tcPr>
                  <w:tcW w:w="396" w:type="pct"/>
                  <w:noWrap w:val="0"/>
                  <w:vAlign w:val="center"/>
                </w:tcPr>
                <w:p w14:paraId="5AE700E4">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X</w:t>
                  </w:r>
                </w:p>
              </w:tc>
              <w:tc>
                <w:tcPr>
                  <w:tcW w:w="414" w:type="pct"/>
                  <w:noWrap w:val="0"/>
                  <w:vAlign w:val="center"/>
                </w:tcPr>
                <w:p w14:paraId="78A7D726">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Y</w:t>
                  </w:r>
                </w:p>
              </w:tc>
              <w:tc>
                <w:tcPr>
                  <w:tcW w:w="388" w:type="pct"/>
                  <w:noWrap w:val="0"/>
                  <w:vAlign w:val="center"/>
                </w:tcPr>
                <w:p w14:paraId="01DB410F">
                  <w:pPr>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Z</w:t>
                  </w:r>
                </w:p>
              </w:tc>
              <w:tc>
                <w:tcPr>
                  <w:tcW w:w="404" w:type="pct"/>
                  <w:vMerge w:val="continue"/>
                  <w:noWrap w:val="0"/>
                  <w:vAlign w:val="center"/>
                </w:tcPr>
                <w:p w14:paraId="13BFD490">
                  <w:pPr>
                    <w:jc w:val="center"/>
                    <w:rPr>
                      <w:color w:val="000000" w:themeColor="text1"/>
                      <w:sz w:val="21"/>
                      <w:szCs w:val="21"/>
                      <w14:textFill>
                        <w14:solidFill>
                          <w14:schemeClr w14:val="tx1"/>
                        </w14:solidFill>
                      </w14:textFill>
                    </w:rPr>
                  </w:pPr>
                </w:p>
              </w:tc>
              <w:tc>
                <w:tcPr>
                  <w:tcW w:w="515" w:type="pct"/>
                  <w:vMerge w:val="continue"/>
                  <w:noWrap w:val="0"/>
                  <w:vAlign w:val="center"/>
                </w:tcPr>
                <w:p w14:paraId="124E1CB3">
                  <w:pPr>
                    <w:jc w:val="center"/>
                    <w:rPr>
                      <w:color w:val="000000" w:themeColor="text1"/>
                      <w:sz w:val="21"/>
                      <w:szCs w:val="21"/>
                      <w14:textFill>
                        <w14:solidFill>
                          <w14:schemeClr w14:val="tx1"/>
                        </w14:solidFill>
                      </w14:textFill>
                    </w:rPr>
                  </w:pPr>
                </w:p>
              </w:tc>
              <w:tc>
                <w:tcPr>
                  <w:tcW w:w="508" w:type="pct"/>
                  <w:vMerge w:val="continue"/>
                  <w:noWrap w:val="0"/>
                  <w:vAlign w:val="center"/>
                </w:tcPr>
                <w:p w14:paraId="03EAD725">
                  <w:pPr>
                    <w:jc w:val="center"/>
                    <w:rPr>
                      <w:rFonts w:hint="eastAsia" w:eastAsia="宋体"/>
                      <w:b/>
                      <w:bCs/>
                      <w:color w:val="000000" w:themeColor="text1"/>
                      <w:sz w:val="21"/>
                      <w:szCs w:val="21"/>
                      <w:lang w:eastAsia="zh-CN"/>
                      <w14:textFill>
                        <w14:solidFill>
                          <w14:schemeClr w14:val="tx1"/>
                        </w14:solidFill>
                      </w14:textFill>
                    </w:rPr>
                  </w:pPr>
                </w:p>
              </w:tc>
              <w:tc>
                <w:tcPr>
                  <w:tcW w:w="510" w:type="pct"/>
                  <w:vMerge w:val="continue"/>
                  <w:noWrap w:val="0"/>
                  <w:vAlign w:val="center"/>
                </w:tcPr>
                <w:p w14:paraId="794F8992">
                  <w:pPr>
                    <w:jc w:val="center"/>
                    <w:rPr>
                      <w:rFonts w:hint="eastAsia" w:eastAsia="宋体"/>
                      <w:b/>
                      <w:bCs/>
                      <w:color w:val="000000" w:themeColor="text1"/>
                      <w:sz w:val="21"/>
                      <w:szCs w:val="21"/>
                      <w:lang w:val="en-US" w:eastAsia="zh-CN"/>
                      <w14:textFill>
                        <w14:solidFill>
                          <w14:schemeClr w14:val="tx1"/>
                        </w14:solidFill>
                      </w14:textFill>
                    </w:rPr>
                  </w:pPr>
                </w:p>
              </w:tc>
              <w:tc>
                <w:tcPr>
                  <w:tcW w:w="685" w:type="pct"/>
                  <w:vMerge w:val="continue"/>
                  <w:noWrap w:val="0"/>
                  <w:vAlign w:val="center"/>
                </w:tcPr>
                <w:p w14:paraId="1AE118DD">
                  <w:pPr>
                    <w:jc w:val="center"/>
                    <w:rPr>
                      <w:rFonts w:hint="eastAsia"/>
                      <w:color w:val="000000" w:themeColor="text1"/>
                      <w:sz w:val="21"/>
                      <w:szCs w:val="21"/>
                      <w14:textFill>
                        <w14:solidFill>
                          <w14:schemeClr w14:val="tx1"/>
                        </w14:solidFill>
                      </w14:textFill>
                    </w:rPr>
                  </w:pPr>
                </w:p>
              </w:tc>
              <w:tc>
                <w:tcPr>
                  <w:tcW w:w="593" w:type="pct"/>
                  <w:vMerge w:val="continue"/>
                  <w:noWrap w:val="0"/>
                  <w:vAlign w:val="center"/>
                </w:tcPr>
                <w:p w14:paraId="70D78B65">
                  <w:pPr>
                    <w:jc w:val="center"/>
                    <w:rPr>
                      <w:rFonts w:hint="eastAsia"/>
                      <w:color w:val="000000" w:themeColor="text1"/>
                      <w:sz w:val="21"/>
                      <w:szCs w:val="21"/>
                      <w14:textFill>
                        <w14:solidFill>
                          <w14:schemeClr w14:val="tx1"/>
                        </w14:solidFill>
                      </w14:textFill>
                    </w:rPr>
                  </w:pPr>
                </w:p>
              </w:tc>
            </w:tr>
            <w:tr w14:paraId="627B0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83" w:type="pct"/>
                  <w:noWrap w:val="0"/>
                  <w:vAlign w:val="center"/>
                </w:tcPr>
                <w:p w14:paraId="5E5319EE">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东</w:t>
                  </w:r>
                  <w:r>
                    <w:rPr>
                      <w:rFonts w:hint="eastAsia"/>
                      <w:color w:val="000000" w:themeColor="text1"/>
                      <w:sz w:val="21"/>
                      <w:szCs w:val="21"/>
                      <w:lang w:val="en-US" w:eastAsia="zh-CN"/>
                      <w14:textFill>
                        <w14:solidFill>
                          <w14:schemeClr w14:val="tx1"/>
                        </w14:solidFill>
                      </w14:textFill>
                    </w:rPr>
                    <w:t>北</w:t>
                  </w:r>
                  <w:r>
                    <w:rPr>
                      <w:rFonts w:hint="eastAsia"/>
                      <w:color w:val="000000" w:themeColor="text1"/>
                      <w:sz w:val="21"/>
                      <w:szCs w:val="21"/>
                      <w14:textFill>
                        <w14:solidFill>
                          <w14:schemeClr w14:val="tx1"/>
                        </w14:solidFill>
                      </w14:textFill>
                    </w:rPr>
                    <w:t>侧</w:t>
                  </w:r>
                </w:p>
              </w:tc>
              <w:tc>
                <w:tcPr>
                  <w:tcW w:w="396" w:type="pct"/>
                  <w:noWrap w:val="0"/>
                  <w:vAlign w:val="center"/>
                </w:tcPr>
                <w:p w14:paraId="3A63CD1D">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w:t>
                  </w:r>
                </w:p>
              </w:tc>
              <w:tc>
                <w:tcPr>
                  <w:tcW w:w="414" w:type="pct"/>
                  <w:noWrap w:val="0"/>
                  <w:vAlign w:val="center"/>
                </w:tcPr>
                <w:p w14:paraId="6CB9A3BB">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29.4</w:t>
                  </w:r>
                </w:p>
              </w:tc>
              <w:tc>
                <w:tcPr>
                  <w:tcW w:w="388" w:type="pct"/>
                  <w:noWrap w:val="0"/>
                  <w:vAlign w:val="center"/>
                </w:tcPr>
                <w:p w14:paraId="7562305E">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1.2</w:t>
                  </w:r>
                </w:p>
              </w:tc>
              <w:tc>
                <w:tcPr>
                  <w:tcW w:w="404" w:type="pct"/>
                  <w:noWrap w:val="0"/>
                  <w:vAlign w:val="center"/>
                </w:tcPr>
                <w:p w14:paraId="239E5C8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昼夜</w:t>
                  </w:r>
                </w:p>
              </w:tc>
              <w:tc>
                <w:tcPr>
                  <w:tcW w:w="515" w:type="pct"/>
                  <w:noWrap w:val="0"/>
                  <w:vAlign w:val="center"/>
                </w:tcPr>
                <w:p w14:paraId="62995EF0">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53.0</w:t>
                  </w:r>
                </w:p>
              </w:tc>
              <w:tc>
                <w:tcPr>
                  <w:tcW w:w="508" w:type="pct"/>
                  <w:noWrap w:val="0"/>
                  <w:vAlign w:val="center"/>
                </w:tcPr>
                <w:p w14:paraId="4AC03379">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870" w:type="dxa"/>
                  <w:noWrap w:val="0"/>
                  <w:vAlign w:val="center"/>
                </w:tcPr>
                <w:p w14:paraId="39AF867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53.0</w:t>
                  </w:r>
                </w:p>
              </w:tc>
              <w:tc>
                <w:tcPr>
                  <w:tcW w:w="685" w:type="pct"/>
                  <w:vMerge w:val="restart"/>
                  <w:noWrap w:val="0"/>
                  <w:vAlign w:val="center"/>
                </w:tcPr>
                <w:p w14:paraId="45CB9A71">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昼间</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65</w:t>
                  </w:r>
                  <w:r>
                    <w:rPr>
                      <w:rFonts w:hint="eastAsia"/>
                      <w:b w:val="0"/>
                      <w:bCs w:val="0"/>
                      <w:color w:val="000000" w:themeColor="text1"/>
                      <w:sz w:val="21"/>
                      <w:szCs w:val="21"/>
                      <w14:textFill>
                        <w14:solidFill>
                          <w14:schemeClr w14:val="tx1"/>
                        </w14:solidFill>
                      </w14:textFill>
                    </w:rPr>
                    <w:t>dB（A）</w:t>
                  </w:r>
                  <w:r>
                    <w:rPr>
                      <w:rFonts w:hint="eastAsia"/>
                      <w:b w:val="0"/>
                      <w:bCs w:val="0"/>
                      <w:color w:val="000000" w:themeColor="text1"/>
                      <w:sz w:val="21"/>
                      <w:szCs w:val="21"/>
                      <w:lang w:eastAsia="zh-CN"/>
                      <w14:textFill>
                        <w14:solidFill>
                          <w14:schemeClr w14:val="tx1"/>
                        </w14:solidFill>
                      </w14:textFill>
                    </w:rPr>
                    <w:t>；</w:t>
                  </w:r>
                </w:p>
                <w:p w14:paraId="38B5BB16">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夜间</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55</w:t>
                  </w:r>
                  <w:r>
                    <w:rPr>
                      <w:rFonts w:hint="eastAsia"/>
                      <w:b w:val="0"/>
                      <w:bCs w:val="0"/>
                      <w:color w:val="000000" w:themeColor="text1"/>
                      <w:sz w:val="21"/>
                      <w:szCs w:val="21"/>
                      <w14:textFill>
                        <w14:solidFill>
                          <w14:schemeClr w14:val="tx1"/>
                        </w14:solidFill>
                      </w14:textFill>
                    </w:rPr>
                    <w:t>dB（A）</w:t>
                  </w:r>
                </w:p>
              </w:tc>
              <w:tc>
                <w:tcPr>
                  <w:tcW w:w="593" w:type="pct"/>
                  <w:noWrap w:val="0"/>
                  <w:vAlign w:val="center"/>
                </w:tcPr>
                <w:p w14:paraId="13E4F4EA">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达标</w:t>
                  </w:r>
                </w:p>
              </w:tc>
            </w:tr>
            <w:tr w14:paraId="566DB7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3" w:type="pct"/>
                  <w:noWrap w:val="0"/>
                  <w:vAlign w:val="center"/>
                </w:tcPr>
                <w:p w14:paraId="42AAADBB">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东</w:t>
                  </w:r>
                  <w:r>
                    <w:rPr>
                      <w:rFonts w:hint="eastAsia"/>
                      <w:color w:val="000000" w:themeColor="text1"/>
                      <w:sz w:val="21"/>
                      <w:szCs w:val="21"/>
                      <w:lang w:eastAsia="zh-CN"/>
                      <w14:textFill>
                        <w14:solidFill>
                          <w14:schemeClr w14:val="tx1"/>
                        </w14:solidFill>
                      </w14:textFill>
                    </w:rPr>
                    <w:t>南</w:t>
                  </w:r>
                  <w:r>
                    <w:rPr>
                      <w:rFonts w:hint="eastAsia"/>
                      <w:color w:val="000000" w:themeColor="text1"/>
                      <w:sz w:val="21"/>
                      <w:szCs w:val="21"/>
                      <w14:textFill>
                        <w14:solidFill>
                          <w14:schemeClr w14:val="tx1"/>
                        </w14:solidFill>
                      </w14:textFill>
                    </w:rPr>
                    <w:t>侧</w:t>
                  </w:r>
                </w:p>
              </w:tc>
              <w:tc>
                <w:tcPr>
                  <w:tcW w:w="396" w:type="pct"/>
                  <w:noWrap w:val="0"/>
                  <w:vAlign w:val="center"/>
                </w:tcPr>
                <w:p w14:paraId="34D4C7C5">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26.7</w:t>
                  </w:r>
                </w:p>
              </w:tc>
              <w:tc>
                <w:tcPr>
                  <w:tcW w:w="414" w:type="pct"/>
                  <w:noWrap w:val="0"/>
                  <w:vAlign w:val="center"/>
                </w:tcPr>
                <w:p w14:paraId="055DF747">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37.6</w:t>
                  </w:r>
                </w:p>
              </w:tc>
              <w:tc>
                <w:tcPr>
                  <w:tcW w:w="388" w:type="pct"/>
                  <w:noWrap w:val="0"/>
                  <w:vAlign w:val="center"/>
                </w:tcPr>
                <w:p w14:paraId="78B33528">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1.2</w:t>
                  </w:r>
                </w:p>
              </w:tc>
              <w:tc>
                <w:tcPr>
                  <w:tcW w:w="404" w:type="pct"/>
                  <w:noWrap w:val="0"/>
                  <w:vAlign w:val="center"/>
                </w:tcPr>
                <w:p w14:paraId="65DEF7ED">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昼夜</w:t>
                  </w:r>
                </w:p>
              </w:tc>
              <w:tc>
                <w:tcPr>
                  <w:tcW w:w="515" w:type="pct"/>
                  <w:noWrap w:val="0"/>
                  <w:vAlign w:val="center"/>
                </w:tcPr>
                <w:p w14:paraId="2600CE21">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54.7</w:t>
                  </w:r>
                </w:p>
              </w:tc>
              <w:tc>
                <w:tcPr>
                  <w:tcW w:w="508" w:type="pct"/>
                  <w:noWrap w:val="0"/>
                  <w:vAlign w:val="center"/>
                </w:tcPr>
                <w:p w14:paraId="61CEAE6E">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870" w:type="dxa"/>
                  <w:noWrap w:val="0"/>
                  <w:vAlign w:val="center"/>
                </w:tcPr>
                <w:p w14:paraId="67AE7B67">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54.7</w:t>
                  </w:r>
                </w:p>
              </w:tc>
              <w:tc>
                <w:tcPr>
                  <w:tcW w:w="685" w:type="pct"/>
                  <w:vMerge w:val="continue"/>
                  <w:noWrap w:val="0"/>
                  <w:vAlign w:val="center"/>
                </w:tcPr>
                <w:p w14:paraId="0E4F28F3">
                  <w:pPr>
                    <w:jc w:val="center"/>
                    <w:rPr>
                      <w:rFonts w:hint="eastAsia"/>
                      <w:color w:val="000000" w:themeColor="text1"/>
                      <w:sz w:val="21"/>
                      <w:szCs w:val="21"/>
                      <w14:textFill>
                        <w14:solidFill>
                          <w14:schemeClr w14:val="tx1"/>
                        </w14:solidFill>
                      </w14:textFill>
                    </w:rPr>
                  </w:pPr>
                </w:p>
              </w:tc>
              <w:tc>
                <w:tcPr>
                  <w:tcW w:w="593" w:type="pct"/>
                  <w:noWrap w:val="0"/>
                  <w:vAlign w:val="center"/>
                </w:tcPr>
                <w:p w14:paraId="1869BB91">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达标</w:t>
                  </w:r>
                </w:p>
              </w:tc>
            </w:tr>
            <w:tr w14:paraId="5739E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83" w:type="pct"/>
                  <w:noWrap w:val="0"/>
                  <w:vAlign w:val="center"/>
                </w:tcPr>
                <w:p w14:paraId="6309079C">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西</w:t>
                  </w:r>
                  <w:r>
                    <w:rPr>
                      <w:rFonts w:hint="eastAsia"/>
                      <w:color w:val="000000" w:themeColor="text1"/>
                      <w:sz w:val="21"/>
                      <w:szCs w:val="21"/>
                      <w:lang w:val="en-US" w:eastAsia="zh-CN"/>
                      <w14:textFill>
                        <w14:solidFill>
                          <w14:schemeClr w14:val="tx1"/>
                        </w14:solidFill>
                      </w14:textFill>
                    </w:rPr>
                    <w:t>南</w:t>
                  </w:r>
                  <w:r>
                    <w:rPr>
                      <w:rFonts w:hint="eastAsia"/>
                      <w:color w:val="000000" w:themeColor="text1"/>
                      <w:sz w:val="21"/>
                      <w:szCs w:val="21"/>
                      <w14:textFill>
                        <w14:solidFill>
                          <w14:schemeClr w14:val="tx1"/>
                        </w14:solidFill>
                      </w14:textFill>
                    </w:rPr>
                    <w:t>侧</w:t>
                  </w:r>
                </w:p>
              </w:tc>
              <w:tc>
                <w:tcPr>
                  <w:tcW w:w="396" w:type="pct"/>
                  <w:noWrap w:val="0"/>
                  <w:vAlign w:val="center"/>
                </w:tcPr>
                <w:p w14:paraId="3A911E6C">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20.5</w:t>
                  </w:r>
                </w:p>
              </w:tc>
              <w:tc>
                <w:tcPr>
                  <w:tcW w:w="414" w:type="pct"/>
                  <w:noWrap w:val="0"/>
                  <w:vAlign w:val="center"/>
                </w:tcPr>
                <w:p w14:paraId="0F7CF77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76.5</w:t>
                  </w:r>
                </w:p>
              </w:tc>
              <w:tc>
                <w:tcPr>
                  <w:tcW w:w="388" w:type="pct"/>
                  <w:noWrap w:val="0"/>
                  <w:vAlign w:val="center"/>
                </w:tcPr>
                <w:p w14:paraId="611AF724">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1.2</w:t>
                  </w:r>
                </w:p>
              </w:tc>
              <w:tc>
                <w:tcPr>
                  <w:tcW w:w="404" w:type="pct"/>
                  <w:noWrap w:val="0"/>
                  <w:vAlign w:val="center"/>
                </w:tcPr>
                <w:p w14:paraId="111E3AD6">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昼夜</w:t>
                  </w:r>
                </w:p>
              </w:tc>
              <w:tc>
                <w:tcPr>
                  <w:tcW w:w="515" w:type="pct"/>
                  <w:noWrap w:val="0"/>
                  <w:vAlign w:val="center"/>
                </w:tcPr>
                <w:p w14:paraId="358A875D">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47.6</w:t>
                  </w:r>
                </w:p>
              </w:tc>
              <w:tc>
                <w:tcPr>
                  <w:tcW w:w="508" w:type="pct"/>
                  <w:noWrap w:val="0"/>
                  <w:vAlign w:val="center"/>
                </w:tcPr>
                <w:p w14:paraId="57A9DDA6">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870" w:type="dxa"/>
                  <w:noWrap w:val="0"/>
                  <w:vAlign w:val="center"/>
                </w:tcPr>
                <w:p w14:paraId="1D1EEBEA">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47.6</w:t>
                  </w:r>
                </w:p>
              </w:tc>
              <w:tc>
                <w:tcPr>
                  <w:tcW w:w="685" w:type="pct"/>
                  <w:vMerge w:val="continue"/>
                  <w:noWrap w:val="0"/>
                  <w:vAlign w:val="center"/>
                </w:tcPr>
                <w:p w14:paraId="16A73552">
                  <w:pPr>
                    <w:jc w:val="center"/>
                    <w:rPr>
                      <w:rFonts w:hint="eastAsia"/>
                      <w:color w:val="000000" w:themeColor="text1"/>
                      <w:sz w:val="21"/>
                      <w:szCs w:val="21"/>
                      <w14:textFill>
                        <w14:solidFill>
                          <w14:schemeClr w14:val="tx1"/>
                        </w14:solidFill>
                      </w14:textFill>
                    </w:rPr>
                  </w:pPr>
                </w:p>
              </w:tc>
              <w:tc>
                <w:tcPr>
                  <w:tcW w:w="593" w:type="pct"/>
                  <w:noWrap w:val="0"/>
                  <w:vAlign w:val="center"/>
                </w:tcPr>
                <w:p w14:paraId="66192924">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达标</w:t>
                  </w:r>
                </w:p>
              </w:tc>
            </w:tr>
            <w:tr w14:paraId="020D0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3" w:type="pct"/>
                  <w:noWrap w:val="0"/>
                  <w:vAlign w:val="center"/>
                </w:tcPr>
                <w:p w14:paraId="02C81456">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西</w:t>
                  </w:r>
                  <w:r>
                    <w:rPr>
                      <w:rFonts w:hint="eastAsia"/>
                      <w:color w:val="000000" w:themeColor="text1"/>
                      <w:sz w:val="21"/>
                      <w:szCs w:val="21"/>
                      <w:lang w:eastAsia="zh-CN"/>
                      <w14:textFill>
                        <w14:solidFill>
                          <w14:schemeClr w14:val="tx1"/>
                        </w14:solidFill>
                      </w14:textFill>
                    </w:rPr>
                    <w:t>北</w:t>
                  </w:r>
                  <w:r>
                    <w:rPr>
                      <w:rFonts w:hint="eastAsia"/>
                      <w:color w:val="000000" w:themeColor="text1"/>
                      <w:sz w:val="21"/>
                      <w:szCs w:val="21"/>
                      <w14:textFill>
                        <w14:solidFill>
                          <w14:schemeClr w14:val="tx1"/>
                        </w14:solidFill>
                      </w14:textFill>
                    </w:rPr>
                    <w:t>侧</w:t>
                  </w:r>
                </w:p>
              </w:tc>
              <w:tc>
                <w:tcPr>
                  <w:tcW w:w="396" w:type="pct"/>
                  <w:noWrap w:val="0"/>
                  <w:vAlign w:val="center"/>
                </w:tcPr>
                <w:p w14:paraId="1031234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-52.4</w:t>
                  </w:r>
                </w:p>
              </w:tc>
              <w:tc>
                <w:tcPr>
                  <w:tcW w:w="414" w:type="pct"/>
                  <w:noWrap w:val="0"/>
                  <w:vAlign w:val="center"/>
                </w:tcPr>
                <w:p w14:paraId="653FD96B">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-13.5</w:t>
                  </w:r>
                </w:p>
              </w:tc>
              <w:tc>
                <w:tcPr>
                  <w:tcW w:w="388" w:type="pct"/>
                  <w:noWrap w:val="0"/>
                  <w:vAlign w:val="center"/>
                </w:tcPr>
                <w:p w14:paraId="5451857D">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1.2</w:t>
                  </w:r>
                </w:p>
              </w:tc>
              <w:tc>
                <w:tcPr>
                  <w:tcW w:w="404" w:type="pct"/>
                  <w:noWrap w:val="0"/>
                  <w:vAlign w:val="center"/>
                </w:tcPr>
                <w:p w14:paraId="29A5A15F">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昼夜</w:t>
                  </w:r>
                </w:p>
              </w:tc>
              <w:tc>
                <w:tcPr>
                  <w:tcW w:w="515" w:type="pct"/>
                  <w:noWrap w:val="0"/>
                  <w:vAlign w:val="center"/>
                </w:tcPr>
                <w:p w14:paraId="5F4E1CBE">
                  <w:pPr>
                    <w:jc w:val="center"/>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47.5</w:t>
                  </w:r>
                </w:p>
              </w:tc>
              <w:tc>
                <w:tcPr>
                  <w:tcW w:w="508" w:type="pct"/>
                  <w:noWrap w:val="0"/>
                  <w:vAlign w:val="center"/>
                </w:tcPr>
                <w:p w14:paraId="673E6C2F">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870" w:type="dxa"/>
                  <w:noWrap w:val="0"/>
                  <w:vAlign w:val="center"/>
                </w:tcPr>
                <w:p w14:paraId="6B860B0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47.5</w:t>
                  </w:r>
                </w:p>
              </w:tc>
              <w:tc>
                <w:tcPr>
                  <w:tcW w:w="685" w:type="pct"/>
                  <w:vMerge w:val="continue"/>
                  <w:noWrap w:val="0"/>
                  <w:vAlign w:val="center"/>
                </w:tcPr>
                <w:p w14:paraId="0A408FEC">
                  <w:pPr>
                    <w:jc w:val="center"/>
                    <w:rPr>
                      <w:rFonts w:hint="eastAsia"/>
                      <w:color w:val="000000" w:themeColor="text1"/>
                      <w:sz w:val="21"/>
                      <w:szCs w:val="21"/>
                      <w14:textFill>
                        <w14:solidFill>
                          <w14:schemeClr w14:val="tx1"/>
                        </w14:solidFill>
                      </w14:textFill>
                    </w:rPr>
                  </w:pPr>
                </w:p>
              </w:tc>
              <w:tc>
                <w:tcPr>
                  <w:tcW w:w="593" w:type="pct"/>
                  <w:noWrap w:val="0"/>
                  <w:vAlign w:val="center"/>
                </w:tcPr>
                <w:p w14:paraId="0772B266">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达标</w:t>
                  </w:r>
                </w:p>
              </w:tc>
            </w:tr>
          </w:tbl>
          <w:p w14:paraId="39C010D1">
            <w:pPr>
              <w:adjustRightInd w:val="0"/>
              <w:snapToGrid w:val="0"/>
              <w:spacing w:line="360" w:lineRule="auto"/>
              <w:ind w:firstLine="480" w:firstLineChars="200"/>
              <w:rPr>
                <w:rFonts w:hint="default"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bidi="ar"/>
                <w14:textFill>
                  <w14:solidFill>
                    <w14:schemeClr w14:val="tx1"/>
                  </w14:solidFill>
                </w14:textFill>
              </w:rPr>
              <w:t>本项目投入使用</w:t>
            </w:r>
            <w:r>
              <w:rPr>
                <w:rFonts w:hint="default" w:ascii="Times New Roman" w:hAnsi="Times New Roman" w:cs="Times New Roman"/>
                <w:color w:val="000000" w:themeColor="text1"/>
                <w:sz w:val="24"/>
                <w:szCs w:val="24"/>
                <w:lang w:bidi="ar"/>
                <w14:textFill>
                  <w14:solidFill>
                    <w14:schemeClr w14:val="tx1"/>
                  </w14:solidFill>
                </w14:textFill>
              </w:rPr>
              <w:t>后，</w:t>
            </w:r>
            <w:r>
              <w:rPr>
                <w:rFonts w:hint="eastAsia" w:cs="Times New Roman"/>
                <w:color w:val="000000" w:themeColor="text1"/>
                <w:sz w:val="24"/>
                <w:szCs w:val="24"/>
                <w:lang w:eastAsia="zh-CN" w:bidi="ar"/>
                <w14:textFill>
                  <w14:solidFill>
                    <w14:schemeClr w14:val="tx1"/>
                  </w14:solidFill>
                </w14:textFill>
              </w:rPr>
              <w:t>昼夜均有</w:t>
            </w:r>
            <w:r>
              <w:rPr>
                <w:rFonts w:hint="eastAsia" w:ascii="Times New Roman" w:hAnsi="Times New Roman" w:cs="Times New Roman"/>
                <w:color w:val="000000" w:themeColor="text1"/>
                <w:sz w:val="24"/>
                <w:szCs w:val="24"/>
                <w:lang w:eastAsia="zh-CN" w:bidi="ar"/>
                <w14:textFill>
                  <w14:solidFill>
                    <w14:schemeClr w14:val="tx1"/>
                  </w14:solidFill>
                </w14:textFill>
              </w:rPr>
              <w:t>作业</w:t>
            </w:r>
            <w:r>
              <w:rPr>
                <w:rFonts w:hint="default" w:ascii="Times New Roman" w:hAnsi="Times New Roman" w:cs="Times New Roman"/>
                <w:color w:val="000000" w:themeColor="text1"/>
                <w:sz w:val="24"/>
                <w:szCs w:val="24"/>
                <w:lang w:bidi="ar"/>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由上述方法预测可知，项目经采取</w:t>
            </w:r>
            <w:r>
              <w:rPr>
                <w:rFonts w:hint="eastAsia" w:ascii="Times New Roman" w:hAnsi="Times New Roman" w:cs="Times New Roman"/>
                <w:color w:val="000000" w:themeColor="text1"/>
                <w:sz w:val="24"/>
                <w:szCs w:val="24"/>
                <w:lang w:eastAsia="zh-CN"/>
                <w14:textFill>
                  <w14:solidFill>
                    <w14:schemeClr w14:val="tx1"/>
                  </w14:solidFill>
                </w14:textFill>
              </w:rPr>
              <w:t>基础降噪、</w:t>
            </w:r>
            <w:r>
              <w:rPr>
                <w:rFonts w:hint="default" w:ascii="Times New Roman" w:hAnsi="Times New Roman" w:cs="Times New Roman"/>
                <w:color w:val="000000" w:themeColor="text1"/>
                <w:sz w:val="24"/>
                <w:szCs w:val="24"/>
                <w14:textFill>
                  <w14:solidFill>
                    <w14:schemeClr w14:val="tx1"/>
                  </w14:solidFill>
                </w14:textFill>
              </w:rPr>
              <w:t>厂房隔音以及厂界距离衰减后，</w:t>
            </w:r>
            <w:r>
              <w:rPr>
                <w:rFonts w:hint="eastAsia" w:cs="Times New Roman"/>
                <w:color w:val="000000" w:themeColor="text1"/>
                <w:sz w:val="24"/>
                <w:szCs w:val="24"/>
                <w:lang w:val="en-US" w:eastAsia="zh-CN"/>
                <w14:textFill>
                  <w14:solidFill>
                    <w14:schemeClr w14:val="tx1"/>
                  </w14:solidFill>
                </w14:textFill>
              </w:rPr>
              <w:t>厂界最大噪声值出现在东南侧，</w:t>
            </w:r>
            <w:r>
              <w:rPr>
                <w:rFonts w:hint="default" w:ascii="Times New Roman" w:hAnsi="Times New Roman" w:cs="Times New Roman"/>
                <w:color w:val="000000" w:themeColor="text1"/>
                <w:sz w:val="24"/>
                <w:szCs w:val="24"/>
                <w:lang w:bidi="ar"/>
                <w14:textFill>
                  <w14:solidFill>
                    <w14:schemeClr w14:val="tx1"/>
                  </w14:solidFill>
                </w14:textFill>
              </w:rPr>
              <w:t>厂界</w:t>
            </w:r>
            <w:r>
              <w:rPr>
                <w:rFonts w:hint="eastAsia" w:cs="Times New Roman"/>
                <w:color w:val="000000" w:themeColor="text1"/>
                <w:sz w:val="24"/>
                <w:szCs w:val="24"/>
                <w:lang w:val="en-US" w:eastAsia="zh-CN" w:bidi="ar"/>
                <w14:textFill>
                  <w14:solidFill>
                    <w14:schemeClr w14:val="tx1"/>
                  </w14:solidFill>
                </w14:textFill>
              </w:rPr>
              <w:t>四周</w:t>
            </w:r>
            <w:r>
              <w:rPr>
                <w:rFonts w:hint="default" w:ascii="Times New Roman" w:hAnsi="Times New Roman" w:cs="Times New Roman"/>
                <w:color w:val="000000" w:themeColor="text1"/>
                <w:sz w:val="24"/>
                <w:szCs w:val="24"/>
                <w:lang w:bidi="ar"/>
                <w14:textFill>
                  <w14:solidFill>
                    <w14:schemeClr w14:val="tx1"/>
                  </w14:solidFill>
                </w14:textFill>
              </w:rPr>
              <w:t>噪声排放可</w:t>
            </w:r>
            <w:r>
              <w:rPr>
                <w:rFonts w:hint="eastAsia" w:cs="Times New Roman"/>
                <w:color w:val="000000" w:themeColor="text1"/>
                <w:sz w:val="24"/>
                <w:szCs w:val="24"/>
                <w:lang w:eastAsia="zh-CN" w:bidi="ar"/>
                <w14:textFill>
                  <w14:solidFill>
                    <w14:schemeClr w14:val="tx1"/>
                  </w14:solidFill>
                </w14:textFill>
              </w:rPr>
              <w:t>满足</w:t>
            </w:r>
            <w:r>
              <w:rPr>
                <w:rFonts w:hint="default" w:ascii="Times New Roman" w:hAnsi="Times New Roman" w:cs="Times New Roman"/>
                <w:color w:val="000000" w:themeColor="text1"/>
                <w:sz w:val="24"/>
                <w:szCs w:val="24"/>
                <w14:textFill>
                  <w14:solidFill>
                    <w14:schemeClr w14:val="tx1"/>
                  </w14:solidFill>
                </w14:textFill>
              </w:rPr>
              <w:t>《工业企业厂界环境噪声排放标准》（GB12348-2008</w:t>
            </w:r>
            <w:r>
              <w:rPr>
                <w:rFonts w:hint="default" w:ascii="Times New Roman" w:hAnsi="Times New Roman" w:cs="Times New Roman"/>
                <w:color w:val="000000" w:themeColor="text1"/>
                <w:sz w:val="24"/>
                <w:szCs w:val="24"/>
                <w:highlight w:val="none"/>
                <w14:textFill>
                  <w14:solidFill>
                    <w14:schemeClr w14:val="tx1"/>
                  </w14:solidFill>
                </w14:textFill>
              </w:rPr>
              <w:t>）3类标准</w:t>
            </w:r>
            <w:r>
              <w:rPr>
                <w:rFonts w:hint="default" w:ascii="Times New Roman" w:hAnsi="Times New Roman" w:cs="Times New Roman"/>
                <w:color w:val="000000" w:themeColor="text1"/>
                <w:sz w:val="24"/>
                <w:szCs w:val="24"/>
                <w14:textFill>
                  <w14:solidFill>
                    <w14:schemeClr w14:val="tx1"/>
                  </w14:solidFill>
                </w14:textFill>
              </w:rPr>
              <w:t>（即昼间</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65dB(A)</w:t>
            </w:r>
            <w:r>
              <w:rPr>
                <w:rFonts w:hint="eastAsia" w:cs="Times New Roman"/>
                <w:color w:val="000000" w:themeColor="text1"/>
                <w:sz w:val="24"/>
                <w:szCs w:val="24"/>
                <w:lang w:eastAsia="zh-CN"/>
                <w14:textFill>
                  <w14:solidFill>
                    <w14:schemeClr w14:val="tx1"/>
                  </w14:solidFill>
                </w14:textFill>
              </w:rPr>
              <w:t>、夜间≤</w:t>
            </w:r>
            <w:r>
              <w:rPr>
                <w:rFonts w:hint="eastAsia" w:ascii="Times New Roman" w:hAnsi="Times New Roman" w:cs="Times New Roman"/>
                <w:color w:val="000000" w:themeColor="text1"/>
                <w:sz w:val="24"/>
                <w:szCs w:val="24"/>
                <w:lang w:val="en-US" w:eastAsia="zh-CN"/>
                <w14:textFill>
                  <w14:solidFill>
                    <w14:schemeClr w14:val="tx1"/>
                  </w14:solidFill>
                </w14:textFill>
              </w:rPr>
              <w:t>55</w:t>
            </w:r>
            <w:r>
              <w:rPr>
                <w:rFonts w:hint="default" w:ascii="Times New Roman" w:hAnsi="Times New Roman" w:cs="Times New Roman"/>
                <w:color w:val="000000" w:themeColor="text1"/>
                <w:sz w:val="24"/>
                <w:szCs w:val="24"/>
                <w14:textFill>
                  <w14:solidFill>
                    <w14:schemeClr w14:val="tx1"/>
                  </w14:solidFill>
                </w14:textFill>
              </w:rPr>
              <w:t>dB(A)）</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snapToGrid w:val="0"/>
                <w:color w:val="000000" w:themeColor="text1"/>
                <w:kern w:val="0"/>
                <w:sz w:val="24"/>
                <w:szCs w:val="24"/>
                <w14:textFill>
                  <w14:solidFill>
                    <w14:schemeClr w14:val="tx1"/>
                  </w14:solidFill>
                </w14:textFill>
              </w:rPr>
              <w:t>项目厂界噪声达标排放对周边环境影响较小</w:t>
            </w:r>
            <w:r>
              <w:rPr>
                <w:rFonts w:hint="default" w:ascii="Times New Roman" w:hAnsi="Times New Roman" w:cs="Times New Roman"/>
                <w:bCs/>
                <w:color w:val="000000" w:themeColor="text1"/>
                <w:spacing w:val="-2"/>
                <w:sz w:val="24"/>
                <w:szCs w:val="24"/>
                <w14:textFill>
                  <w14:solidFill>
                    <w14:schemeClr w14:val="tx1"/>
                  </w14:solidFill>
                </w14:textFill>
              </w:rPr>
              <w:t>。</w:t>
            </w:r>
          </w:p>
          <w:p w14:paraId="67E0ED0D">
            <w:pPr>
              <w:spacing w:line="360" w:lineRule="auto"/>
              <w:rPr>
                <w:rFonts w:hint="default"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val="en-US" w:eastAsia="zh-CN"/>
                <w14:textFill>
                  <w14:solidFill>
                    <w14:schemeClr w14:val="tx1"/>
                  </w14:solidFill>
                </w14:textFill>
              </w:rPr>
              <w:t>4.3.3</w:t>
            </w:r>
            <w:r>
              <w:rPr>
                <w:rFonts w:hint="default" w:ascii="Times New Roman" w:hAnsi="Times New Roman" w:cs="Times New Roman"/>
                <w:b/>
                <w:color w:val="000000" w:themeColor="text1"/>
                <w:sz w:val="24"/>
                <w:szCs w:val="24"/>
                <w14:textFill>
                  <w14:solidFill>
                    <w14:schemeClr w14:val="tx1"/>
                  </w14:solidFill>
                </w14:textFill>
              </w:rPr>
              <w:t>噪声防治措施</w:t>
            </w:r>
          </w:p>
          <w:p w14:paraId="193FEC84">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项目主要噪声来自机台设备运转过程，项目噪声经建筑物门窗和墙壁的屏蔽、阻挡作用，再经空间距离衰减，或者加设的减震垫等相应的降噪措施处理后能大幅度衰减。具体的降噪措施要求有：</w:t>
            </w:r>
          </w:p>
          <w:p w14:paraId="6F45AC0D">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（1）从声源上控制</w:t>
            </w:r>
          </w:p>
          <w:p w14:paraId="489984EB">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①根据本项目噪声源特征</w:t>
            </w:r>
            <w:r>
              <w:rPr>
                <w:rFonts w:hint="eastAsia"/>
                <w:color w:val="000000" w:themeColor="text1"/>
                <w:sz w:val="24"/>
                <w:szCs w:val="24"/>
                <w:lang w:eastAsia="zh-CN"/>
                <w14:textFill>
                  <w14:solidFill>
                    <w14:schemeClr w14:val="tx1"/>
                  </w14:solidFill>
                </w14:textFill>
              </w:rPr>
              <w:t>并结合现有工程设备运营情况，</w:t>
            </w:r>
            <w:r>
              <w:rPr>
                <w:rFonts w:hint="eastAsia"/>
                <w:color w:val="000000" w:themeColor="text1"/>
                <w:sz w:val="24"/>
                <w:szCs w:val="24"/>
                <w14:textFill>
                  <w14:solidFill>
                    <w14:schemeClr w14:val="tx1"/>
                  </w14:solidFill>
                </w14:textFill>
              </w:rPr>
              <w:t>尽量选择低噪设备</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国家已将噪声作为产品出厂检验的硬性指标，而对于必不可少的高噪设备在订货时应同时定其配套降噪措施，从声源上降低设备本身的噪声。</w:t>
            </w:r>
          </w:p>
          <w:p w14:paraId="28D3C257">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②各种设备在安装固定的时候，要先设计好减振垫圈，减振垫圈一般用塑料或橡胶制作，仪器若是用螺丝固定，就在螺丝上套紧垫圈；若是整板固定，则要加置整板垫圈，这样可以降低部分因机械振动而产生的噪声。</w:t>
            </w:r>
          </w:p>
          <w:p w14:paraId="25EACC7A">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（2）从传播途径上降噪</w:t>
            </w:r>
          </w:p>
          <w:p w14:paraId="3044D992">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①生产时车间门窗</w:t>
            </w:r>
            <w:r>
              <w:rPr>
                <w:rFonts w:hint="eastAsia"/>
                <w:color w:val="000000" w:themeColor="text1"/>
                <w:sz w:val="24"/>
                <w:szCs w:val="24"/>
                <w:lang w:eastAsia="zh-CN"/>
                <w14:textFill>
                  <w14:solidFill>
                    <w14:schemeClr w14:val="tx1"/>
                  </w14:solidFill>
                </w14:textFill>
              </w:rPr>
              <w:t>应</w:t>
            </w:r>
            <w:r>
              <w:rPr>
                <w:rFonts w:hint="eastAsia"/>
                <w:color w:val="000000" w:themeColor="text1"/>
                <w:sz w:val="24"/>
                <w:szCs w:val="24"/>
                <w14:textFill>
                  <w14:solidFill>
                    <w14:schemeClr w14:val="tx1"/>
                  </w14:solidFill>
                </w14:textFill>
              </w:rPr>
              <w:t>关闭，减少传播途径。</w:t>
            </w:r>
          </w:p>
          <w:p w14:paraId="0A9EB4AA">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②项目大部分设备在厂房内，均采用墙体隔声及安装减震装置等措施，</w:t>
            </w:r>
            <w:r>
              <w:rPr>
                <w:rFonts w:hint="eastAsia"/>
                <w:color w:val="000000" w:themeColor="text1"/>
                <w:sz w:val="24"/>
                <w:szCs w:val="24"/>
                <w:lang w:eastAsia="zh-CN"/>
                <w14:textFill>
                  <w14:solidFill>
                    <w14:schemeClr w14:val="tx1"/>
                  </w14:solidFill>
                </w14:textFill>
              </w:rPr>
              <w:t>高噪声设备</w:t>
            </w:r>
            <w:r>
              <w:rPr>
                <w:rFonts w:hint="eastAsia"/>
                <w:color w:val="000000" w:themeColor="text1"/>
                <w:sz w:val="24"/>
                <w:szCs w:val="24"/>
                <w14:textFill>
                  <w14:solidFill>
                    <w14:schemeClr w14:val="tx1"/>
                  </w14:solidFill>
                </w14:textFill>
              </w:rPr>
              <w:t>关键部位</w:t>
            </w:r>
            <w:r>
              <w:rPr>
                <w:rFonts w:hint="eastAsia"/>
                <w:color w:val="000000" w:themeColor="text1"/>
                <w:sz w:val="24"/>
                <w:szCs w:val="24"/>
                <w:lang w:eastAsia="zh-CN"/>
                <w14:textFill>
                  <w14:solidFill>
                    <w14:schemeClr w14:val="tx1"/>
                  </w14:solidFill>
                </w14:textFill>
              </w:rPr>
              <w:t>建议</w:t>
            </w:r>
            <w:r>
              <w:rPr>
                <w:rFonts w:hint="eastAsia"/>
                <w:color w:val="000000" w:themeColor="text1"/>
                <w:sz w:val="24"/>
                <w:szCs w:val="24"/>
                <w14:textFill>
                  <w14:solidFill>
                    <w14:schemeClr w14:val="tx1"/>
                  </w14:solidFill>
                </w14:textFill>
              </w:rPr>
              <w:t>加装减震垫片。</w:t>
            </w:r>
          </w:p>
          <w:p w14:paraId="6D8296D3">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③平时每个月对各噪声设备的保养、检修与润滑，保证设备良好运转，减轻运行噪声强度，确保设备处于良好的运转状态，杜绝因设备不正常运转时产生的高噪声现象。</w:t>
            </w:r>
          </w:p>
          <w:p w14:paraId="0B5821DB">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（3）从平面布置上降噪</w:t>
            </w:r>
          </w:p>
          <w:p w14:paraId="5326DCB6">
            <w:pPr>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合理</w:t>
            </w:r>
            <w:r>
              <w:rPr>
                <w:rFonts w:hint="eastAsia"/>
                <w:color w:val="000000" w:themeColor="text1"/>
                <w:sz w:val="24"/>
                <w:szCs w:val="24"/>
                <w14:textFill>
                  <w14:solidFill>
                    <w14:schemeClr w14:val="tx1"/>
                  </w14:solidFill>
                </w14:textFill>
              </w:rPr>
              <w:t>规划布局，调整机台摆放位置</w:t>
            </w:r>
            <w:r>
              <w:rPr>
                <w:color w:val="000000" w:themeColor="text1"/>
                <w:sz w:val="24"/>
                <w:szCs w:val="24"/>
                <w14:textFill>
                  <w14:solidFill>
                    <w14:schemeClr w14:val="tx1"/>
                  </w14:solidFill>
                </w14:textFill>
              </w:rPr>
              <w:t>，尽量远离</w:t>
            </w:r>
            <w:r>
              <w:rPr>
                <w:rFonts w:hint="eastAsia"/>
                <w:color w:val="000000" w:themeColor="text1"/>
                <w:sz w:val="24"/>
                <w:szCs w:val="24"/>
                <w14:textFill>
                  <w14:solidFill>
                    <w14:schemeClr w14:val="tx1"/>
                  </w14:solidFill>
                </w14:textFill>
              </w:rPr>
              <w:t>车间墙体</w:t>
            </w:r>
            <w:r>
              <w:rPr>
                <w:rFonts w:hint="eastAsia"/>
                <w:color w:val="000000" w:themeColor="text1"/>
                <w:sz w:val="24"/>
                <w:szCs w:val="24"/>
                <w:lang w:eastAsia="zh-CN"/>
                <w14:textFill>
                  <w14:solidFill>
                    <w14:schemeClr w14:val="tx1"/>
                  </w14:solidFill>
                </w14:textFill>
              </w:rPr>
              <w:t>门窗，</w:t>
            </w:r>
            <w:r>
              <w:rPr>
                <w:rFonts w:hint="eastAsia"/>
                <w:color w:val="000000" w:themeColor="text1"/>
                <w:sz w:val="24"/>
                <w:szCs w:val="24"/>
                <w:lang w:val="en-US" w:eastAsia="zh-CN"/>
                <w14:textFill>
                  <w14:solidFill>
                    <w14:schemeClr w14:val="tx1"/>
                  </w14:solidFill>
                </w14:textFill>
              </w:rPr>
              <w:t>减少</w:t>
            </w:r>
            <w:r>
              <w:rPr>
                <w:rFonts w:hint="eastAsia"/>
                <w:color w:val="000000" w:themeColor="text1"/>
                <w:sz w:val="24"/>
                <w:szCs w:val="24"/>
                <w:lang w:eastAsia="zh-CN"/>
                <w14:textFill>
                  <w14:solidFill>
                    <w14:schemeClr w14:val="tx1"/>
                  </w14:solidFill>
                </w14:textFill>
              </w:rPr>
              <w:t>对厂界外敏感点的影响。</w:t>
            </w:r>
          </w:p>
          <w:p w14:paraId="1C89A795">
            <w:pPr>
              <w:pStyle w:val="19"/>
              <w:spacing w:line="360" w:lineRule="auto"/>
              <w:ind w:firstLine="444"/>
              <w:jc w:val="both"/>
              <w:rPr>
                <w:rFonts w:hint="eastAsia"/>
                <w:color w:val="000000" w:themeColor="text1"/>
                <w:sz w:val="24"/>
                <w:szCs w:val="24"/>
                <w14:textFill>
                  <w14:solidFill>
                    <w14:schemeClr w14:val="tx1"/>
                  </w14:solidFill>
                </w14:textFill>
              </w:rPr>
            </w:pPr>
            <w:r>
              <w:rPr>
                <w:rFonts w:eastAsia="宋体" w:cs="Times New Roman"/>
                <w:color w:val="000000" w:themeColor="text1"/>
                <w:sz w:val="24"/>
                <w:szCs w:val="24"/>
                <w14:textFill>
                  <w14:solidFill>
                    <w14:schemeClr w14:val="tx1"/>
                  </w14:solidFill>
                </w14:textFill>
              </w:rPr>
              <w:t>由预测结果可知，项目噪声采取以上防治措施后，再经空间距离衰减，项目</w:t>
            </w:r>
            <w:r>
              <w:rPr>
                <w:rFonts w:hint="eastAsia" w:eastAsia="宋体" w:cs="Times New Roman"/>
                <w:color w:val="000000" w:themeColor="text1"/>
                <w:sz w:val="24"/>
                <w:szCs w:val="24"/>
                <w:lang w:eastAsia="zh-CN"/>
                <w14:textFill>
                  <w14:solidFill>
                    <w14:schemeClr w14:val="tx1"/>
                  </w14:solidFill>
                </w14:textFill>
              </w:rPr>
              <w:t>厂界</w:t>
            </w:r>
            <w:r>
              <w:rPr>
                <w:rFonts w:eastAsia="宋体" w:cs="Times New Roman"/>
                <w:color w:val="000000" w:themeColor="text1"/>
                <w:sz w:val="24"/>
                <w:szCs w:val="24"/>
                <w14:textFill>
                  <w14:solidFill>
                    <w14:schemeClr w14:val="tx1"/>
                  </w14:solidFill>
                </w14:textFill>
              </w:rPr>
              <w:t>噪声达到</w:t>
            </w:r>
            <w:r>
              <w:rPr>
                <w:rFonts w:hint="eastAsia" w:eastAsia="宋体" w:cs="Times New Roman"/>
                <w:color w:val="000000" w:themeColor="text1"/>
                <w:sz w:val="24"/>
                <w:szCs w:val="24"/>
                <w:lang w:val="en-US" w:eastAsia="zh-CN"/>
                <w14:textFill>
                  <w14:solidFill>
                    <w14:schemeClr w14:val="tx1"/>
                  </w14:solidFill>
                </w14:textFill>
              </w:rPr>
              <w:t>3</w:t>
            </w:r>
            <w:r>
              <w:rPr>
                <w:rFonts w:eastAsia="宋体" w:cs="Times New Roman"/>
                <w:color w:val="000000" w:themeColor="text1"/>
                <w:sz w:val="24"/>
                <w:szCs w:val="24"/>
                <w14:textFill>
                  <w14:solidFill>
                    <w14:schemeClr w14:val="tx1"/>
                  </w14:solidFill>
                </w14:textFill>
              </w:rPr>
              <w:t>类标准（昼间≤</w:t>
            </w:r>
            <w:r>
              <w:rPr>
                <w:rFonts w:hint="eastAsia" w:eastAsia="宋体" w:cs="Times New Roman"/>
                <w:color w:val="000000" w:themeColor="text1"/>
                <w:sz w:val="24"/>
                <w:szCs w:val="24"/>
                <w:lang w:val="en-US" w:eastAsia="zh-CN"/>
                <w14:textFill>
                  <w14:solidFill>
                    <w14:schemeClr w14:val="tx1"/>
                  </w14:solidFill>
                </w14:textFill>
              </w:rPr>
              <w:t>65</w:t>
            </w:r>
            <w:r>
              <w:rPr>
                <w:rFonts w:eastAsia="宋体" w:cs="Times New Roman"/>
                <w:color w:val="000000" w:themeColor="text1"/>
                <w:sz w:val="24"/>
                <w:szCs w:val="24"/>
                <w14:textFill>
                  <w14:solidFill>
                    <w14:schemeClr w14:val="tx1"/>
                  </w14:solidFill>
                </w14:textFill>
              </w:rPr>
              <w:t>dB(A)</w:t>
            </w:r>
            <w:r>
              <w:rPr>
                <w:rFonts w:hint="eastAsia" w:eastAsia="宋体" w:cs="Times New Roman"/>
                <w:color w:val="000000" w:themeColor="text1"/>
                <w:sz w:val="24"/>
                <w:szCs w:val="24"/>
                <w:lang w:eastAsia="zh-CN"/>
                <w14:textFill>
                  <w14:solidFill>
                    <w14:schemeClr w14:val="tx1"/>
                  </w14:solidFill>
                </w14:textFill>
              </w:rPr>
              <w:t>、夜间</w:t>
            </w:r>
            <w:r>
              <w:rPr>
                <w:rFonts w:eastAsia="宋体" w:cs="Times New Roman"/>
                <w:color w:val="000000" w:themeColor="text1"/>
                <w:sz w:val="24"/>
                <w:szCs w:val="24"/>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55</w:t>
            </w:r>
            <w:r>
              <w:rPr>
                <w:rFonts w:eastAsia="宋体" w:cs="Times New Roman"/>
                <w:color w:val="000000" w:themeColor="text1"/>
                <w:sz w:val="24"/>
                <w:szCs w:val="24"/>
                <w14:textFill>
                  <w14:solidFill>
                    <w14:schemeClr w14:val="tx1"/>
                  </w14:solidFill>
                </w14:textFill>
              </w:rPr>
              <w:t>dB(A)）排放</w:t>
            </w:r>
            <w:r>
              <w:rPr>
                <w:rFonts w:hint="eastAsia" w:eastAsia="宋体" w:cs="Times New Roman"/>
                <w:color w:val="000000" w:themeColor="text1"/>
                <w:sz w:val="24"/>
                <w:szCs w:val="24"/>
                <w14:textFill>
                  <w14:solidFill>
                    <w14:schemeClr w14:val="tx1"/>
                  </w14:solidFill>
                </w14:textFill>
              </w:rPr>
              <w:t>，</w:t>
            </w:r>
            <w:r>
              <w:rPr>
                <w:rFonts w:eastAsia="宋体" w:cs="Times New Roman"/>
                <w:color w:val="000000" w:themeColor="text1"/>
                <w:sz w:val="24"/>
                <w:szCs w:val="24"/>
                <w14:textFill>
                  <w14:solidFill>
                    <w14:schemeClr w14:val="tx1"/>
                  </w14:solidFill>
                </w14:textFill>
              </w:rPr>
              <w:t>项目采取的噪声污染防治措施有效、可行。</w:t>
            </w:r>
          </w:p>
          <w:p w14:paraId="1D34846F">
            <w:pPr>
              <w:spacing w:line="360" w:lineRule="auto"/>
              <w:rPr>
                <w:b/>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4.3.4</w:t>
            </w:r>
            <w:r>
              <w:rPr>
                <w:b/>
                <w:color w:val="000000" w:themeColor="text1"/>
                <w:sz w:val="24"/>
                <w:szCs w:val="24"/>
                <w14:textFill>
                  <w14:solidFill>
                    <w14:schemeClr w14:val="tx1"/>
                  </w14:solidFill>
                </w14:textFill>
              </w:rPr>
              <w:t>噪声监测要求</w:t>
            </w:r>
          </w:p>
          <w:p w14:paraId="768A8767">
            <w:pPr>
              <w:pStyle w:val="3"/>
              <w:spacing w:line="360" w:lineRule="auto"/>
              <w:ind w:firstLine="504" w:firstLineChars="200"/>
              <w:jc w:val="left"/>
              <w:rPr>
                <w:b/>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根据</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排污许可证申请与核发技术规范 工业炉窑</w:t>
            </w:r>
            <w:r>
              <w:rPr>
                <w:rFonts w:hint="eastAsia" w:eastAsia="宋体" w:cs="Times New Roman"/>
                <w:color w:val="000000" w:themeColor="text1"/>
                <w:spacing w:val="0"/>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highlight w:val="none"/>
                <w:lang w:eastAsia="zh-CN"/>
                <w14:textFill>
                  <w14:solidFill>
                    <w14:schemeClr w14:val="tx1"/>
                  </w14:solidFill>
                </w14:textFill>
              </w:rPr>
              <w:t>（HJ1121—2020）</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中噪声</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监测要求</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，建设单位应</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制定</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本项目</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运营期</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噪声</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监测计划</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并按时开展监测工作</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。具体监测要求见</w:t>
            </w:r>
            <w:r>
              <w:rPr>
                <w:rFonts w:hint="eastAsia" w:cs="Times New Roman"/>
                <w:color w:val="000000" w:themeColor="text1"/>
                <w:spacing w:val="6"/>
                <w:kern w:val="2"/>
                <w:sz w:val="24"/>
                <w:szCs w:val="24"/>
                <w:lang w:val="en-US" w:eastAsia="zh-CN" w:bidi="ar-SA"/>
                <w14:textFill>
                  <w14:solidFill>
                    <w14:schemeClr w14:val="tx1"/>
                  </w14:solidFill>
                </w14:textFill>
              </w:rPr>
              <w:t>下</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表</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4.3-4</w:t>
            </w:r>
            <w:r>
              <w:rPr>
                <w:rFonts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w:t>
            </w:r>
          </w:p>
          <w:p w14:paraId="2228D536">
            <w:pPr>
              <w:pStyle w:val="3"/>
              <w:spacing w:line="240" w:lineRule="auto"/>
              <w:ind w:firstLine="0"/>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4.3-4</w:t>
            </w:r>
            <w:r>
              <w:rPr>
                <w:b/>
                <w:color w:val="000000" w:themeColor="text1"/>
                <w:sz w:val="24"/>
                <w:szCs w:val="24"/>
                <w14:textFill>
                  <w14:solidFill>
                    <w14:schemeClr w14:val="tx1"/>
                  </w14:solidFill>
                </w14:textFill>
              </w:rPr>
              <w:t xml:space="preserve">  运营期声环境监测计划一览表</w:t>
            </w:r>
          </w:p>
          <w:tbl>
            <w:tblPr>
              <w:tblStyle w:val="12"/>
              <w:tblW w:w="886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951"/>
              <w:gridCol w:w="3998"/>
              <w:gridCol w:w="1441"/>
            </w:tblGrid>
            <w:tr w14:paraId="27F36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74" w:type="dxa"/>
                  <w:noWrap w:val="0"/>
                  <w:vAlign w:val="center"/>
                </w:tcPr>
                <w:p w14:paraId="64AB8169">
                  <w:pPr>
                    <w:pStyle w:val="8"/>
                    <w:spacing w:line="240" w:lineRule="auto"/>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监测点位</w:t>
                  </w:r>
                </w:p>
              </w:tc>
              <w:tc>
                <w:tcPr>
                  <w:tcW w:w="1951" w:type="dxa"/>
                  <w:noWrap w:val="0"/>
                  <w:vAlign w:val="center"/>
                </w:tcPr>
                <w:p w14:paraId="13169116">
                  <w:pPr>
                    <w:pStyle w:val="8"/>
                    <w:spacing w:line="240" w:lineRule="auto"/>
                    <w:rPr>
                      <w:rFonts w:hint="eastAsia"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监测</w:t>
                  </w:r>
                  <w:r>
                    <w:rPr>
                      <w:rFonts w:hint="eastAsia" w:ascii="Times New Roman" w:hAnsi="Times New Roman" w:cs="Times New Roman"/>
                      <w:b/>
                      <w:bCs/>
                      <w:color w:val="000000" w:themeColor="text1"/>
                      <w:sz w:val="21"/>
                      <w:szCs w:val="21"/>
                      <w14:textFill>
                        <w14:solidFill>
                          <w14:schemeClr w14:val="tx1"/>
                        </w14:solidFill>
                      </w14:textFill>
                    </w:rPr>
                    <w:t>指标</w:t>
                  </w:r>
                </w:p>
              </w:tc>
              <w:tc>
                <w:tcPr>
                  <w:tcW w:w="3998" w:type="dxa"/>
                  <w:noWrap w:val="0"/>
                  <w:vAlign w:val="center"/>
                </w:tcPr>
                <w:p w14:paraId="47FCE48F">
                  <w:pPr>
                    <w:pStyle w:val="8"/>
                    <w:spacing w:line="240" w:lineRule="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cs="Times New Roman"/>
                      <w:b/>
                      <w:bCs/>
                      <w:color w:val="000000" w:themeColor="text1"/>
                      <w:sz w:val="21"/>
                      <w:szCs w:val="21"/>
                      <w:lang w:eastAsia="zh-CN"/>
                      <w14:textFill>
                        <w14:solidFill>
                          <w14:schemeClr w14:val="tx1"/>
                        </w14:solidFill>
                      </w14:textFill>
                    </w:rPr>
                    <w:t>执行标准</w:t>
                  </w:r>
                </w:p>
              </w:tc>
              <w:tc>
                <w:tcPr>
                  <w:tcW w:w="1441" w:type="dxa"/>
                  <w:noWrap w:val="0"/>
                  <w:vAlign w:val="center"/>
                </w:tcPr>
                <w:p w14:paraId="3324103A">
                  <w:pPr>
                    <w:pStyle w:val="8"/>
                    <w:spacing w:line="240" w:lineRule="auto"/>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监测频次</w:t>
                  </w:r>
                </w:p>
              </w:tc>
            </w:tr>
            <w:tr w14:paraId="388D2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74" w:type="dxa"/>
                  <w:noWrap w:val="0"/>
                  <w:vAlign w:val="center"/>
                </w:tcPr>
                <w:p w14:paraId="0351503B">
                  <w:pPr>
                    <w:pStyle w:val="8"/>
                    <w:spacing w:line="240" w:lineRule="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厂界</w:t>
                  </w:r>
                  <w:r>
                    <w:rPr>
                      <w:rFonts w:hint="eastAsia" w:ascii="Times New Roman" w:hAnsi="Times New Roman" w:cs="Times New Roman"/>
                      <w:color w:val="000000" w:themeColor="text1"/>
                      <w:sz w:val="21"/>
                      <w:szCs w:val="21"/>
                      <w:lang w:eastAsia="zh-CN"/>
                      <w14:textFill>
                        <w14:solidFill>
                          <w14:schemeClr w14:val="tx1"/>
                        </w14:solidFill>
                      </w14:textFill>
                    </w:rPr>
                    <w:t>四周</w:t>
                  </w:r>
                </w:p>
              </w:tc>
              <w:tc>
                <w:tcPr>
                  <w:tcW w:w="1951" w:type="dxa"/>
                  <w:noWrap w:val="0"/>
                  <w:vAlign w:val="center"/>
                </w:tcPr>
                <w:p w14:paraId="774BC837">
                  <w:pPr>
                    <w:pStyle w:val="8"/>
                    <w:spacing w:line="240" w:lineRule="auto"/>
                    <w:rPr>
                      <w:rFonts w:ascii="Times New Roman" w:hAnsi="Times New Roman" w:cs="Times New Roman"/>
                      <w:b/>
                      <w:bCs/>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连续等效A声级</w:t>
                  </w:r>
                </w:p>
              </w:tc>
              <w:tc>
                <w:tcPr>
                  <w:tcW w:w="3998" w:type="dxa"/>
                  <w:noWrap w:val="0"/>
                  <w:vAlign w:val="center"/>
                </w:tcPr>
                <w:p w14:paraId="781FF65A">
                  <w:pPr>
                    <w:pStyle w:val="8"/>
                    <w:spacing w:line="240" w:lineRule="auto"/>
                    <w:rPr>
                      <w:rFonts w:hint="eastAsia"/>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《工业企业厂界环境噪声排放标准》（GB12348-2008）3类标准限值</w:t>
                  </w:r>
                </w:p>
              </w:tc>
              <w:tc>
                <w:tcPr>
                  <w:tcW w:w="1441" w:type="dxa"/>
                  <w:noWrap w:val="0"/>
                  <w:vAlign w:val="center"/>
                </w:tcPr>
                <w:p w14:paraId="6E8411A1">
                  <w:pPr>
                    <w:pStyle w:val="8"/>
                    <w:spacing w:line="240" w:lineRule="auto"/>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1次/季度</w:t>
                  </w:r>
                </w:p>
              </w:tc>
            </w:tr>
          </w:tbl>
          <w:p w14:paraId="093F4D3D">
            <w:pPr>
              <w:pStyle w:val="3"/>
              <w:spacing w:line="360" w:lineRule="auto"/>
              <w:ind w:left="0" w:leftChars="0" w:firstLine="0" w:firstLineChars="0"/>
              <w:jc w:val="left"/>
              <w:rPr>
                <w:rFonts w:hint="eastAsia" w:ascii="Times New Roman" w:hAnsi="Times New Roman" w:eastAsia="宋体" w:cs="Times New Roman"/>
                <w:b/>
                <w:color w:val="000000" w:themeColor="text1"/>
                <w:sz w:val="28"/>
                <w:szCs w:val="28"/>
                <w14:textFill>
                  <w14:solidFill>
                    <w14:schemeClr w14:val="tx1"/>
                  </w14:solidFill>
                </w14:textFill>
              </w:rPr>
            </w:pPr>
            <w:r>
              <w:rPr>
                <w:rFonts w:hint="eastAsia" w:ascii="Times New Roman" w:hAnsi="Times New Roman" w:eastAsia="宋体" w:cs="Times New Roman"/>
                <w:b/>
                <w:color w:val="000000" w:themeColor="text1"/>
                <w:sz w:val="28"/>
                <w:szCs w:val="28"/>
                <w14:textFill>
                  <w14:solidFill>
                    <w14:schemeClr w14:val="tx1"/>
                  </w14:solidFill>
                </w14:textFill>
              </w:rPr>
              <w:t>4.4固废影响和环境管理要求</w:t>
            </w:r>
          </w:p>
          <w:p w14:paraId="06AADCB6">
            <w:pPr>
              <w:spacing w:line="360" w:lineRule="auto"/>
              <w:ind w:firstLine="480" w:firstLineChars="200"/>
              <w:rPr>
                <w:rFonts w:hint="eastAsia" w:eastAsia="宋体"/>
                <w:color w:val="000000" w:themeColor="text1"/>
                <w:spacing w:val="4"/>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w:t>
            </w:r>
            <w:r>
              <w:rPr>
                <w:color w:val="000000" w:themeColor="text1"/>
                <w:spacing w:val="4"/>
                <w:sz w:val="24"/>
                <w:szCs w:val="24"/>
                <w14:textFill>
                  <w14:solidFill>
                    <w14:schemeClr w14:val="tx1"/>
                  </w14:solidFill>
                </w14:textFill>
              </w:rPr>
              <w:t>产生的固体废物主要</w:t>
            </w:r>
            <w:r>
              <w:rPr>
                <w:rFonts w:hint="eastAsia"/>
                <w:color w:val="000000" w:themeColor="text1"/>
                <w:spacing w:val="4"/>
                <w:sz w:val="24"/>
                <w:szCs w:val="24"/>
                <w14:textFill>
                  <w14:solidFill>
                    <w14:schemeClr w14:val="tx1"/>
                  </w14:solidFill>
                </w14:textFill>
              </w:rPr>
              <w:t>为</w:t>
            </w:r>
            <w:r>
              <w:rPr>
                <w:color w:val="000000" w:themeColor="text1"/>
                <w:spacing w:val="4"/>
                <w:sz w:val="24"/>
                <w:szCs w:val="24"/>
                <w14:textFill>
                  <w14:solidFill>
                    <w14:schemeClr w14:val="tx1"/>
                  </w14:solidFill>
                </w14:textFill>
              </w:rPr>
              <w:t>一般工业固废</w:t>
            </w:r>
            <w:r>
              <w:rPr>
                <w:rFonts w:hint="eastAsia"/>
                <w:color w:val="000000" w:themeColor="text1"/>
                <w:spacing w:val="4"/>
                <w:sz w:val="24"/>
                <w:szCs w:val="24"/>
                <w:lang w:eastAsia="zh-CN"/>
                <w14:textFill>
                  <w14:solidFill>
                    <w14:schemeClr w14:val="tx1"/>
                  </w14:solidFill>
                </w14:textFill>
              </w:rPr>
              <w:t>和生活垃圾。</w:t>
            </w:r>
          </w:p>
          <w:p w14:paraId="235CC35C">
            <w:pPr>
              <w:spacing w:line="360" w:lineRule="auto"/>
              <w:ind w:firstLine="498" w:firstLineChars="200"/>
              <w:rPr>
                <w:rFonts w:hint="eastAsia" w:cs="Times New Roman"/>
                <w:b/>
                <w:bCs/>
                <w:color w:val="000000" w:themeColor="text1"/>
                <w:spacing w:val="4"/>
                <w:sz w:val="24"/>
                <w:szCs w:val="24"/>
                <w:u w:val="none"/>
                <w:lang w:eastAsia="zh-CN"/>
                <w14:textFill>
                  <w14:solidFill>
                    <w14:schemeClr w14:val="tx1"/>
                  </w14:solidFill>
                </w14:textFill>
              </w:rPr>
            </w:pPr>
            <w:r>
              <w:rPr>
                <w:rFonts w:hint="eastAsia" w:cs="Times New Roman"/>
                <w:b/>
                <w:bCs/>
                <w:color w:val="000000" w:themeColor="text1"/>
                <w:spacing w:val="4"/>
                <w:sz w:val="24"/>
                <w:szCs w:val="24"/>
                <w:u w:val="none"/>
                <w:lang w:eastAsia="zh-CN"/>
                <w14:textFill>
                  <w14:solidFill>
                    <w14:schemeClr w14:val="tx1"/>
                  </w14:solidFill>
                </w14:textFill>
              </w:rPr>
              <w:t>（</w:t>
            </w:r>
            <w:r>
              <w:rPr>
                <w:rFonts w:hint="eastAsia" w:cs="Times New Roman"/>
                <w:b/>
                <w:bCs/>
                <w:color w:val="000000" w:themeColor="text1"/>
                <w:spacing w:val="4"/>
                <w:sz w:val="24"/>
                <w:szCs w:val="24"/>
                <w:u w:val="none"/>
                <w:lang w:val="en-US" w:eastAsia="zh-CN"/>
                <w14:textFill>
                  <w14:solidFill>
                    <w14:schemeClr w14:val="tx1"/>
                  </w14:solidFill>
                </w14:textFill>
              </w:rPr>
              <w:t>1</w:t>
            </w:r>
            <w:r>
              <w:rPr>
                <w:rFonts w:hint="eastAsia" w:cs="Times New Roman"/>
                <w:b/>
                <w:bCs/>
                <w:color w:val="000000" w:themeColor="text1"/>
                <w:spacing w:val="4"/>
                <w:sz w:val="24"/>
                <w:szCs w:val="24"/>
                <w:u w:val="none"/>
                <w:lang w:eastAsia="zh-CN"/>
                <w14:textFill>
                  <w14:solidFill>
                    <w14:schemeClr w14:val="tx1"/>
                  </w14:solidFill>
                </w14:textFill>
              </w:rPr>
              <w:t>）一般工业固废</w:t>
            </w:r>
          </w:p>
          <w:p w14:paraId="16989C5F">
            <w:pPr>
              <w:spacing w:line="360" w:lineRule="auto"/>
              <w:ind w:firstLine="496" w:firstLineChars="200"/>
              <w:rPr>
                <w:rFonts w:hint="eastAsia" w:cs="Times New Roman"/>
                <w:color w:val="000000" w:themeColor="text1"/>
                <w:spacing w:val="4"/>
                <w:sz w:val="24"/>
                <w:szCs w:val="24"/>
                <w:lang w:eastAsia="zh-CN"/>
                <w14:textFill>
                  <w14:solidFill>
                    <w14:schemeClr w14:val="tx1"/>
                  </w14:solidFill>
                </w14:textFill>
              </w:rPr>
            </w:pPr>
            <w:r>
              <w:rPr>
                <w:rFonts w:hint="default" w:ascii="Times New Roman" w:hAnsi="Times New Roman" w:eastAsia="宋体" w:cs="Times New Roman"/>
                <w:color w:val="000000" w:themeColor="text1"/>
                <w:spacing w:val="4"/>
                <w:sz w:val="24"/>
                <w:szCs w:val="24"/>
                <w:lang w:eastAsia="zh-CN"/>
                <w14:textFill>
                  <w14:solidFill>
                    <w14:schemeClr w14:val="tx1"/>
                  </w14:solidFill>
                </w14:textFill>
              </w:rPr>
              <w:t>项目回收的</w:t>
            </w:r>
            <w:r>
              <w:rPr>
                <w:rFonts w:hint="eastAsia" w:cs="Times New Roman"/>
                <w:color w:val="000000" w:themeColor="text1"/>
                <w:spacing w:val="4"/>
                <w:sz w:val="24"/>
                <w:szCs w:val="24"/>
                <w:lang w:eastAsia="zh-CN"/>
                <w14:textFill>
                  <w14:solidFill>
                    <w14:schemeClr w14:val="tx1"/>
                  </w14:solidFill>
                </w14:textFill>
              </w:rPr>
              <w:t>木屑、竹木下脚料</w:t>
            </w:r>
            <w:r>
              <w:rPr>
                <w:rFonts w:hint="default" w:ascii="Times New Roman" w:hAnsi="Times New Roman" w:eastAsia="宋体" w:cs="Times New Roman"/>
                <w:color w:val="000000" w:themeColor="text1"/>
                <w:spacing w:val="4"/>
                <w:sz w:val="24"/>
                <w:szCs w:val="24"/>
                <w:lang w:eastAsia="zh-CN"/>
                <w14:textFill>
                  <w14:solidFill>
                    <w14:schemeClr w14:val="tx1"/>
                  </w14:solidFill>
                </w14:textFill>
              </w:rPr>
              <w:t>进厂前已挑选出其中的金属、塑料、纸张等杂质，杂质分拣工作在厂区外操作，分拣下的金属、塑料以及纸张等杂质直接由运输人员拉至废品场处理，不再运回厂区内贮存及处置</w:t>
            </w:r>
            <w:r>
              <w:rPr>
                <w:rFonts w:hint="eastAsia" w:cs="Times New Roman"/>
                <w:color w:val="000000" w:themeColor="text1"/>
                <w:spacing w:val="4"/>
                <w:sz w:val="24"/>
                <w:szCs w:val="24"/>
                <w:lang w:eastAsia="zh-CN"/>
                <w14:textFill>
                  <w14:solidFill>
                    <w14:schemeClr w14:val="tx1"/>
                  </w14:solidFill>
                </w14:textFill>
              </w:rPr>
              <w:t>，不计入本项目固废。项目生产过程中产生的</w:t>
            </w:r>
            <w:r>
              <w:rPr>
                <w:rFonts w:hint="default" w:ascii="Times New Roman" w:hAnsi="Times New Roman" w:cs="Times New Roman"/>
                <w:color w:val="000000" w:themeColor="text1"/>
                <w:spacing w:val="4"/>
                <w:sz w:val="24"/>
                <w:szCs w:val="24"/>
                <w:lang w:eastAsia="zh-CN"/>
                <w14:textFill>
                  <w14:solidFill>
                    <w14:schemeClr w14:val="tx1"/>
                  </w14:solidFill>
                </w14:textFill>
              </w:rPr>
              <w:t>一般工业固废主要为原料拆包以及成品装袋产生的废包材</w:t>
            </w:r>
            <w:r>
              <w:rPr>
                <w:rFonts w:hint="eastAsia" w:cs="Times New Roman"/>
                <w:color w:val="000000" w:themeColor="text1"/>
                <w:spacing w:val="4"/>
                <w:sz w:val="24"/>
                <w:szCs w:val="24"/>
                <w:lang w:eastAsia="zh-CN"/>
                <w14:textFill>
                  <w14:solidFill>
                    <w14:schemeClr w14:val="tx1"/>
                  </w14:solidFill>
                </w14:textFill>
              </w:rPr>
              <w:t>，废木屑料，</w:t>
            </w:r>
            <w:r>
              <w:rPr>
                <w:rFonts w:hint="eastAsia" w:cs="Times New Roman"/>
                <w:color w:val="000000" w:themeColor="text1"/>
                <w:spacing w:val="4"/>
                <w:sz w:val="24"/>
                <w:szCs w:val="24"/>
                <w:lang w:val="en-US" w:eastAsia="zh-CN"/>
                <w14:textFill>
                  <w14:solidFill>
                    <w14:schemeClr w14:val="tx1"/>
                  </w14:solidFill>
                </w14:textFill>
              </w:rPr>
              <w:t>水冷水池</w:t>
            </w:r>
            <w:r>
              <w:rPr>
                <w:rFonts w:hint="eastAsia" w:cs="Times New Roman"/>
                <w:color w:val="000000" w:themeColor="text1"/>
                <w:spacing w:val="4"/>
                <w:sz w:val="24"/>
                <w:szCs w:val="24"/>
                <w:lang w:eastAsia="zh-CN"/>
                <w14:textFill>
                  <w14:solidFill>
                    <w14:schemeClr w14:val="tx1"/>
                  </w14:solidFill>
                </w14:textFill>
              </w:rPr>
              <w:t>沉渣，热风炉炉渣</w:t>
            </w:r>
            <w:r>
              <w:rPr>
                <w:rFonts w:hint="eastAsia" w:cs="Times New Roman"/>
                <w:color w:val="000000" w:themeColor="text1"/>
                <w:spacing w:val="4"/>
                <w:sz w:val="24"/>
                <w:szCs w:val="24"/>
                <w:lang w:val="en-US" w:eastAsia="zh-CN"/>
                <w14:textFill>
                  <w14:solidFill>
                    <w14:schemeClr w14:val="tx1"/>
                  </w14:solidFill>
                </w14:textFill>
              </w:rPr>
              <w:t>以及过滤筒、细粉回收筒收集的细粉料</w:t>
            </w:r>
            <w:r>
              <w:rPr>
                <w:rFonts w:hint="eastAsia" w:cs="Times New Roman"/>
                <w:color w:val="000000" w:themeColor="text1"/>
                <w:spacing w:val="4"/>
                <w:sz w:val="24"/>
                <w:szCs w:val="24"/>
                <w:lang w:eastAsia="zh-CN"/>
                <w14:textFill>
                  <w14:solidFill>
                    <w14:schemeClr w14:val="tx1"/>
                  </w14:solidFill>
                </w14:textFill>
              </w:rPr>
              <w:t>。</w:t>
            </w:r>
          </w:p>
          <w:p w14:paraId="79017CAD">
            <w:pPr>
              <w:spacing w:line="360" w:lineRule="auto"/>
              <w:ind w:firstLine="498" w:firstLineChars="200"/>
              <w:rPr>
                <w:rFonts w:hint="default" w:ascii="Times New Roman" w:hAnsi="Times New Roman" w:cs="Times New Roman"/>
                <w:color w:val="000000" w:themeColor="text1"/>
                <w:spacing w:val="4"/>
                <w:sz w:val="24"/>
                <w:szCs w:val="24"/>
                <w:lang w:val="en-US" w:eastAsia="zh-CN"/>
                <w14:textFill>
                  <w14:solidFill>
                    <w14:schemeClr w14:val="tx1"/>
                  </w14:solidFill>
                </w14:textFill>
              </w:rPr>
            </w:pPr>
            <w:r>
              <w:rPr>
                <w:rFonts w:hint="eastAsia" w:cs="Times New Roman"/>
                <w:b/>
                <w:bCs/>
                <w:color w:val="000000" w:themeColor="text1"/>
                <w:spacing w:val="4"/>
                <w:sz w:val="24"/>
                <w:szCs w:val="24"/>
                <w:lang w:eastAsia="zh-CN"/>
                <w14:textFill>
                  <w14:solidFill>
                    <w14:schemeClr w14:val="tx1"/>
                  </w14:solidFill>
                </w14:textFill>
              </w:rPr>
              <w:t>废包材</w:t>
            </w:r>
            <w:r>
              <w:rPr>
                <w:rFonts w:hint="eastAsia" w:cs="Times New Roman"/>
                <w:color w:val="000000" w:themeColor="text1"/>
                <w:spacing w:val="4"/>
                <w:sz w:val="24"/>
                <w:szCs w:val="24"/>
                <w:lang w:eastAsia="zh-CN"/>
                <w14:textFill>
                  <w14:solidFill>
                    <w14:schemeClr w14:val="tx1"/>
                  </w14:solidFill>
                </w14:textFill>
              </w:rPr>
              <w:t>：</w:t>
            </w:r>
            <w:r>
              <w:rPr>
                <w:rFonts w:hint="default" w:ascii="Times New Roman" w:hAnsi="Times New Roman" w:cs="Times New Roman"/>
                <w:color w:val="000000" w:themeColor="text1"/>
                <w:spacing w:val="4"/>
                <w:sz w:val="24"/>
                <w:szCs w:val="24"/>
                <w:lang w:eastAsia="zh-CN"/>
                <w14:textFill>
                  <w14:solidFill>
                    <w14:schemeClr w14:val="tx1"/>
                  </w14:solidFill>
                </w14:textFill>
              </w:rPr>
              <w:t>每年预计产生的废包材约</w:t>
            </w:r>
            <w:r>
              <w:rPr>
                <w:rFonts w:hint="default" w:ascii="Times New Roman" w:hAnsi="Times New Roman" w:cs="Times New Roman"/>
                <w:color w:val="000000" w:themeColor="text1"/>
                <w:spacing w:val="4"/>
                <w:sz w:val="24"/>
                <w:szCs w:val="24"/>
                <w:lang w:val="en-US" w:eastAsia="zh-CN"/>
                <w14:textFill>
                  <w14:solidFill>
                    <w14:schemeClr w14:val="tx1"/>
                  </w14:solidFill>
                </w14:textFill>
              </w:rPr>
              <w:t>4000个塑料袋，单个袋子净重约1克，则年产生的废包材量约0.004t/a。</w:t>
            </w:r>
          </w:p>
          <w:p w14:paraId="28B5F3BC">
            <w:pPr>
              <w:spacing w:line="360" w:lineRule="auto"/>
              <w:ind w:firstLine="498" w:firstLineChars="200"/>
              <w:rPr>
                <w:rFonts w:hint="eastAsia" w:cs="Times New Roman"/>
                <w:color w:val="000000" w:themeColor="text1"/>
                <w:spacing w:val="4"/>
                <w:sz w:val="24"/>
                <w:szCs w:val="24"/>
                <w:lang w:val="en-US" w:eastAsia="zh-CN"/>
                <w14:textFill>
                  <w14:solidFill>
                    <w14:schemeClr w14:val="tx1"/>
                  </w14:solidFill>
                </w14:textFill>
              </w:rPr>
            </w:pPr>
            <w:r>
              <w:rPr>
                <w:rFonts w:hint="eastAsia" w:cs="Times New Roman"/>
                <w:b/>
                <w:bCs/>
                <w:color w:val="000000" w:themeColor="text1"/>
                <w:spacing w:val="4"/>
                <w:sz w:val="24"/>
                <w:szCs w:val="24"/>
                <w:lang w:val="en-US" w:eastAsia="zh-CN"/>
                <w14:textFill>
                  <w14:solidFill>
                    <w14:schemeClr w14:val="tx1"/>
                  </w14:solidFill>
                </w14:textFill>
              </w:rPr>
              <w:t>废木屑</w:t>
            </w:r>
            <w:r>
              <w:rPr>
                <w:rFonts w:hint="eastAsia" w:cs="Times New Roman"/>
                <w:color w:val="000000" w:themeColor="text1"/>
                <w:spacing w:val="4"/>
                <w:sz w:val="24"/>
                <w:szCs w:val="24"/>
                <w:lang w:val="en-US" w:eastAsia="zh-CN"/>
                <w14:textFill>
                  <w14:solidFill>
                    <w14:schemeClr w14:val="tx1"/>
                  </w14:solidFill>
                </w14:textFill>
              </w:rPr>
              <w:t>：</w:t>
            </w:r>
            <w:r>
              <w:rPr>
                <w:rFonts w:hint="eastAsia" w:ascii="Times New Roman" w:hAnsi="Times New Roman" w:cs="Times New Roman"/>
                <w:color w:val="000000" w:themeColor="text1"/>
                <w:spacing w:val="4"/>
                <w:sz w:val="24"/>
                <w:szCs w:val="24"/>
                <w:lang w:val="en-US" w:eastAsia="zh-CN"/>
                <w14:textFill>
                  <w14:solidFill>
                    <w14:schemeClr w14:val="tx1"/>
                  </w14:solidFill>
                </w14:textFill>
              </w:rPr>
              <w:t>生产线筛分过滤下的废木屑料约140t/a，其中120t/a用于热风炉燃烧供热，剩余20t/a废料外售给具有主体资格和技术能力的单位回收综合利用</w:t>
            </w:r>
            <w:r>
              <w:rPr>
                <w:rFonts w:hint="eastAsia" w:cs="Times New Roman"/>
                <w:color w:val="000000" w:themeColor="text1"/>
                <w:spacing w:val="4"/>
                <w:sz w:val="24"/>
                <w:szCs w:val="24"/>
                <w:lang w:val="en-US" w:eastAsia="zh-CN"/>
                <w14:textFill>
                  <w14:solidFill>
                    <w14:schemeClr w14:val="tx1"/>
                  </w14:solidFill>
                </w14:textFill>
              </w:rPr>
              <w:t>。</w:t>
            </w:r>
          </w:p>
          <w:p w14:paraId="43EE1380">
            <w:pPr>
              <w:spacing w:line="360" w:lineRule="auto"/>
              <w:ind w:firstLine="498" w:firstLineChars="200"/>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cs="Times New Roman"/>
                <w:b/>
                <w:bCs/>
                <w:color w:val="000000" w:themeColor="text1"/>
                <w:spacing w:val="4"/>
                <w:sz w:val="24"/>
                <w:szCs w:val="24"/>
                <w:lang w:val="en-US" w:eastAsia="zh-CN"/>
                <w14:textFill>
                  <w14:solidFill>
                    <w14:schemeClr w14:val="tx1"/>
                  </w14:solidFill>
                </w14:textFill>
              </w:rPr>
              <w:t>炉渣</w:t>
            </w:r>
            <w:r>
              <w:rPr>
                <w:rFonts w:hint="eastAsia" w:cs="Times New Roman"/>
                <w:color w:val="000000" w:themeColor="text1"/>
                <w:spacing w:val="4"/>
                <w:sz w:val="24"/>
                <w:szCs w:val="24"/>
                <w:lang w:val="en-US" w:eastAsia="zh-CN"/>
                <w14:textFill>
                  <w14:solidFill>
                    <w14:schemeClr w14:val="tx1"/>
                  </w14:solidFill>
                </w14:textFill>
              </w:rPr>
              <w:t>：</w:t>
            </w:r>
            <w:r>
              <w:rPr>
                <w:rFonts w:hint="eastAsia" w:ascii="Times New Roman" w:hAnsi="Times New Roman" w:cs="Times New Roman"/>
                <w:color w:val="000000" w:themeColor="text1"/>
                <w:spacing w:val="4"/>
                <w:sz w:val="24"/>
                <w:szCs w:val="24"/>
                <w:lang w:val="en-US" w:eastAsia="zh-CN"/>
                <w14:textFill>
                  <w14:solidFill>
                    <w14:schemeClr w14:val="tx1"/>
                  </w14:solidFill>
                </w14:textFill>
              </w:rPr>
              <w:t>热风炉燃烧废木屑滤渣产生量</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参照</w:t>
            </w:r>
            <w:r>
              <w:rPr>
                <w:rFonts w:hint="eastAsia" w:eastAsia="宋体" w:cs="Times New Roman"/>
                <w:bCs/>
                <w:color w:val="000000" w:themeColor="text1"/>
                <w:spacing w:val="0"/>
                <w:sz w:val="24"/>
                <w:szCs w:val="24"/>
                <w:lang w:val="en-US" w:eastAsia="zh-CN"/>
                <w14:textFill>
                  <w14:solidFill>
                    <w14:schemeClr w14:val="tx1"/>
                  </w14:solidFill>
                </w14:textFill>
              </w:rPr>
              <w:t>《排放源统计调查产排污核算方法》中4417 生物质能发电行业系数手册-农林生物质炉排锅炉，固废产污系数为1743.5吨/万吨-原料，项目用于燃烧的废木屑量为120t/a，则燃烧产生的炉渣量为20.922t/a，提供给周边农户种菜施肥。</w:t>
            </w:r>
          </w:p>
          <w:p w14:paraId="3A2B4466">
            <w:pPr>
              <w:spacing w:line="360" w:lineRule="auto"/>
              <w:ind w:firstLine="482" w:firstLineChars="200"/>
              <w:rPr>
                <w:rFonts w:hint="eastAsia" w:eastAsia="宋体" w:cs="Times New Roman"/>
                <w:bCs/>
                <w:color w:val="000000" w:themeColor="text1"/>
                <w:spacing w:val="0"/>
                <w:sz w:val="24"/>
                <w:szCs w:val="24"/>
                <w:lang w:val="en-US" w:eastAsia="zh-CN"/>
                <w14:textFill>
                  <w14:solidFill>
                    <w14:schemeClr w14:val="tx1"/>
                  </w14:solidFill>
                </w14:textFill>
              </w:rPr>
            </w:pPr>
            <w:r>
              <w:rPr>
                <w:rFonts w:hint="eastAsia" w:cs="Times New Roman"/>
                <w:b/>
                <w:bCs w:val="0"/>
                <w:color w:val="000000" w:themeColor="text1"/>
                <w:spacing w:val="0"/>
                <w:sz w:val="24"/>
                <w:szCs w:val="24"/>
                <w:lang w:val="en-US" w:eastAsia="zh-CN"/>
                <w14:textFill>
                  <w14:solidFill>
                    <w14:schemeClr w14:val="tx1"/>
                  </w14:solidFill>
                </w14:textFill>
              </w:rPr>
              <w:t>水冷</w:t>
            </w:r>
            <w:r>
              <w:rPr>
                <w:rFonts w:hint="eastAsia" w:eastAsia="宋体" w:cs="Times New Roman"/>
                <w:b/>
                <w:bCs w:val="0"/>
                <w:color w:val="000000" w:themeColor="text1"/>
                <w:spacing w:val="0"/>
                <w:sz w:val="24"/>
                <w:szCs w:val="24"/>
                <w:lang w:val="en-US" w:eastAsia="zh-CN"/>
                <w14:textFill>
                  <w14:solidFill>
                    <w14:schemeClr w14:val="tx1"/>
                  </w14:solidFill>
                </w14:textFill>
              </w:rPr>
              <w:t>水池沉渣</w:t>
            </w:r>
            <w:r>
              <w:rPr>
                <w:rFonts w:hint="eastAsia" w:eastAsia="宋体" w:cs="Times New Roman"/>
                <w:bCs/>
                <w:color w:val="000000" w:themeColor="text1"/>
                <w:spacing w:val="0"/>
                <w:sz w:val="24"/>
                <w:szCs w:val="24"/>
                <w:lang w:val="en-US" w:eastAsia="zh-CN"/>
                <w14:textFill>
                  <w14:solidFill>
                    <w14:schemeClr w14:val="tx1"/>
                  </w14:solidFill>
                </w14:textFill>
              </w:rPr>
              <w:t>：根据项目废气源强核算，</w:t>
            </w:r>
            <w:r>
              <w:rPr>
                <w:rFonts w:hint="eastAsia" w:cs="Times New Roman"/>
                <w:bCs/>
                <w:color w:val="000000" w:themeColor="text1"/>
                <w:spacing w:val="0"/>
                <w:sz w:val="24"/>
                <w:szCs w:val="24"/>
                <w:lang w:val="en-US" w:eastAsia="zh-CN"/>
                <w14:textFill>
                  <w14:solidFill>
                    <w14:schemeClr w14:val="tx1"/>
                  </w14:solidFill>
                </w14:textFill>
              </w:rPr>
              <w:t>除尘系统</w:t>
            </w:r>
            <w:r>
              <w:rPr>
                <w:rFonts w:hint="eastAsia" w:eastAsia="宋体" w:cs="Times New Roman"/>
                <w:bCs/>
                <w:color w:val="000000" w:themeColor="text1"/>
                <w:spacing w:val="0"/>
                <w:sz w:val="24"/>
                <w:szCs w:val="24"/>
                <w:lang w:val="en-US" w:eastAsia="zh-CN"/>
                <w14:textFill>
                  <w14:solidFill>
                    <w14:schemeClr w14:val="tx1"/>
                  </w14:solidFill>
                </w14:textFill>
              </w:rPr>
              <w:t>去除的粉尘量约</w:t>
            </w:r>
            <w:r>
              <w:rPr>
                <w:rFonts w:hint="eastAsia" w:cs="Times New Roman"/>
                <w:bCs/>
                <w:color w:val="000000" w:themeColor="text1"/>
                <w:spacing w:val="0"/>
                <w:sz w:val="24"/>
                <w:szCs w:val="24"/>
                <w:highlight w:val="none"/>
                <w:lang w:val="en-US" w:eastAsia="zh-CN"/>
                <w14:textFill>
                  <w14:solidFill>
                    <w14:schemeClr w14:val="tx1"/>
                  </w14:solidFill>
                </w14:textFill>
              </w:rPr>
              <w:t>9.23</w:t>
            </w:r>
            <w:r>
              <w:rPr>
                <w:rFonts w:hint="eastAsia" w:eastAsia="宋体" w:cs="Times New Roman"/>
                <w:bCs/>
                <w:color w:val="000000" w:themeColor="text1"/>
                <w:spacing w:val="0"/>
                <w:sz w:val="24"/>
                <w:szCs w:val="24"/>
                <w:highlight w:val="none"/>
                <w:lang w:val="en-US" w:eastAsia="zh-CN"/>
                <w14:textFill>
                  <w14:solidFill>
                    <w14:schemeClr w14:val="tx1"/>
                  </w14:solidFill>
                </w14:textFill>
              </w:rPr>
              <w:t>t/a，</w:t>
            </w:r>
            <w:r>
              <w:rPr>
                <w:rFonts w:hint="eastAsia" w:eastAsia="宋体" w:cs="Times New Roman"/>
                <w:bCs/>
                <w:color w:val="000000" w:themeColor="text1"/>
                <w:spacing w:val="0"/>
                <w:sz w:val="24"/>
                <w:szCs w:val="24"/>
                <w:lang w:val="en-US" w:eastAsia="zh-CN"/>
                <w14:textFill>
                  <w14:solidFill>
                    <w14:schemeClr w14:val="tx1"/>
                  </w14:solidFill>
                </w14:textFill>
              </w:rPr>
              <w:t>全部外售给具有主体资格和技术能力的单位回收综合利用。</w:t>
            </w:r>
          </w:p>
          <w:p w14:paraId="7B6038C4">
            <w:pPr>
              <w:spacing w:line="360" w:lineRule="auto"/>
              <w:ind w:firstLine="498" w:firstLineChars="200"/>
              <w:rPr>
                <w:rFonts w:hint="default" w:cs="Times New Roman"/>
                <w:color w:val="000000" w:themeColor="text1"/>
                <w:spacing w:val="4"/>
                <w:sz w:val="24"/>
                <w:szCs w:val="24"/>
                <w:lang w:val="en-US" w:eastAsia="zh-CN"/>
                <w14:textFill>
                  <w14:solidFill>
                    <w14:schemeClr w14:val="tx1"/>
                  </w14:solidFill>
                </w14:textFill>
              </w:rPr>
            </w:pPr>
            <w:r>
              <w:rPr>
                <w:rFonts w:hint="eastAsia" w:cs="Times New Roman"/>
                <w:b/>
                <w:bCs/>
                <w:color w:val="000000" w:themeColor="text1"/>
                <w:spacing w:val="4"/>
                <w:sz w:val="24"/>
                <w:szCs w:val="24"/>
                <w:lang w:val="en-US" w:eastAsia="zh-CN"/>
                <w14:textFill>
                  <w14:solidFill>
                    <w14:schemeClr w14:val="tx1"/>
                  </w14:solidFill>
                </w14:textFill>
              </w:rPr>
              <w:t>过滤细砂料、细粉料</w:t>
            </w:r>
            <w:r>
              <w:rPr>
                <w:rFonts w:hint="eastAsia" w:cs="Times New Roman"/>
                <w:color w:val="000000" w:themeColor="text1"/>
                <w:spacing w:val="4"/>
                <w:sz w:val="24"/>
                <w:szCs w:val="24"/>
                <w:lang w:val="en-US" w:eastAsia="zh-CN"/>
                <w14:textFill>
                  <w14:solidFill>
                    <w14:schemeClr w14:val="tx1"/>
                  </w14:solidFill>
                </w14:textFill>
              </w:rPr>
              <w:t>：根据前文物料平衡计算，过滤细沙筒以及细粉料收集筒过滤收集出的细粉料合计6.58t/a，收集于吨袋内，</w:t>
            </w:r>
            <w:r>
              <w:rPr>
                <w:rFonts w:hint="eastAsia" w:eastAsia="宋体" w:cs="Times New Roman"/>
                <w:bCs/>
                <w:color w:val="000000" w:themeColor="text1"/>
                <w:spacing w:val="0"/>
                <w:sz w:val="24"/>
                <w:szCs w:val="24"/>
                <w:lang w:val="en-US" w:eastAsia="zh-CN"/>
                <w14:textFill>
                  <w14:solidFill>
                    <w14:schemeClr w14:val="tx1"/>
                  </w14:solidFill>
                </w14:textFill>
              </w:rPr>
              <w:t>全部外售给具有主体资格和技术能力的单位回收综合利用。</w:t>
            </w:r>
          </w:p>
          <w:p w14:paraId="705740DE">
            <w:pPr>
              <w:pStyle w:val="19"/>
              <w:spacing w:line="360" w:lineRule="auto"/>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项目一般固废具体产生情况见</w:t>
            </w:r>
            <w:r>
              <w:rPr>
                <w:rFonts w:hint="eastAsia" w:eastAsia="宋体" w:cs="Times New Roman"/>
                <w:color w:val="000000" w:themeColor="text1"/>
                <w:spacing w:val="4"/>
                <w:kern w:val="2"/>
                <w:sz w:val="24"/>
                <w:szCs w:val="24"/>
                <w:lang w:val="en-US" w:eastAsia="zh-CN" w:bidi="ar-SA"/>
                <w14:textFill>
                  <w14:solidFill>
                    <w14:schemeClr w14:val="tx1"/>
                  </w14:solidFill>
                </w14:textFill>
              </w:rPr>
              <w:t>下</w:t>
            </w: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表</w:t>
            </w:r>
            <w:r>
              <w:rPr>
                <w:rFonts w:hint="eastAsia"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4.4-1</w:t>
            </w: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w:t>
            </w:r>
          </w:p>
          <w:p w14:paraId="5FE920E3">
            <w:pPr>
              <w:pStyle w:val="8"/>
              <w:spacing w:line="240" w:lineRule="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4.4-1</w:t>
            </w:r>
            <w:r>
              <w:rPr>
                <w:rFonts w:hint="default" w:ascii="Times New Roman" w:hAnsi="Times New Roman" w:cs="Times New Roman"/>
                <w:b/>
                <w:color w:val="000000" w:themeColor="text1"/>
                <w:sz w:val="24"/>
                <w:szCs w:val="24"/>
                <w14:textFill>
                  <w14:solidFill>
                    <w14:schemeClr w14:val="tx1"/>
                  </w14:solidFill>
                </w14:textFill>
              </w:rPr>
              <w:t xml:space="preserve"> 项目一般工业固废产生情况一览表</w:t>
            </w:r>
          </w:p>
          <w:tbl>
            <w:tblPr>
              <w:tblStyle w:val="1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560"/>
              <w:gridCol w:w="1560"/>
              <w:gridCol w:w="1605"/>
              <w:gridCol w:w="1380"/>
              <w:gridCol w:w="1362"/>
            </w:tblGrid>
            <w:tr w14:paraId="36C6A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1" w:type="pct"/>
                  <w:noWrap w:val="0"/>
                  <w:vAlign w:val="center"/>
                </w:tcPr>
                <w:p w14:paraId="7D953D29">
                  <w:pPr>
                    <w:pStyle w:val="19"/>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883" w:type="pct"/>
                  <w:noWrap w:val="0"/>
                  <w:vAlign w:val="center"/>
                </w:tcPr>
                <w:p w14:paraId="005465C6">
                  <w:pPr>
                    <w:pStyle w:val="19"/>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1</w:t>
                  </w:r>
                </w:p>
              </w:tc>
              <w:tc>
                <w:tcPr>
                  <w:tcW w:w="883" w:type="pct"/>
                  <w:noWrap w:val="0"/>
                  <w:vAlign w:val="center"/>
                </w:tcPr>
                <w:p w14:paraId="5F583D5A">
                  <w:pPr>
                    <w:pStyle w:val="19"/>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2</w:t>
                  </w:r>
                </w:p>
              </w:tc>
              <w:tc>
                <w:tcPr>
                  <w:tcW w:w="908" w:type="pct"/>
                  <w:noWrap w:val="0"/>
                  <w:vAlign w:val="center"/>
                </w:tcPr>
                <w:p w14:paraId="20C3020B">
                  <w:pPr>
                    <w:pStyle w:val="19"/>
                    <w:ind w:firstLine="0" w:firstLineChars="0"/>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3</w:t>
                  </w:r>
                </w:p>
              </w:tc>
              <w:tc>
                <w:tcPr>
                  <w:tcW w:w="781" w:type="pct"/>
                  <w:noWrap w:val="0"/>
                  <w:vAlign w:val="center"/>
                </w:tcPr>
                <w:p w14:paraId="4F47A032">
                  <w:pPr>
                    <w:pStyle w:val="19"/>
                    <w:ind w:firstLine="0" w:firstLineChars="0"/>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4</w:t>
                  </w:r>
                </w:p>
              </w:tc>
              <w:tc>
                <w:tcPr>
                  <w:tcW w:w="771" w:type="pct"/>
                  <w:noWrap w:val="0"/>
                  <w:vAlign w:val="center"/>
                </w:tcPr>
                <w:p w14:paraId="64922EA9">
                  <w:pPr>
                    <w:pStyle w:val="19"/>
                    <w:ind w:firstLine="0" w:firstLineChars="0"/>
                    <w:jc w:val="center"/>
                    <w:rPr>
                      <w:rFonts w:hint="default" w:eastAsia="宋体" w:cs="Times New Roman"/>
                      <w:b/>
                      <w:bCs/>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5</w:t>
                  </w:r>
                </w:p>
              </w:tc>
            </w:tr>
            <w:tr w14:paraId="0B051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1" w:type="pct"/>
                  <w:noWrap w:val="0"/>
                  <w:vAlign w:val="center"/>
                </w:tcPr>
                <w:p w14:paraId="7E9F847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名称</w:t>
                  </w:r>
                </w:p>
              </w:tc>
              <w:tc>
                <w:tcPr>
                  <w:tcW w:w="883" w:type="pct"/>
                  <w:noWrap w:val="0"/>
                  <w:vAlign w:val="center"/>
                </w:tcPr>
                <w:p w14:paraId="6692AC55">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废包材</w:t>
                  </w:r>
                </w:p>
              </w:tc>
              <w:tc>
                <w:tcPr>
                  <w:tcW w:w="883" w:type="pct"/>
                  <w:noWrap w:val="0"/>
                  <w:vAlign w:val="center"/>
                </w:tcPr>
                <w:p w14:paraId="1CFADD1C">
                  <w:pPr>
                    <w:pStyle w:val="19"/>
                    <w:ind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废木屑料</w:t>
                  </w:r>
                </w:p>
              </w:tc>
              <w:tc>
                <w:tcPr>
                  <w:tcW w:w="908" w:type="pct"/>
                  <w:noWrap w:val="0"/>
                  <w:vAlign w:val="center"/>
                </w:tcPr>
                <w:p w14:paraId="40D7B16D">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水池沉渣</w:t>
                  </w:r>
                </w:p>
              </w:tc>
              <w:tc>
                <w:tcPr>
                  <w:tcW w:w="781" w:type="pct"/>
                  <w:noWrap w:val="0"/>
                  <w:vAlign w:val="center"/>
                </w:tcPr>
                <w:p w14:paraId="1556BA45">
                  <w:pPr>
                    <w:pStyle w:val="19"/>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过滤细砂料、细粉料</w:t>
                  </w:r>
                </w:p>
              </w:tc>
              <w:tc>
                <w:tcPr>
                  <w:tcW w:w="771" w:type="pct"/>
                  <w:noWrap w:val="0"/>
                  <w:vAlign w:val="center"/>
                </w:tcPr>
                <w:p w14:paraId="288C1F52">
                  <w:pPr>
                    <w:pStyle w:val="19"/>
                    <w:ind w:firstLine="0" w:firstLineChars="0"/>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热风炉炉渣</w:t>
                  </w:r>
                </w:p>
              </w:tc>
            </w:tr>
            <w:tr w14:paraId="34BB45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71" w:type="pct"/>
                  <w:noWrap w:val="0"/>
                  <w:vAlign w:val="center"/>
                </w:tcPr>
                <w:p w14:paraId="679D68C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一般固废代码</w:t>
                  </w:r>
                </w:p>
              </w:tc>
              <w:tc>
                <w:tcPr>
                  <w:tcW w:w="883" w:type="pct"/>
                  <w:noWrap w:val="0"/>
                  <w:vAlign w:val="center"/>
                </w:tcPr>
                <w:p w14:paraId="05C79538">
                  <w:pPr>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SW17可再生类废物</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900-003-S17 </w:t>
                  </w:r>
                </w:p>
              </w:tc>
              <w:tc>
                <w:tcPr>
                  <w:tcW w:w="883" w:type="pct"/>
                  <w:noWrap w:val="0"/>
                  <w:vAlign w:val="center"/>
                </w:tcPr>
                <w:p w14:paraId="74D01F74">
                  <w:pPr>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SW17可再生类废物</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900-009-S17 </w:t>
                  </w:r>
                </w:p>
              </w:tc>
              <w:tc>
                <w:tcPr>
                  <w:tcW w:w="908" w:type="pct"/>
                  <w:noWrap w:val="0"/>
                  <w:vAlign w:val="center"/>
                </w:tcPr>
                <w:p w14:paraId="5C7CB2A7">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SW59</w:t>
                  </w:r>
                </w:p>
                <w:p w14:paraId="5BAAB8C9">
                  <w:pPr>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xml:space="preserve">其他工业固体废物：900-099-S59 </w:t>
                  </w:r>
                </w:p>
              </w:tc>
              <w:tc>
                <w:tcPr>
                  <w:tcW w:w="781" w:type="pct"/>
                  <w:noWrap w:val="0"/>
                  <w:vAlign w:val="center"/>
                </w:tcPr>
                <w:p w14:paraId="4D1D0076">
                  <w:pPr>
                    <w:ind w:firstLine="0" w:firstLineChars="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SW17可再生类废物</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900-009-S17 </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p>
              </w:tc>
              <w:tc>
                <w:tcPr>
                  <w:tcW w:w="771" w:type="pct"/>
                  <w:noWrap w:val="0"/>
                  <w:vAlign w:val="center"/>
                </w:tcPr>
                <w:p w14:paraId="2AED0008">
                  <w:pPr>
                    <w:ind w:firstLine="0" w:firstLineChars="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SW03炉渣</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900-099-S03 </w:t>
                  </w:r>
                </w:p>
              </w:tc>
            </w:tr>
            <w:tr w14:paraId="6A017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1" w:type="pct"/>
                  <w:noWrap w:val="0"/>
                  <w:vAlign w:val="center"/>
                </w:tcPr>
                <w:p w14:paraId="2400DAA2">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产生环节</w:t>
                  </w:r>
                </w:p>
              </w:tc>
              <w:tc>
                <w:tcPr>
                  <w:tcW w:w="883" w:type="pct"/>
                  <w:noWrap w:val="0"/>
                  <w:vAlign w:val="center"/>
                </w:tcPr>
                <w:p w14:paraId="43863D24">
                  <w:pPr>
                    <w:pStyle w:val="19"/>
                    <w:ind w:firstLine="0" w:firstLineChars="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原料拆包</w:t>
                  </w:r>
                  <w:r>
                    <w:rPr>
                      <w:rFonts w:hint="eastAsia" w:eastAsia="宋体" w:cs="Times New Roman"/>
                      <w:color w:val="000000" w:themeColor="text1"/>
                      <w:sz w:val="21"/>
                      <w:szCs w:val="21"/>
                      <w:lang w:val="en-US" w:eastAsia="zh-CN"/>
                      <w14:textFill>
                        <w14:solidFill>
                          <w14:schemeClr w14:val="tx1"/>
                        </w14:solidFill>
                      </w14:textFill>
                    </w:rPr>
                    <w:t>/成品打包</w:t>
                  </w:r>
                </w:p>
              </w:tc>
              <w:tc>
                <w:tcPr>
                  <w:tcW w:w="883" w:type="pct"/>
                  <w:noWrap w:val="0"/>
                  <w:vAlign w:val="center"/>
                </w:tcPr>
                <w:p w14:paraId="6E9E21F9">
                  <w:pPr>
                    <w:pStyle w:val="19"/>
                    <w:ind w:firstLine="0" w:firstLineChars="0"/>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筛分</w:t>
                  </w:r>
                </w:p>
              </w:tc>
              <w:tc>
                <w:tcPr>
                  <w:tcW w:w="908" w:type="pct"/>
                  <w:noWrap w:val="0"/>
                  <w:vAlign w:val="center"/>
                </w:tcPr>
                <w:p w14:paraId="035373FB">
                  <w:pPr>
                    <w:pStyle w:val="19"/>
                    <w:ind w:firstLine="0" w:firstLineChars="0"/>
                    <w:jc w:val="center"/>
                    <w:rPr>
                      <w:rFonts w:hint="eastAsia"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粉尘处理</w:t>
                  </w:r>
                </w:p>
              </w:tc>
              <w:tc>
                <w:tcPr>
                  <w:tcW w:w="781" w:type="pct"/>
                  <w:noWrap w:val="0"/>
                  <w:vAlign w:val="center"/>
                </w:tcPr>
                <w:p w14:paraId="7A4EAA5F">
                  <w:pPr>
                    <w:pStyle w:val="19"/>
                    <w:ind w:firstLine="0" w:firstLineChars="0"/>
                    <w:jc w:val="cente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eastAsia="宋体" w:cs="Times New Roman"/>
                      <w:color w:val="000000" w:themeColor="text1"/>
                      <w:spacing w:val="0"/>
                      <w:kern w:val="2"/>
                      <w:sz w:val="21"/>
                      <w:szCs w:val="21"/>
                      <w:lang w:val="en-US" w:eastAsia="zh-CN" w:bidi="ar-SA"/>
                      <w14:textFill>
                        <w14:solidFill>
                          <w14:schemeClr w14:val="tx1"/>
                        </w14:solidFill>
                      </w14:textFill>
                    </w:rPr>
                    <w:t>过滤、出料过筛</w:t>
                  </w:r>
                </w:p>
              </w:tc>
              <w:tc>
                <w:tcPr>
                  <w:tcW w:w="771" w:type="pct"/>
                  <w:noWrap w:val="0"/>
                  <w:vAlign w:val="center"/>
                </w:tcPr>
                <w:p w14:paraId="53075985">
                  <w:pPr>
                    <w:pStyle w:val="19"/>
                    <w:ind w:firstLine="0" w:firstLineChars="0"/>
                    <w:jc w:val="cente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热风炉燃烧</w:t>
                  </w:r>
                </w:p>
              </w:tc>
            </w:tr>
            <w:tr w14:paraId="06F173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771" w:type="pct"/>
                  <w:noWrap w:val="0"/>
                  <w:vAlign w:val="center"/>
                </w:tcPr>
                <w:p w14:paraId="3345BEC3">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形态</w:t>
                  </w:r>
                </w:p>
              </w:tc>
              <w:tc>
                <w:tcPr>
                  <w:tcW w:w="883" w:type="pct"/>
                  <w:noWrap w:val="0"/>
                  <w:vAlign w:val="center"/>
                </w:tcPr>
                <w:p w14:paraId="1F65C064">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固体</w:t>
                  </w:r>
                </w:p>
              </w:tc>
              <w:tc>
                <w:tcPr>
                  <w:tcW w:w="883" w:type="pct"/>
                  <w:noWrap w:val="0"/>
                  <w:vAlign w:val="center"/>
                </w:tcPr>
                <w:p w14:paraId="7D42D370">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w:t>
                  </w:r>
                </w:p>
              </w:tc>
              <w:tc>
                <w:tcPr>
                  <w:tcW w:w="908" w:type="pct"/>
                  <w:noWrap w:val="0"/>
                  <w:vAlign w:val="center"/>
                </w:tcPr>
                <w:p w14:paraId="01C5D2D5">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w:t>
                  </w:r>
                </w:p>
              </w:tc>
              <w:tc>
                <w:tcPr>
                  <w:tcW w:w="781" w:type="pct"/>
                  <w:noWrap w:val="0"/>
                  <w:vAlign w:val="center"/>
                </w:tcPr>
                <w:p w14:paraId="2AAF079E">
                  <w:pPr>
                    <w:pStyle w:val="19"/>
                    <w:ind w:firstLine="0" w:firstLineChars="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粉料</w:t>
                  </w:r>
                </w:p>
              </w:tc>
              <w:tc>
                <w:tcPr>
                  <w:tcW w:w="771" w:type="pct"/>
                  <w:noWrap w:val="0"/>
                  <w:vAlign w:val="center"/>
                </w:tcPr>
                <w:p w14:paraId="198124A0">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w:t>
                  </w:r>
                </w:p>
              </w:tc>
            </w:tr>
            <w:tr w14:paraId="021072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71" w:type="pct"/>
                  <w:noWrap w:val="0"/>
                  <w:vAlign w:val="center"/>
                </w:tcPr>
                <w:p w14:paraId="73D8B267">
                  <w:pPr>
                    <w:pStyle w:val="19"/>
                    <w:ind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产生量t/a</w:t>
                  </w:r>
                </w:p>
              </w:tc>
              <w:tc>
                <w:tcPr>
                  <w:tcW w:w="883" w:type="pct"/>
                  <w:noWrap w:val="0"/>
                  <w:vAlign w:val="center"/>
                </w:tcPr>
                <w:p w14:paraId="203E4A81">
                  <w:pPr>
                    <w:pStyle w:val="19"/>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0.004</w:t>
                  </w:r>
                </w:p>
              </w:tc>
              <w:tc>
                <w:tcPr>
                  <w:tcW w:w="883" w:type="pct"/>
                  <w:noWrap w:val="0"/>
                  <w:vAlign w:val="center"/>
                </w:tcPr>
                <w:p w14:paraId="308344AB">
                  <w:pPr>
                    <w:pStyle w:val="19"/>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20</w:t>
                  </w:r>
                </w:p>
              </w:tc>
              <w:tc>
                <w:tcPr>
                  <w:tcW w:w="908" w:type="pct"/>
                  <w:noWrap w:val="0"/>
                  <w:vAlign w:val="center"/>
                </w:tcPr>
                <w:p w14:paraId="1F1FA138">
                  <w:pPr>
                    <w:pStyle w:val="19"/>
                    <w:ind w:firstLine="0" w:firstLineChars="0"/>
                    <w:jc w:val="center"/>
                    <w:rPr>
                      <w:rFonts w:hint="default" w:ascii="Times New Roman" w:hAnsi="Times New Roman" w:eastAsia="宋体" w:cs="Times New Roman"/>
                      <w:color w:val="000000" w:themeColor="text1"/>
                      <w:spacing w:val="6"/>
                      <w:kern w:val="2"/>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9.23</w:t>
                  </w:r>
                </w:p>
              </w:tc>
              <w:tc>
                <w:tcPr>
                  <w:tcW w:w="781" w:type="pct"/>
                  <w:noWrap w:val="0"/>
                  <w:vAlign w:val="center"/>
                </w:tcPr>
                <w:p w14:paraId="564DA364">
                  <w:pPr>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p>
              </w:tc>
              <w:tc>
                <w:tcPr>
                  <w:tcW w:w="771" w:type="pct"/>
                  <w:noWrap w:val="0"/>
                  <w:vAlign w:val="center"/>
                </w:tcPr>
                <w:p w14:paraId="4D3E804F">
                  <w:pPr>
                    <w:pStyle w:val="19"/>
                    <w:ind w:firstLine="0" w:firstLineChars="0"/>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20.922</w:t>
                  </w:r>
                </w:p>
              </w:tc>
            </w:tr>
            <w:tr w14:paraId="6098B6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771" w:type="pct"/>
                  <w:noWrap w:val="0"/>
                  <w:vAlign w:val="center"/>
                </w:tcPr>
                <w:p w14:paraId="0FBDB967">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处置量t/a</w:t>
                  </w:r>
                </w:p>
              </w:tc>
              <w:tc>
                <w:tcPr>
                  <w:tcW w:w="883" w:type="pct"/>
                  <w:noWrap w:val="0"/>
                  <w:vAlign w:val="center"/>
                </w:tcPr>
                <w:p w14:paraId="4296EA2B">
                  <w:pPr>
                    <w:pStyle w:val="19"/>
                    <w:ind w:firstLine="0" w:firstLineChars="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0.004</w:t>
                  </w:r>
                </w:p>
              </w:tc>
              <w:tc>
                <w:tcPr>
                  <w:tcW w:w="883" w:type="pct"/>
                  <w:noWrap w:val="0"/>
                  <w:vAlign w:val="center"/>
                </w:tcPr>
                <w:p w14:paraId="20BB9F8D">
                  <w:pPr>
                    <w:pStyle w:val="19"/>
                    <w:ind w:firstLine="0" w:firstLineChars="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20</w:t>
                  </w:r>
                </w:p>
              </w:tc>
              <w:tc>
                <w:tcPr>
                  <w:tcW w:w="908" w:type="pct"/>
                  <w:noWrap w:val="0"/>
                  <w:vAlign w:val="center"/>
                </w:tcPr>
                <w:p w14:paraId="2B01E663">
                  <w:pPr>
                    <w:pStyle w:val="19"/>
                    <w:ind w:firstLine="0" w:firstLineChars="0"/>
                    <w:jc w:val="center"/>
                    <w:rPr>
                      <w:rFonts w:hint="default" w:ascii="Times New Roman" w:hAnsi="Times New Roman" w:eastAsia="宋体" w:cs="Times New Roman"/>
                      <w:color w:val="000000" w:themeColor="text1"/>
                      <w:spacing w:val="6"/>
                      <w:kern w:val="2"/>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9.23</w:t>
                  </w:r>
                </w:p>
              </w:tc>
              <w:tc>
                <w:tcPr>
                  <w:tcW w:w="781" w:type="pct"/>
                  <w:noWrap w:val="0"/>
                  <w:vAlign w:val="center"/>
                </w:tcPr>
                <w:p w14:paraId="059099AE">
                  <w:pPr>
                    <w:pStyle w:val="19"/>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6.58</w:t>
                  </w:r>
                </w:p>
              </w:tc>
              <w:tc>
                <w:tcPr>
                  <w:tcW w:w="771" w:type="pct"/>
                  <w:noWrap w:val="0"/>
                  <w:vAlign w:val="center"/>
                </w:tcPr>
                <w:p w14:paraId="1FF741B1">
                  <w:pPr>
                    <w:pStyle w:val="19"/>
                    <w:ind w:firstLine="0" w:firstLineChars="0"/>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20.922</w:t>
                  </w:r>
                </w:p>
              </w:tc>
            </w:tr>
            <w:tr w14:paraId="72F26B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1" w:type="pct"/>
                  <w:noWrap w:val="0"/>
                  <w:vAlign w:val="center"/>
                </w:tcPr>
                <w:p w14:paraId="0AB4D15B">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贮存方式</w:t>
                  </w:r>
                </w:p>
              </w:tc>
              <w:tc>
                <w:tcPr>
                  <w:tcW w:w="883" w:type="pct"/>
                  <w:noWrap w:val="0"/>
                  <w:vAlign w:val="center"/>
                </w:tcPr>
                <w:p w14:paraId="38222071">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塑料袋封装</w:t>
                  </w:r>
                </w:p>
              </w:tc>
              <w:tc>
                <w:tcPr>
                  <w:tcW w:w="883" w:type="pct"/>
                  <w:noWrap w:val="0"/>
                  <w:vAlign w:val="center"/>
                </w:tcPr>
                <w:p w14:paraId="66E8D5CE">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塑料袋封装</w:t>
                  </w:r>
                </w:p>
              </w:tc>
              <w:tc>
                <w:tcPr>
                  <w:tcW w:w="908" w:type="pct"/>
                  <w:noWrap w:val="0"/>
                  <w:vAlign w:val="center"/>
                </w:tcPr>
                <w:p w14:paraId="2E915E78">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塑料袋封装</w:t>
                  </w:r>
                </w:p>
              </w:tc>
              <w:tc>
                <w:tcPr>
                  <w:tcW w:w="781" w:type="pct"/>
                  <w:noWrap w:val="0"/>
                  <w:vAlign w:val="center"/>
                </w:tcPr>
                <w:p w14:paraId="52213B82">
                  <w:pPr>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吨袋包装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p>
              </w:tc>
              <w:tc>
                <w:tcPr>
                  <w:tcW w:w="771" w:type="pct"/>
                  <w:noWrap w:val="0"/>
                  <w:vAlign w:val="center"/>
                </w:tcPr>
                <w:p w14:paraId="5D7BB3E7">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塑料袋封装</w:t>
                  </w:r>
                </w:p>
              </w:tc>
            </w:tr>
            <w:tr w14:paraId="230303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1" w:type="pct"/>
                  <w:noWrap w:val="0"/>
                  <w:vAlign w:val="center"/>
                </w:tcPr>
                <w:p w14:paraId="2C45BF6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处置方式</w:t>
                  </w:r>
                </w:p>
              </w:tc>
              <w:tc>
                <w:tcPr>
                  <w:tcW w:w="3457" w:type="pct"/>
                  <w:gridSpan w:val="4"/>
                  <w:noWrap w:val="0"/>
                  <w:vAlign w:val="center"/>
                </w:tcPr>
                <w:p w14:paraId="0C97BD2F">
                  <w:pPr>
                    <w:pStyle w:val="19"/>
                    <w:ind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交由具有主体资格和相应技术能力的单位回收综合利用</w:t>
                  </w:r>
                </w:p>
              </w:tc>
              <w:tc>
                <w:tcPr>
                  <w:tcW w:w="771" w:type="pct"/>
                  <w:noWrap w:val="0"/>
                  <w:vAlign w:val="center"/>
                </w:tcPr>
                <w:p w14:paraId="4BEB3782">
                  <w:pPr>
                    <w:pStyle w:val="19"/>
                    <w:ind w:firstLine="0" w:firstLineChars="0"/>
                    <w:jc w:val="center"/>
                    <w:rPr>
                      <w:rFonts w:hint="eastAsia"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给周边农户种菜施肥</w:t>
                  </w:r>
                </w:p>
              </w:tc>
            </w:tr>
            <w:tr w14:paraId="676D8A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6"/>
                  <w:noWrap w:val="0"/>
                  <w:vAlign w:val="center"/>
                </w:tcPr>
                <w:p w14:paraId="7D087A3B">
                  <w:pPr>
                    <w:pStyle w:val="19"/>
                    <w:ind w:firstLine="0" w:firstLineChars="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备注：一般固废代码依据生态环境部2024年1月19日发布的《固体废物分类与代码目录》</w:t>
                  </w:r>
                  <w:r>
                    <w:rPr>
                      <w:rFonts w:hint="eastAsia"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公告 2024年 第4号</w:t>
                  </w:r>
                  <w:r>
                    <w:rPr>
                      <w:rFonts w:hint="eastAsia"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文件要求进行编码</w:t>
                  </w:r>
                </w:p>
              </w:tc>
            </w:tr>
          </w:tbl>
          <w:p w14:paraId="3BC1C9A0">
            <w:pPr>
              <w:pStyle w:val="25"/>
              <w:spacing w:line="360" w:lineRule="auto"/>
              <w:ind w:firstLine="436"/>
              <w:rPr>
                <w:rFonts w:hint="eastAsia"/>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项目</w:t>
            </w:r>
            <w:r>
              <w:rPr>
                <w:rFonts w:hint="eastAsia" w:eastAsia="宋体" w:cs="Times New Roman"/>
                <w:color w:val="000000" w:themeColor="text1"/>
                <w:spacing w:val="4"/>
                <w:kern w:val="2"/>
                <w:sz w:val="24"/>
                <w:szCs w:val="24"/>
                <w:lang w:val="en-US" w:eastAsia="zh-CN" w:bidi="ar-SA"/>
                <w14:textFill>
                  <w14:solidFill>
                    <w14:schemeClr w14:val="tx1"/>
                  </w14:solidFill>
                </w14:textFill>
              </w:rPr>
              <w:t>一般工业固废</w:t>
            </w: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分类收集后，</w:t>
            </w:r>
            <w:r>
              <w:rPr>
                <w:rFonts w:hint="eastAsia"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先</w:t>
            </w:r>
            <w:r>
              <w:rPr>
                <w:rFonts w:hint="default"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暂存于</w:t>
            </w:r>
            <w:r>
              <w:rPr>
                <w:rFonts w:hint="eastAsia" w:eastAsia="宋体" w:cs="Times New Roman"/>
                <w:color w:val="000000" w:themeColor="text1"/>
                <w:spacing w:val="4"/>
                <w:kern w:val="2"/>
                <w:sz w:val="24"/>
                <w:szCs w:val="24"/>
                <w:lang w:val="en-US" w:eastAsia="zh-CN" w:bidi="ar-SA"/>
                <w14:textFill>
                  <w14:solidFill>
                    <w14:schemeClr w14:val="tx1"/>
                  </w14:solidFill>
                </w14:textFill>
              </w:rPr>
              <w:t>厂区内规划的</w:t>
            </w:r>
            <w:r>
              <w:rPr>
                <w:rFonts w:hint="eastAsia" w:ascii="Times New Roman" w:hAnsi="Times New Roman" w:eastAsia="宋体" w:cs="Times New Roman"/>
                <w:color w:val="000000" w:themeColor="text1"/>
                <w:spacing w:val="4"/>
                <w:kern w:val="2"/>
                <w:sz w:val="24"/>
                <w:szCs w:val="24"/>
                <w:lang w:val="en-US" w:eastAsia="zh-CN" w:bidi="ar-SA"/>
                <w14:textFill>
                  <w14:solidFill>
                    <w14:schemeClr w14:val="tx1"/>
                  </w14:solidFill>
                </w14:textFill>
              </w:rPr>
              <w:t>一般工业固废暂存区</w:t>
            </w:r>
            <w:r>
              <w:rPr>
                <w:rFonts w:hint="eastAsia" w:ascii="Times New Roman" w:hAnsi="Times New Roman"/>
                <w:color w:val="000000" w:themeColor="text1"/>
                <w:spacing w:val="4"/>
                <w:sz w:val="24"/>
                <w:szCs w:val="24"/>
                <w:lang w:val="en-US" w:eastAsia="zh-CN"/>
                <w14:textFill>
                  <w14:solidFill>
                    <w14:schemeClr w14:val="tx1"/>
                  </w14:solidFill>
                </w14:textFill>
              </w:rPr>
              <w:t>，暂存区</w:t>
            </w:r>
            <w:r>
              <w:rPr>
                <w:rFonts w:hint="eastAsia" w:ascii="Times New Roman" w:hAnsi="Times New Roman"/>
                <w:color w:val="000000" w:themeColor="text1"/>
                <w:spacing w:val="4"/>
                <w:sz w:val="24"/>
                <w:szCs w:val="24"/>
                <w14:textFill>
                  <w14:solidFill>
                    <w14:schemeClr w14:val="tx1"/>
                  </w14:solidFill>
                </w14:textFill>
              </w:rPr>
              <w:t>面积</w:t>
            </w:r>
            <w:r>
              <w:rPr>
                <w:rFonts w:hint="eastAsia" w:ascii="Times New Roman" w:hAnsi="Times New Roman"/>
                <w:color w:val="000000" w:themeColor="text1"/>
                <w:spacing w:val="4"/>
                <w:sz w:val="24"/>
                <w:szCs w:val="24"/>
                <w:lang w:eastAsia="zh-CN"/>
                <w14:textFill>
                  <w14:solidFill>
                    <w14:schemeClr w14:val="tx1"/>
                  </w14:solidFill>
                </w14:textFill>
              </w:rPr>
              <w:t>合计</w:t>
            </w:r>
            <w:r>
              <w:rPr>
                <w:rFonts w:hint="eastAsia" w:ascii="Times New Roman" w:hAnsi="Times New Roman"/>
                <w:color w:val="000000" w:themeColor="text1"/>
                <w:spacing w:val="4"/>
                <w:sz w:val="24"/>
                <w:szCs w:val="24"/>
                <w14:textFill>
                  <w14:solidFill>
                    <w14:schemeClr w14:val="tx1"/>
                  </w14:solidFill>
                </w14:textFill>
              </w:rPr>
              <w:t>约</w:t>
            </w:r>
            <w:r>
              <w:rPr>
                <w:rFonts w:hint="eastAsia" w:ascii="Times New Roman" w:hAnsi="Times New Roman"/>
                <w:color w:val="000000" w:themeColor="text1"/>
                <w:spacing w:val="4"/>
                <w:sz w:val="24"/>
                <w:szCs w:val="24"/>
                <w:lang w:val="en-US" w:eastAsia="zh-CN"/>
                <w14:textFill>
                  <w14:solidFill>
                    <w14:schemeClr w14:val="tx1"/>
                  </w14:solidFill>
                </w14:textFill>
              </w:rPr>
              <w:t>20</w:t>
            </w:r>
            <w:r>
              <w:rPr>
                <w:rFonts w:hint="eastAsia" w:ascii="Times New Roman" w:hAnsi="Times New Roman"/>
                <w:color w:val="000000" w:themeColor="text1"/>
                <w:spacing w:val="4"/>
                <w:sz w:val="24"/>
                <w:szCs w:val="24"/>
                <w14:textFill>
                  <w14:solidFill>
                    <w14:schemeClr w14:val="tx1"/>
                  </w14:solidFill>
                </w14:textFill>
              </w:rPr>
              <w:t>m</w:t>
            </w:r>
            <w:r>
              <w:rPr>
                <w:rFonts w:hint="eastAsia" w:ascii="Times New Roman" w:hAnsi="Times New Roman"/>
                <w:color w:val="000000" w:themeColor="text1"/>
                <w:spacing w:val="4"/>
                <w:sz w:val="24"/>
                <w:szCs w:val="24"/>
                <w:vertAlign w:val="superscript"/>
                <w14:textFill>
                  <w14:solidFill>
                    <w14:schemeClr w14:val="tx1"/>
                  </w14:solidFill>
                </w14:textFill>
              </w:rPr>
              <w:t>2</w:t>
            </w:r>
            <w:r>
              <w:rPr>
                <w:rFonts w:hint="eastAsia" w:ascii="Times New Roman" w:hAnsi="Times New Roman"/>
                <w:color w:val="000000" w:themeColor="text1"/>
                <w:spacing w:val="4"/>
                <w:sz w:val="24"/>
                <w:szCs w:val="24"/>
                <w:lang w:eastAsia="zh-CN"/>
                <w14:textFill>
                  <w14:solidFill>
                    <w14:schemeClr w14:val="tx1"/>
                  </w14:solidFill>
                </w14:textFill>
              </w:rPr>
              <w:t>，建设单位应每个月清运一次一般固废</w:t>
            </w:r>
            <w:r>
              <w:rPr>
                <w:rFonts w:hint="eastAsia" w:ascii="Times New Roman" w:hAnsi="Times New Roman"/>
                <w:color w:val="000000" w:themeColor="text1"/>
                <w:spacing w:val="4"/>
                <w:sz w:val="24"/>
                <w:szCs w:val="24"/>
                <w14:textFill>
                  <w14:solidFill>
                    <w14:schemeClr w14:val="tx1"/>
                  </w14:solidFill>
                </w14:textFill>
              </w:rPr>
              <w:t>，</w:t>
            </w:r>
            <w:r>
              <w:rPr>
                <w:rFonts w:hint="eastAsia" w:ascii="Times New Roman" w:hAnsi="Times New Roman"/>
                <w:color w:val="000000" w:themeColor="text1"/>
                <w:spacing w:val="4"/>
                <w:sz w:val="24"/>
                <w:szCs w:val="24"/>
                <w:lang w:eastAsia="zh-CN"/>
                <w14:textFill>
                  <w14:solidFill>
                    <w14:schemeClr w14:val="tx1"/>
                  </w14:solidFill>
                </w14:textFill>
              </w:rPr>
              <w:t>暂存区</w:t>
            </w:r>
            <w:r>
              <w:rPr>
                <w:rFonts w:hint="eastAsia" w:ascii="Times New Roman" w:hAnsi="Times New Roman"/>
                <w:color w:val="000000" w:themeColor="text1"/>
                <w:spacing w:val="4"/>
                <w:sz w:val="24"/>
                <w:szCs w:val="24"/>
                <w14:textFill>
                  <w14:solidFill>
                    <w14:schemeClr w14:val="tx1"/>
                  </w14:solidFill>
                </w14:textFill>
              </w:rPr>
              <w:t>面积可</w:t>
            </w:r>
            <w:r>
              <w:rPr>
                <w:rFonts w:hint="eastAsia" w:ascii="Times New Roman" w:hAnsi="Times New Roman"/>
                <w:color w:val="000000" w:themeColor="text1"/>
                <w:spacing w:val="4"/>
                <w:sz w:val="24"/>
                <w:szCs w:val="24"/>
                <w:lang w:val="en-US" w:eastAsia="zh-CN"/>
                <w14:textFill>
                  <w14:solidFill>
                    <w14:schemeClr w14:val="tx1"/>
                  </w14:solidFill>
                </w14:textFill>
              </w:rPr>
              <w:t>满足</w:t>
            </w:r>
            <w:r>
              <w:rPr>
                <w:rFonts w:hint="eastAsia" w:ascii="Times New Roman" w:hAnsi="Times New Roman"/>
                <w:color w:val="000000" w:themeColor="text1"/>
                <w:spacing w:val="4"/>
                <w:sz w:val="24"/>
                <w:szCs w:val="24"/>
                <w14:textFill>
                  <w14:solidFill>
                    <w14:schemeClr w14:val="tx1"/>
                  </w14:solidFill>
                </w14:textFill>
              </w:rPr>
              <w:t>贮存需求。</w:t>
            </w:r>
          </w:p>
          <w:p w14:paraId="7B360657">
            <w:pPr>
              <w:pStyle w:val="28"/>
              <w:numPr>
                <w:ilvl w:val="0"/>
                <w:numId w:val="0"/>
              </w:numPr>
              <w:adjustRightInd w:val="0"/>
              <w:snapToGrid w:val="0"/>
              <w:spacing w:line="240" w:lineRule="auto"/>
              <w:rPr>
                <w:rStyle w:val="17"/>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表</w:t>
            </w:r>
            <w:r>
              <w:rPr>
                <w:rFonts w:hint="eastAsia"/>
                <w:color w:val="000000" w:themeColor="text1"/>
                <w:sz w:val="24"/>
                <w:szCs w:val="24"/>
                <w:lang w:val="en-US" w:eastAsia="zh-CN"/>
                <w14:textFill>
                  <w14:solidFill>
                    <w14:schemeClr w14:val="tx1"/>
                  </w14:solidFill>
                </w14:textFill>
              </w:rPr>
              <w:t>4.4-2</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固废</w:t>
            </w:r>
            <w:r>
              <w:rPr>
                <w:color w:val="000000" w:themeColor="text1"/>
                <w:sz w:val="24"/>
                <w:szCs w:val="24"/>
                <w14:textFill>
                  <w14:solidFill>
                    <w14:schemeClr w14:val="tx1"/>
                  </w14:solidFill>
                </w14:textFill>
              </w:rPr>
              <w:t>暂存量及分区占地面积</w:t>
            </w:r>
          </w:p>
          <w:tbl>
            <w:tblPr>
              <w:tblStyle w:val="12"/>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019"/>
              <w:gridCol w:w="1875"/>
              <w:gridCol w:w="1650"/>
              <w:gridCol w:w="1299"/>
              <w:gridCol w:w="1322"/>
            </w:tblGrid>
            <w:tr w14:paraId="71F58E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3" w:type="pct"/>
                  <w:noWrap w:val="0"/>
                  <w:vAlign w:val="center"/>
                </w:tcPr>
                <w:p w14:paraId="303F0642">
                  <w:pPr>
                    <w:pStyle w:val="11"/>
                    <w:adjustRightInd w:val="0"/>
                    <w:snapToGrid w:val="0"/>
                    <w:spacing w:before="0" w:beforeAutospacing="0" w:after="0" w:afterAutospacing="0"/>
                    <w:jc w:val="center"/>
                    <w:rPr>
                      <w:rFonts w:ascii="Times New Roman" w:hAnsi="Times New Roman"/>
                      <w:b/>
                      <w:bCs/>
                      <w:color w:val="000000" w:themeColor="text1"/>
                      <w:sz w:val="21"/>
                      <w:szCs w:val="21"/>
                      <w:lang w:val="en-US" w:eastAsia="zh-CN"/>
                      <w14:textFill>
                        <w14:solidFill>
                          <w14:schemeClr w14:val="tx1"/>
                        </w14:solidFill>
                      </w14:textFill>
                    </w:rPr>
                  </w:pPr>
                  <w:r>
                    <w:rPr>
                      <w:rFonts w:ascii="Times New Roman" w:hAnsi="Times New Roman"/>
                      <w:b/>
                      <w:bCs/>
                      <w:color w:val="000000" w:themeColor="text1"/>
                      <w:kern w:val="2"/>
                      <w:sz w:val="21"/>
                      <w:szCs w:val="21"/>
                      <w:lang w:val="en-US" w:eastAsia="zh-CN" w:bidi="ar"/>
                      <w14:textFill>
                        <w14:solidFill>
                          <w14:schemeClr w14:val="tx1"/>
                        </w14:solidFill>
                      </w14:textFill>
                    </w:rPr>
                    <w:t>序号</w:t>
                  </w:r>
                </w:p>
              </w:tc>
              <w:tc>
                <w:tcPr>
                  <w:tcW w:w="1144" w:type="pct"/>
                  <w:noWrap w:val="0"/>
                  <w:vAlign w:val="center"/>
                </w:tcPr>
                <w:p w14:paraId="7EC7699A">
                  <w:pPr>
                    <w:pStyle w:val="11"/>
                    <w:adjustRightInd w:val="0"/>
                    <w:snapToGrid w:val="0"/>
                    <w:spacing w:before="0" w:beforeAutospacing="0" w:after="0" w:afterAutospacing="0"/>
                    <w:jc w:val="center"/>
                    <w:rPr>
                      <w:rFonts w:ascii="Times New Roman" w:hAnsi="Times New Roman"/>
                      <w:b/>
                      <w:bCs/>
                      <w:color w:val="000000" w:themeColor="text1"/>
                      <w:sz w:val="21"/>
                      <w:szCs w:val="21"/>
                      <w:lang w:val="en-US" w:eastAsia="zh-CN"/>
                      <w14:textFill>
                        <w14:solidFill>
                          <w14:schemeClr w14:val="tx1"/>
                        </w14:solidFill>
                      </w14:textFill>
                    </w:rPr>
                  </w:pPr>
                  <w:r>
                    <w:rPr>
                      <w:rFonts w:hint="eastAsia" w:ascii="Times New Roman" w:hAnsi="Times New Roman"/>
                      <w:b/>
                      <w:bCs/>
                      <w:color w:val="000000" w:themeColor="text1"/>
                      <w:kern w:val="2"/>
                      <w:sz w:val="21"/>
                      <w:szCs w:val="21"/>
                      <w:lang w:val="en-US" w:eastAsia="zh-CN" w:bidi="ar"/>
                      <w14:textFill>
                        <w14:solidFill>
                          <w14:schemeClr w14:val="tx1"/>
                        </w14:solidFill>
                      </w14:textFill>
                    </w:rPr>
                    <w:t>固体废物</w:t>
                  </w:r>
                  <w:r>
                    <w:rPr>
                      <w:rFonts w:ascii="Times New Roman" w:hAnsi="Times New Roman"/>
                      <w:b/>
                      <w:bCs/>
                      <w:color w:val="000000" w:themeColor="text1"/>
                      <w:kern w:val="2"/>
                      <w:sz w:val="21"/>
                      <w:szCs w:val="21"/>
                      <w:lang w:val="en-US" w:eastAsia="zh-CN" w:bidi="ar"/>
                      <w14:textFill>
                        <w14:solidFill>
                          <w14:schemeClr w14:val="tx1"/>
                        </w14:solidFill>
                      </w14:textFill>
                    </w:rPr>
                    <w:t>名称</w:t>
                  </w:r>
                </w:p>
              </w:tc>
              <w:tc>
                <w:tcPr>
                  <w:tcW w:w="1062" w:type="pct"/>
                  <w:noWrap w:val="0"/>
                  <w:vAlign w:val="center"/>
                </w:tcPr>
                <w:p w14:paraId="7EFFF6F7">
                  <w:pPr>
                    <w:pStyle w:val="11"/>
                    <w:adjustRightInd w:val="0"/>
                    <w:snapToGrid w:val="0"/>
                    <w:spacing w:before="0" w:beforeAutospacing="0" w:after="0" w:afterAutospacing="0"/>
                    <w:jc w:val="center"/>
                    <w:rPr>
                      <w:rFonts w:ascii="Times New Roman" w:hAnsi="Times New Roman"/>
                      <w:b/>
                      <w:bCs/>
                      <w:color w:val="000000" w:themeColor="text1"/>
                      <w:sz w:val="21"/>
                      <w:szCs w:val="21"/>
                      <w:lang w:val="en-US" w:eastAsia="zh-CN"/>
                      <w14:textFill>
                        <w14:solidFill>
                          <w14:schemeClr w14:val="tx1"/>
                        </w14:solidFill>
                      </w14:textFill>
                    </w:rPr>
                  </w:pPr>
                  <w:r>
                    <w:rPr>
                      <w:rFonts w:hint="eastAsia" w:ascii="Times New Roman" w:hAnsi="Times New Roman"/>
                      <w:b/>
                      <w:bCs/>
                      <w:color w:val="000000" w:themeColor="text1"/>
                      <w:kern w:val="2"/>
                      <w:sz w:val="21"/>
                      <w:szCs w:val="21"/>
                      <w:lang w:val="en-US" w:eastAsia="zh-CN" w:bidi="ar"/>
                      <w14:textFill>
                        <w14:solidFill>
                          <w14:schemeClr w14:val="tx1"/>
                        </w14:solidFill>
                      </w14:textFill>
                    </w:rPr>
                    <w:t>贮存周期内固废量</w:t>
                  </w:r>
                  <w:r>
                    <w:rPr>
                      <w:rFonts w:ascii="Times New Roman" w:hAnsi="Times New Roman"/>
                      <w:b/>
                      <w:bCs/>
                      <w:color w:val="000000" w:themeColor="text1"/>
                      <w:kern w:val="2"/>
                      <w:sz w:val="21"/>
                      <w:szCs w:val="21"/>
                      <w:lang w:val="en-US" w:eastAsia="zh-CN" w:bidi="ar"/>
                      <w14:textFill>
                        <w14:solidFill>
                          <w14:schemeClr w14:val="tx1"/>
                        </w14:solidFill>
                      </w14:textFill>
                    </w:rPr>
                    <w:t>（t</w:t>
                  </w:r>
                  <w:r>
                    <w:rPr>
                      <w:rFonts w:hint="eastAsia" w:ascii="Times New Roman" w:hAnsi="Times New Roman"/>
                      <w:b/>
                      <w:bCs/>
                      <w:color w:val="000000" w:themeColor="text1"/>
                      <w:kern w:val="2"/>
                      <w:sz w:val="21"/>
                      <w:szCs w:val="21"/>
                      <w:lang w:val="en-US" w:eastAsia="zh-CN" w:bidi="ar"/>
                      <w14:textFill>
                        <w14:solidFill>
                          <w14:schemeClr w14:val="tx1"/>
                        </w14:solidFill>
                      </w14:textFill>
                    </w:rPr>
                    <w:t>/月</w:t>
                  </w:r>
                  <w:r>
                    <w:rPr>
                      <w:rFonts w:ascii="Times New Roman" w:hAnsi="Times New Roman"/>
                      <w:b/>
                      <w:bCs/>
                      <w:color w:val="000000" w:themeColor="text1"/>
                      <w:kern w:val="2"/>
                      <w:sz w:val="21"/>
                      <w:szCs w:val="21"/>
                      <w:lang w:val="en-US" w:eastAsia="zh-CN" w:bidi="ar"/>
                      <w14:textFill>
                        <w14:solidFill>
                          <w14:schemeClr w14:val="tx1"/>
                        </w14:solidFill>
                      </w14:textFill>
                    </w:rPr>
                    <w:t>）</w:t>
                  </w:r>
                </w:p>
              </w:tc>
              <w:tc>
                <w:tcPr>
                  <w:tcW w:w="934" w:type="pct"/>
                  <w:noWrap w:val="0"/>
                  <w:vAlign w:val="center"/>
                </w:tcPr>
                <w:p w14:paraId="40831A55">
                  <w:pPr>
                    <w:pStyle w:val="11"/>
                    <w:adjustRightInd w:val="0"/>
                    <w:snapToGrid w:val="0"/>
                    <w:spacing w:before="0" w:beforeAutospacing="0" w:after="0" w:afterAutospacing="0"/>
                    <w:jc w:val="center"/>
                    <w:rPr>
                      <w:rFonts w:ascii="Times New Roman" w:hAnsi="Times New Roman"/>
                      <w:b/>
                      <w:bCs/>
                      <w:color w:val="000000" w:themeColor="text1"/>
                      <w:sz w:val="21"/>
                      <w:szCs w:val="21"/>
                      <w:lang w:val="en-US" w:eastAsia="zh-CN"/>
                      <w14:textFill>
                        <w14:solidFill>
                          <w14:schemeClr w14:val="tx1"/>
                        </w14:solidFill>
                      </w14:textFill>
                    </w:rPr>
                  </w:pPr>
                  <w:r>
                    <w:rPr>
                      <w:rFonts w:ascii="Times New Roman" w:hAnsi="Times New Roman"/>
                      <w:b/>
                      <w:bCs/>
                      <w:color w:val="000000" w:themeColor="text1"/>
                      <w:kern w:val="2"/>
                      <w:sz w:val="21"/>
                      <w:szCs w:val="21"/>
                      <w:lang w:val="en-US" w:eastAsia="zh-CN" w:bidi="ar"/>
                      <w14:textFill>
                        <w14:solidFill>
                          <w14:schemeClr w14:val="tx1"/>
                        </w14:solidFill>
                      </w14:textFill>
                    </w:rPr>
                    <w:t>占地面积（m</w:t>
                  </w:r>
                  <w:r>
                    <w:rPr>
                      <w:rFonts w:ascii="Times New Roman" w:hAnsi="Times New Roman"/>
                      <w:b/>
                      <w:bCs/>
                      <w:color w:val="000000" w:themeColor="text1"/>
                      <w:kern w:val="2"/>
                      <w:sz w:val="21"/>
                      <w:szCs w:val="21"/>
                      <w:vertAlign w:val="superscript"/>
                      <w:lang w:val="en-US" w:eastAsia="zh-CN" w:bidi="ar"/>
                      <w14:textFill>
                        <w14:solidFill>
                          <w14:schemeClr w14:val="tx1"/>
                        </w14:solidFill>
                      </w14:textFill>
                    </w:rPr>
                    <w:t>2</w:t>
                  </w:r>
                  <w:r>
                    <w:rPr>
                      <w:rFonts w:ascii="Times New Roman" w:hAnsi="Times New Roman"/>
                      <w:b/>
                      <w:bCs/>
                      <w:color w:val="000000" w:themeColor="text1"/>
                      <w:kern w:val="2"/>
                      <w:sz w:val="21"/>
                      <w:szCs w:val="21"/>
                      <w:lang w:val="en-US" w:eastAsia="zh-CN" w:bidi="ar"/>
                      <w14:textFill>
                        <w14:solidFill>
                          <w14:schemeClr w14:val="tx1"/>
                        </w14:solidFill>
                      </w14:textFill>
                    </w:rPr>
                    <w:t>）</w:t>
                  </w:r>
                </w:p>
              </w:tc>
              <w:tc>
                <w:tcPr>
                  <w:tcW w:w="736" w:type="pct"/>
                  <w:noWrap w:val="0"/>
                  <w:vAlign w:val="center"/>
                </w:tcPr>
                <w:p w14:paraId="11929AAF">
                  <w:pPr>
                    <w:pStyle w:val="11"/>
                    <w:adjustRightInd w:val="0"/>
                    <w:snapToGrid w:val="0"/>
                    <w:spacing w:before="0" w:beforeAutospacing="0" w:after="0" w:afterAutospacing="0"/>
                    <w:jc w:val="center"/>
                    <w:rPr>
                      <w:rFonts w:ascii="Times New Roman" w:hAnsi="Times New Roman"/>
                      <w:b/>
                      <w:bCs/>
                      <w:color w:val="000000" w:themeColor="text1"/>
                      <w:kern w:val="2"/>
                      <w:sz w:val="21"/>
                      <w:szCs w:val="21"/>
                      <w:lang w:val="en-US" w:eastAsia="zh-CN" w:bidi="ar"/>
                      <w14:textFill>
                        <w14:solidFill>
                          <w14:schemeClr w14:val="tx1"/>
                        </w14:solidFill>
                      </w14:textFill>
                    </w:rPr>
                  </w:pPr>
                  <w:r>
                    <w:rPr>
                      <w:rFonts w:hint="eastAsia" w:ascii="Times New Roman" w:hAnsi="Times New Roman"/>
                      <w:b/>
                      <w:bCs/>
                      <w:color w:val="000000" w:themeColor="text1"/>
                      <w:kern w:val="2"/>
                      <w:sz w:val="21"/>
                      <w:szCs w:val="21"/>
                      <w:lang w:val="en-US" w:eastAsia="zh-CN" w:bidi="ar"/>
                      <w14:textFill>
                        <w14:solidFill>
                          <w14:schemeClr w14:val="tx1"/>
                        </w14:solidFill>
                      </w14:textFill>
                    </w:rPr>
                    <w:t>贮存方式</w:t>
                  </w:r>
                </w:p>
              </w:tc>
              <w:tc>
                <w:tcPr>
                  <w:tcW w:w="749" w:type="pct"/>
                  <w:noWrap w:val="0"/>
                  <w:vAlign w:val="center"/>
                </w:tcPr>
                <w:p w14:paraId="3F876BC3">
                  <w:pPr>
                    <w:pStyle w:val="11"/>
                    <w:adjustRightInd w:val="0"/>
                    <w:snapToGrid w:val="0"/>
                    <w:spacing w:before="0" w:beforeAutospacing="0" w:after="0" w:afterAutospacing="0"/>
                    <w:jc w:val="center"/>
                    <w:rPr>
                      <w:rFonts w:ascii="Times New Roman" w:hAnsi="Times New Roman"/>
                      <w:b/>
                      <w:bCs/>
                      <w:color w:val="000000" w:themeColor="text1"/>
                      <w:kern w:val="2"/>
                      <w:sz w:val="21"/>
                      <w:szCs w:val="21"/>
                      <w:lang w:val="en-US" w:eastAsia="zh-CN" w:bidi="ar"/>
                      <w14:textFill>
                        <w14:solidFill>
                          <w14:schemeClr w14:val="tx1"/>
                        </w14:solidFill>
                      </w14:textFill>
                    </w:rPr>
                  </w:pPr>
                  <w:r>
                    <w:rPr>
                      <w:rFonts w:hint="eastAsia" w:ascii="Times New Roman" w:hAnsi="Times New Roman"/>
                      <w:b/>
                      <w:bCs/>
                      <w:color w:val="000000" w:themeColor="text1"/>
                      <w:kern w:val="2"/>
                      <w:sz w:val="21"/>
                      <w:szCs w:val="21"/>
                      <w:lang w:val="en-US" w:eastAsia="zh-CN" w:bidi="ar"/>
                      <w14:textFill>
                        <w14:solidFill>
                          <w14:schemeClr w14:val="tx1"/>
                        </w14:solidFill>
                      </w14:textFill>
                    </w:rPr>
                    <w:t>贮存能力（t）</w:t>
                  </w:r>
                </w:p>
              </w:tc>
            </w:tr>
            <w:tr w14:paraId="19CD7A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373" w:type="pct"/>
                  <w:noWrap w:val="0"/>
                  <w:vAlign w:val="center"/>
                </w:tcPr>
                <w:p w14:paraId="69753D93">
                  <w:pPr>
                    <w:pStyle w:val="11"/>
                    <w:adjustRightInd w:val="0"/>
                    <w:snapToGrid w:val="0"/>
                    <w:spacing w:before="0" w:beforeAutospacing="0" w:after="0" w:afterAutospacing="0"/>
                    <w:jc w:val="center"/>
                    <w:rPr>
                      <w:rFonts w:ascii="Times New Roman" w:hAnsi="Times New Roman"/>
                      <w:color w:val="000000" w:themeColor="text1"/>
                      <w:sz w:val="21"/>
                      <w:szCs w:val="21"/>
                      <w:lang w:val="en-US" w:eastAsia="zh-CN"/>
                      <w14:textFill>
                        <w14:solidFill>
                          <w14:schemeClr w14:val="tx1"/>
                        </w14:solidFill>
                      </w14:textFill>
                    </w:rPr>
                  </w:pPr>
                  <w:r>
                    <w:rPr>
                      <w:rFonts w:ascii="Times New Roman" w:hAnsi="Times New Roman"/>
                      <w:color w:val="000000" w:themeColor="text1"/>
                      <w:kern w:val="2"/>
                      <w:sz w:val="21"/>
                      <w:szCs w:val="21"/>
                      <w:lang w:val="en-US" w:eastAsia="zh-CN" w:bidi="ar"/>
                      <w14:textFill>
                        <w14:solidFill>
                          <w14:schemeClr w14:val="tx1"/>
                        </w14:solidFill>
                      </w14:textFill>
                    </w:rPr>
                    <w:t>1</w:t>
                  </w:r>
                </w:p>
              </w:tc>
              <w:tc>
                <w:tcPr>
                  <w:tcW w:w="1144" w:type="pct"/>
                  <w:noWrap w:val="0"/>
                  <w:vAlign w:val="center"/>
                </w:tcPr>
                <w:p w14:paraId="1DAC7F86">
                  <w:pPr>
                    <w:pStyle w:val="11"/>
                    <w:adjustRightInd w:val="0"/>
                    <w:snapToGrid w:val="0"/>
                    <w:spacing w:before="0" w:beforeAutospacing="0" w:after="0" w:afterAutospacing="0"/>
                    <w:jc w:val="center"/>
                    <w:rPr>
                      <w:rFonts w:hint="eastAsia"/>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废包材</w:t>
                  </w:r>
                </w:p>
              </w:tc>
              <w:tc>
                <w:tcPr>
                  <w:tcW w:w="1062" w:type="pct"/>
                  <w:noWrap w:val="0"/>
                  <w:vAlign w:val="center"/>
                </w:tcPr>
                <w:p w14:paraId="1C14FE61">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0.0003</w:t>
                  </w:r>
                </w:p>
              </w:tc>
              <w:tc>
                <w:tcPr>
                  <w:tcW w:w="934" w:type="pct"/>
                  <w:noWrap w:val="0"/>
                  <w:vAlign w:val="center"/>
                </w:tcPr>
                <w:p w14:paraId="159BB667">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w:t>
                  </w:r>
                </w:p>
              </w:tc>
              <w:tc>
                <w:tcPr>
                  <w:tcW w:w="736" w:type="pct"/>
                  <w:noWrap w:val="0"/>
                  <w:vAlign w:val="center"/>
                </w:tcPr>
                <w:p w14:paraId="43302520">
                  <w:pPr>
                    <w:adjustRightInd w:val="0"/>
                    <w:snapToGrid w:val="0"/>
                    <w:jc w:val="center"/>
                    <w:rPr>
                      <w:rFonts w:hint="eastAsia"/>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塑料袋封装</w:t>
                  </w:r>
                </w:p>
              </w:tc>
              <w:tc>
                <w:tcPr>
                  <w:tcW w:w="749" w:type="pct"/>
                  <w:noWrap w:val="0"/>
                  <w:vAlign w:val="center"/>
                </w:tcPr>
                <w:p w14:paraId="7EF89E44">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w:t>
                  </w:r>
                </w:p>
              </w:tc>
            </w:tr>
            <w:tr w14:paraId="620C3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373" w:type="pct"/>
                  <w:noWrap w:val="0"/>
                  <w:vAlign w:val="center"/>
                </w:tcPr>
                <w:p w14:paraId="52760D00">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2</w:t>
                  </w:r>
                </w:p>
              </w:tc>
              <w:tc>
                <w:tcPr>
                  <w:tcW w:w="1144" w:type="pct"/>
                  <w:noWrap w:val="0"/>
                  <w:vAlign w:val="center"/>
                </w:tcPr>
                <w:p w14:paraId="647142C7">
                  <w:pPr>
                    <w:pStyle w:val="11"/>
                    <w:adjustRightInd w:val="0"/>
                    <w:snapToGrid w:val="0"/>
                    <w:spacing w:before="0" w:beforeAutospacing="0" w:after="0" w:afterAutospacing="0"/>
                    <w:jc w:val="center"/>
                    <w:rPr>
                      <w:rFonts w:hint="eastAsia"/>
                      <w:color w:val="000000" w:themeColor="text1"/>
                      <w:spacing w:val="4"/>
                      <w:sz w:val="21"/>
                      <w:szCs w:val="21"/>
                      <w:lang w:val="en-US" w:eastAsia="zh-CN"/>
                      <w14:textFill>
                        <w14:solidFill>
                          <w14:schemeClr w14:val="tx1"/>
                        </w14:solidFill>
                      </w14:textFill>
                    </w:rPr>
                  </w:pPr>
                  <w:r>
                    <w:rPr>
                      <w:rFonts w:hint="eastAsia"/>
                      <w:color w:val="000000" w:themeColor="text1"/>
                      <w:spacing w:val="4"/>
                      <w:sz w:val="21"/>
                      <w:szCs w:val="21"/>
                      <w:lang w:val="en-US" w:eastAsia="zh-CN"/>
                      <w14:textFill>
                        <w14:solidFill>
                          <w14:schemeClr w14:val="tx1"/>
                        </w14:solidFill>
                      </w14:textFill>
                    </w:rPr>
                    <w:t>废木屑料</w:t>
                  </w:r>
                </w:p>
              </w:tc>
              <w:tc>
                <w:tcPr>
                  <w:tcW w:w="1062" w:type="pct"/>
                  <w:noWrap w:val="0"/>
                  <w:vAlign w:val="center"/>
                </w:tcPr>
                <w:p w14:paraId="73835BF3">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1.7</w:t>
                  </w:r>
                </w:p>
              </w:tc>
              <w:tc>
                <w:tcPr>
                  <w:tcW w:w="934" w:type="pct"/>
                  <w:noWrap w:val="0"/>
                  <w:vAlign w:val="center"/>
                </w:tcPr>
                <w:p w14:paraId="7E4EF41F">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5</w:t>
                  </w:r>
                </w:p>
              </w:tc>
              <w:tc>
                <w:tcPr>
                  <w:tcW w:w="736" w:type="pct"/>
                  <w:noWrap w:val="0"/>
                  <w:vAlign w:val="center"/>
                </w:tcPr>
                <w:p w14:paraId="77C61ECF">
                  <w:pPr>
                    <w:adjustRightInd w:val="0"/>
                    <w:snapToGrid w:val="0"/>
                    <w:jc w:val="center"/>
                    <w:rPr>
                      <w:rFonts w:hint="eastAsia"/>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塑料袋封装</w:t>
                  </w:r>
                </w:p>
              </w:tc>
              <w:tc>
                <w:tcPr>
                  <w:tcW w:w="749" w:type="pct"/>
                  <w:noWrap w:val="0"/>
                  <w:vAlign w:val="center"/>
                </w:tcPr>
                <w:p w14:paraId="65D495C0">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2</w:t>
                  </w:r>
                </w:p>
              </w:tc>
            </w:tr>
            <w:tr w14:paraId="51D1A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373" w:type="pct"/>
                  <w:noWrap w:val="0"/>
                  <w:vAlign w:val="center"/>
                </w:tcPr>
                <w:p w14:paraId="79B33A05">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3</w:t>
                  </w:r>
                </w:p>
              </w:tc>
              <w:tc>
                <w:tcPr>
                  <w:tcW w:w="1144" w:type="pct"/>
                  <w:noWrap w:val="0"/>
                  <w:vAlign w:val="center"/>
                </w:tcPr>
                <w:p w14:paraId="73832C20">
                  <w:pPr>
                    <w:pStyle w:val="11"/>
                    <w:adjustRightInd w:val="0"/>
                    <w:snapToGrid w:val="0"/>
                    <w:spacing w:before="0" w:beforeAutospacing="0" w:after="0" w:afterAutospacing="0"/>
                    <w:jc w:val="center"/>
                    <w:rPr>
                      <w:rFonts w:hint="eastAsia"/>
                      <w:color w:val="000000" w:themeColor="text1"/>
                      <w:spacing w:val="4"/>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水冷</w:t>
                  </w:r>
                  <w:r>
                    <w:rPr>
                      <w:rFonts w:hint="eastAsia" w:eastAsia="宋体" w:cs="Times New Roman"/>
                      <w:color w:val="000000" w:themeColor="text1"/>
                      <w:sz w:val="21"/>
                      <w:szCs w:val="21"/>
                      <w:lang w:eastAsia="zh-CN"/>
                      <w14:textFill>
                        <w14:solidFill>
                          <w14:schemeClr w14:val="tx1"/>
                        </w14:solidFill>
                      </w14:textFill>
                    </w:rPr>
                    <w:t>水池沉渣</w:t>
                  </w:r>
                </w:p>
              </w:tc>
              <w:tc>
                <w:tcPr>
                  <w:tcW w:w="1062" w:type="pct"/>
                  <w:noWrap w:val="0"/>
                  <w:vAlign w:val="center"/>
                </w:tcPr>
                <w:p w14:paraId="1BB82364">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highlight w:val="none"/>
                      <w:lang w:val="en-US" w:eastAsia="zh-CN" w:bidi="ar"/>
                      <w14:textFill>
                        <w14:solidFill>
                          <w14:schemeClr w14:val="tx1"/>
                        </w14:solidFill>
                      </w14:textFill>
                    </w:rPr>
                  </w:pPr>
                  <w:r>
                    <w:rPr>
                      <w:rFonts w:hint="eastAsia" w:ascii="Times New Roman" w:hAnsi="Times New Roman"/>
                      <w:color w:val="000000" w:themeColor="text1"/>
                      <w:kern w:val="2"/>
                      <w:sz w:val="21"/>
                      <w:szCs w:val="21"/>
                      <w:highlight w:val="none"/>
                      <w:lang w:val="en-US" w:eastAsia="zh-CN" w:bidi="ar"/>
                      <w14:textFill>
                        <w14:solidFill>
                          <w14:schemeClr w14:val="tx1"/>
                        </w14:solidFill>
                      </w14:textFill>
                    </w:rPr>
                    <w:t>0.77</w:t>
                  </w:r>
                </w:p>
              </w:tc>
              <w:tc>
                <w:tcPr>
                  <w:tcW w:w="934" w:type="pct"/>
                  <w:noWrap w:val="0"/>
                  <w:vAlign w:val="center"/>
                </w:tcPr>
                <w:p w14:paraId="58BD7745">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2</w:t>
                  </w:r>
                </w:p>
              </w:tc>
              <w:tc>
                <w:tcPr>
                  <w:tcW w:w="736" w:type="pct"/>
                  <w:noWrap w:val="0"/>
                  <w:vAlign w:val="center"/>
                </w:tcPr>
                <w:p w14:paraId="057CECC4">
                  <w:pPr>
                    <w:adjustRightInd w:val="0"/>
                    <w:snapToGrid w:val="0"/>
                    <w:jc w:val="center"/>
                    <w:rPr>
                      <w:rFonts w:hint="eastAsia"/>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塑料袋封装</w:t>
                  </w:r>
                </w:p>
              </w:tc>
              <w:tc>
                <w:tcPr>
                  <w:tcW w:w="749" w:type="pct"/>
                  <w:noWrap w:val="0"/>
                  <w:vAlign w:val="center"/>
                </w:tcPr>
                <w:p w14:paraId="0F9C6D92">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w:t>
                  </w:r>
                </w:p>
              </w:tc>
            </w:tr>
            <w:tr w14:paraId="557D7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373" w:type="pct"/>
                  <w:noWrap w:val="0"/>
                  <w:vAlign w:val="center"/>
                </w:tcPr>
                <w:p w14:paraId="212185BD">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4</w:t>
                  </w:r>
                </w:p>
              </w:tc>
              <w:tc>
                <w:tcPr>
                  <w:tcW w:w="1144" w:type="pct"/>
                  <w:noWrap w:val="0"/>
                  <w:vAlign w:val="center"/>
                </w:tcPr>
                <w:p w14:paraId="231CA180">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热风炉炉渣</w:t>
                  </w:r>
                </w:p>
              </w:tc>
              <w:tc>
                <w:tcPr>
                  <w:tcW w:w="1062" w:type="pct"/>
                  <w:noWrap w:val="0"/>
                  <w:vAlign w:val="center"/>
                </w:tcPr>
                <w:p w14:paraId="33D4A1A4">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1.74</w:t>
                  </w:r>
                </w:p>
              </w:tc>
              <w:tc>
                <w:tcPr>
                  <w:tcW w:w="934" w:type="pct"/>
                  <w:noWrap w:val="0"/>
                  <w:vAlign w:val="center"/>
                </w:tcPr>
                <w:p w14:paraId="623FA9E1">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5</w:t>
                  </w:r>
                </w:p>
              </w:tc>
              <w:tc>
                <w:tcPr>
                  <w:tcW w:w="736" w:type="pct"/>
                  <w:noWrap w:val="0"/>
                  <w:vAlign w:val="center"/>
                </w:tcPr>
                <w:p w14:paraId="11DF5CB2">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塑料袋封装</w:t>
                  </w:r>
                </w:p>
              </w:tc>
              <w:tc>
                <w:tcPr>
                  <w:tcW w:w="749" w:type="pct"/>
                  <w:noWrap w:val="0"/>
                  <w:vAlign w:val="center"/>
                </w:tcPr>
                <w:p w14:paraId="6C3D2234">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2</w:t>
                  </w:r>
                </w:p>
              </w:tc>
            </w:tr>
            <w:tr w14:paraId="3A8A72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3" w:type="pct"/>
                  <w:noWrap w:val="0"/>
                  <w:vAlign w:val="center"/>
                </w:tcPr>
                <w:p w14:paraId="7CBDFB61">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5</w:t>
                  </w:r>
                </w:p>
              </w:tc>
              <w:tc>
                <w:tcPr>
                  <w:tcW w:w="1144" w:type="pct"/>
                  <w:noWrap w:val="0"/>
                  <w:vAlign w:val="center"/>
                </w:tcPr>
                <w:p w14:paraId="45C826C2">
                  <w:pPr>
                    <w:pStyle w:val="11"/>
                    <w:adjustRightInd w:val="0"/>
                    <w:snapToGrid w:val="0"/>
                    <w:spacing w:before="0" w:beforeAutospacing="0" w:after="0" w:afterAutospacing="0"/>
                    <w:jc w:val="center"/>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过滤</w:t>
                  </w:r>
                  <w:r>
                    <w:rPr>
                      <w:rFonts w:hint="eastAsia" w:cs="Times New Roman"/>
                      <w:color w:val="000000" w:themeColor="text1"/>
                      <w:sz w:val="21"/>
                      <w:szCs w:val="21"/>
                      <w:lang w:val="en-US" w:eastAsia="zh-CN"/>
                      <w14:textFill>
                        <w14:solidFill>
                          <w14:schemeClr w14:val="tx1"/>
                        </w14:solidFill>
                      </w14:textFill>
                    </w:rPr>
                    <w:t>细砂料</w:t>
                  </w:r>
                  <w:r>
                    <w:rPr>
                      <w:rFonts w:hint="eastAsia" w:eastAsia="宋体" w:cs="Times New Roman"/>
                      <w:color w:val="000000" w:themeColor="text1"/>
                      <w:sz w:val="21"/>
                      <w:szCs w:val="21"/>
                      <w:lang w:val="en-US" w:eastAsia="zh-CN"/>
                      <w14:textFill>
                        <w14:solidFill>
                          <w14:schemeClr w14:val="tx1"/>
                        </w14:solidFill>
                      </w14:textFill>
                    </w:rPr>
                    <w:t>、细粉料</w:t>
                  </w:r>
                </w:p>
              </w:tc>
              <w:tc>
                <w:tcPr>
                  <w:tcW w:w="1062" w:type="pct"/>
                  <w:noWrap w:val="0"/>
                  <w:vAlign w:val="center"/>
                </w:tcPr>
                <w:p w14:paraId="08349267">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0.55</w:t>
                  </w:r>
                </w:p>
              </w:tc>
              <w:tc>
                <w:tcPr>
                  <w:tcW w:w="934" w:type="pct"/>
                  <w:noWrap w:val="0"/>
                  <w:vAlign w:val="center"/>
                </w:tcPr>
                <w:p w14:paraId="667FE4B8">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2</w:t>
                  </w:r>
                </w:p>
              </w:tc>
              <w:tc>
                <w:tcPr>
                  <w:tcW w:w="736" w:type="pct"/>
                  <w:noWrap w:val="0"/>
                  <w:vAlign w:val="center"/>
                </w:tcPr>
                <w:p w14:paraId="34BDDFE5">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吨袋包装</w:t>
                  </w:r>
                </w:p>
              </w:tc>
              <w:tc>
                <w:tcPr>
                  <w:tcW w:w="749" w:type="pct"/>
                  <w:noWrap w:val="0"/>
                  <w:vAlign w:val="center"/>
                </w:tcPr>
                <w:p w14:paraId="0813E2C8">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w:t>
                  </w:r>
                </w:p>
              </w:tc>
            </w:tr>
            <w:tr w14:paraId="68CDDA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17" w:type="pct"/>
                  <w:gridSpan w:val="2"/>
                  <w:noWrap w:val="0"/>
                  <w:vAlign w:val="center"/>
                </w:tcPr>
                <w:p w14:paraId="119BF2C3">
                  <w:pPr>
                    <w:pStyle w:val="11"/>
                    <w:adjustRightInd w:val="0"/>
                    <w:snapToGrid w:val="0"/>
                    <w:spacing w:before="0" w:beforeAutospacing="0" w:after="0" w:afterAutospacing="0"/>
                    <w:jc w:val="center"/>
                    <w:rPr>
                      <w:rFonts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合计</w:t>
                  </w:r>
                </w:p>
              </w:tc>
              <w:tc>
                <w:tcPr>
                  <w:tcW w:w="1062" w:type="pct"/>
                  <w:noWrap w:val="0"/>
                  <w:vAlign w:val="center"/>
                </w:tcPr>
                <w:p w14:paraId="111E3F62">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highlight w:val="none"/>
                      <w:lang w:val="en-US" w:eastAsia="zh-CN" w:bidi="ar"/>
                      <w14:textFill>
                        <w14:solidFill>
                          <w14:schemeClr w14:val="tx1"/>
                        </w14:solidFill>
                      </w14:textFill>
                    </w:rPr>
                  </w:pPr>
                  <w:r>
                    <w:rPr>
                      <w:rFonts w:hint="eastAsia" w:ascii="Times New Roman" w:hAnsi="Times New Roman"/>
                      <w:color w:val="000000" w:themeColor="text1"/>
                      <w:kern w:val="2"/>
                      <w:sz w:val="21"/>
                      <w:szCs w:val="21"/>
                      <w:highlight w:val="none"/>
                      <w:lang w:val="en-US" w:eastAsia="zh-CN" w:bidi="ar"/>
                      <w14:textFill>
                        <w14:solidFill>
                          <w14:schemeClr w14:val="tx1"/>
                        </w14:solidFill>
                      </w14:textFill>
                    </w:rPr>
                    <w:t>4.7603</w:t>
                  </w:r>
                </w:p>
              </w:tc>
              <w:tc>
                <w:tcPr>
                  <w:tcW w:w="934" w:type="pct"/>
                  <w:noWrap w:val="0"/>
                  <w:vAlign w:val="center"/>
                </w:tcPr>
                <w:p w14:paraId="3F040269">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15</w:t>
                  </w:r>
                </w:p>
              </w:tc>
              <w:tc>
                <w:tcPr>
                  <w:tcW w:w="736" w:type="pct"/>
                  <w:noWrap w:val="0"/>
                  <w:vAlign w:val="center"/>
                </w:tcPr>
                <w:p w14:paraId="512215F4">
                  <w:pPr>
                    <w:pStyle w:val="11"/>
                    <w:adjustRightInd w:val="0"/>
                    <w:snapToGrid w:val="0"/>
                    <w:spacing w:before="0" w:beforeAutospacing="0" w:after="0" w:afterAutospacing="0"/>
                    <w:jc w:val="center"/>
                    <w:rPr>
                      <w:rFonts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w:t>
                  </w:r>
                </w:p>
              </w:tc>
              <w:tc>
                <w:tcPr>
                  <w:tcW w:w="749" w:type="pct"/>
                  <w:noWrap w:val="0"/>
                  <w:vAlign w:val="center"/>
                </w:tcPr>
                <w:p w14:paraId="1A4E9B28">
                  <w:pPr>
                    <w:pStyle w:val="11"/>
                    <w:adjustRightInd w:val="0"/>
                    <w:snapToGrid w:val="0"/>
                    <w:spacing w:before="0" w:beforeAutospacing="0" w:after="0" w:afterAutospacing="0"/>
                    <w:jc w:val="center"/>
                    <w:rPr>
                      <w:rFonts w:hint="default" w:ascii="Times New Roman" w:hAnsi="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color w:val="000000" w:themeColor="text1"/>
                      <w:kern w:val="2"/>
                      <w:sz w:val="21"/>
                      <w:szCs w:val="21"/>
                      <w:lang w:val="en-US" w:eastAsia="zh-CN" w:bidi="ar"/>
                      <w14:textFill>
                        <w14:solidFill>
                          <w14:schemeClr w14:val="tx1"/>
                        </w14:solidFill>
                      </w14:textFill>
                    </w:rPr>
                    <w:t>7</w:t>
                  </w:r>
                </w:p>
              </w:tc>
            </w:tr>
          </w:tbl>
          <w:p w14:paraId="3656BA28">
            <w:pPr>
              <w:pStyle w:val="25"/>
              <w:spacing w:line="360" w:lineRule="auto"/>
              <w:ind w:firstLine="438"/>
              <w:rPr>
                <w:rFonts w:hint="default" w:ascii="Times New Roman" w:hAnsi="Times New Roman" w:cs="Times New Roman"/>
                <w:b/>
                <w:bCs/>
                <w:color w:val="000000" w:themeColor="text1"/>
                <w:spacing w:val="4"/>
                <w:sz w:val="24"/>
                <w:szCs w:val="24"/>
                <w14:textFill>
                  <w14:solidFill>
                    <w14:schemeClr w14:val="tx1"/>
                  </w14:solidFill>
                </w14:textFill>
              </w:rPr>
            </w:pPr>
            <w:r>
              <w:rPr>
                <w:rFonts w:hint="default" w:ascii="Times New Roman" w:hAnsi="Times New Roman" w:cs="Times New Roman"/>
                <w:b w:val="0"/>
                <w:bCs w:val="0"/>
                <w:color w:val="000000" w:themeColor="text1"/>
                <w:spacing w:val="4"/>
                <w:sz w:val="24"/>
                <w:szCs w:val="24"/>
                <w14:textFill>
                  <w14:solidFill>
                    <w14:schemeClr w14:val="tx1"/>
                  </w14:solidFill>
                </w14:textFill>
              </w:rPr>
              <w:t>一般工业固废管理要求：</w:t>
            </w:r>
          </w:p>
          <w:p w14:paraId="63529356">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1）贮存要求</w:t>
            </w:r>
          </w:p>
          <w:p w14:paraId="1139DF43">
            <w:pPr>
              <w:pStyle w:val="25"/>
              <w:spacing w:line="360" w:lineRule="auto"/>
              <w:ind w:left="0" w:leftChars="0" w:firstLine="496" w:firstLineChars="200"/>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建设单位需严格按照《中华人民共和国固体废物污染环境防治法</w:t>
            </w:r>
            <w:r>
              <w:rPr>
                <w:rFonts w:hint="eastAsia" w:ascii="Times New Roman" w:hAnsi="Times New Roman" w:cs="Times New Roman"/>
                <w:color w:val="000000" w:themeColor="text1"/>
                <w:spacing w:val="4"/>
                <w:sz w:val="24"/>
                <w:szCs w:val="24"/>
                <w:lang w:eastAsia="zh-CN"/>
                <w14:textFill>
                  <w14:solidFill>
                    <w14:schemeClr w14:val="tx1"/>
                  </w14:solidFill>
                </w14:textFill>
              </w:rPr>
              <w:t>（</w:t>
            </w:r>
            <w:r>
              <w:rPr>
                <w:rFonts w:hint="default" w:ascii="Times New Roman" w:hAnsi="Times New Roman" w:cs="Times New Roman"/>
                <w:color w:val="000000" w:themeColor="text1"/>
                <w:spacing w:val="4"/>
                <w:sz w:val="24"/>
                <w:szCs w:val="24"/>
                <w14:textFill>
                  <w14:solidFill>
                    <w14:schemeClr w14:val="tx1"/>
                  </w14:solidFill>
                </w14:textFill>
              </w:rPr>
              <w:t>2020年修订</w:t>
            </w:r>
            <w:r>
              <w:rPr>
                <w:rFonts w:hint="eastAsia" w:ascii="Times New Roman" w:hAnsi="Times New Roman" w:cs="Times New Roman"/>
                <w:color w:val="000000" w:themeColor="text1"/>
                <w:spacing w:val="4"/>
                <w:sz w:val="24"/>
                <w:szCs w:val="24"/>
                <w:lang w:eastAsia="zh-CN"/>
                <w14:textFill>
                  <w14:solidFill>
                    <w14:schemeClr w14:val="tx1"/>
                  </w14:solidFill>
                </w14:textFill>
              </w:rPr>
              <w:t>）</w:t>
            </w:r>
            <w:r>
              <w:rPr>
                <w:rFonts w:hint="default" w:ascii="Times New Roman" w:hAnsi="Times New Roman" w:cs="Times New Roman"/>
                <w:color w:val="000000" w:themeColor="text1"/>
                <w:spacing w:val="4"/>
                <w:sz w:val="24"/>
                <w:szCs w:val="24"/>
                <w14:textFill>
                  <w14:solidFill>
                    <w14:schemeClr w14:val="tx1"/>
                  </w14:solidFill>
                </w14:textFill>
              </w:rPr>
              <w:t>》相关要求采取以下措施，减少固体废物的产生量，促进固体废物的综合利用，降低固体废物的危害性。加强对相关设施、设备和场所的管理和维护，保证其正常运行和使用。采取防扬散、防流失、防渗漏或者其他防止污染环境的措施，不得擅自倾倒、堆放、丢弃、遗撒固体废物。禁止向江河、湖泊、渠道、水库及其最高水位线以下的滩地和岸坡以及法律法规规定的其他地点倾倒、堆放、贮存固体废物。依法及时公开固体废物污染环境防治信息，主动接受社会监督。</w:t>
            </w:r>
          </w:p>
          <w:p w14:paraId="1481C980">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2）管理台账要求</w:t>
            </w:r>
          </w:p>
          <w:p w14:paraId="07B08315">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同时还应按照生态环境部发布的《一般工业固体废物管理台账制定指南（试行）》（公告 2021年 第82号）要求，建立一般工业固废管理台账，主要要求如下：</w:t>
            </w:r>
          </w:p>
          <w:p w14:paraId="48E269B1">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①明确负责人及相关设施、场地。明确固体废物产生部门、贮存部门、自行利用部门和自行处置部门负责人，为固体废物产生设施、贮存设施、自行利用设施和自行处置设施编码。</w:t>
            </w:r>
          </w:p>
          <w:p w14:paraId="1FE09534">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②确定接受委托的利用处置单位。委托他人利用、处置的，应当按照《中华人民共和国固体废物污染环境防治法》第三十七条要求，选择有资格、有能力的利用处置单位。</w:t>
            </w:r>
          </w:p>
          <w:p w14:paraId="58AA0E3A">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③一般工业固体废物管理台账实施分级管理。台账格式参照指南附表填写，应当结合环境影响评价、排污许可等材料，根据实际生产运营情况记录固体废物的产生、贮存、利用、处置数量和利用、处置方式等信息。鼓励采用国家建立的一般工业固体废物管理电子台账，简化数据填写、台账管理等工作。产废单位应当设立专人负责台账的管理与归档，一般工业固体废物管理台账保存期限不少于5年。</w:t>
            </w:r>
          </w:p>
          <w:p w14:paraId="29BB558A">
            <w:pPr>
              <w:pStyle w:val="25"/>
              <w:spacing w:line="360" w:lineRule="auto"/>
              <w:ind w:firstLine="436"/>
              <w:rPr>
                <w:rFonts w:hint="default" w:ascii="Times New Roman" w:hAnsi="Times New Roman" w:cs="Times New Roman"/>
                <w:color w:val="000000" w:themeColor="text1"/>
                <w:spacing w:val="4"/>
                <w:sz w:val="24"/>
                <w:szCs w:val="24"/>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④鼓励有条件的产废单位在固体废物产生场所、贮存场所及磅秤位置等关键点位设置视频监控，提高台账记录信息的准确性。</w:t>
            </w:r>
          </w:p>
          <w:p w14:paraId="59645A1A">
            <w:pPr>
              <w:pStyle w:val="25"/>
              <w:numPr>
                <w:ilvl w:val="0"/>
                <w:numId w:val="9"/>
              </w:numPr>
              <w:spacing w:line="360" w:lineRule="auto"/>
              <w:ind w:firstLine="436"/>
              <w:rPr>
                <w:rFonts w:hint="eastAsia" w:ascii="Times New Roman" w:hAnsi="Times New Roman" w:cs="Times New Roman"/>
                <w:b/>
                <w:bCs/>
                <w:color w:val="000000" w:themeColor="text1"/>
                <w:spacing w:val="4"/>
                <w:sz w:val="24"/>
                <w:szCs w:val="24"/>
                <w:lang w:eastAsia="zh-CN"/>
                <w14:textFill>
                  <w14:solidFill>
                    <w14:schemeClr w14:val="tx1"/>
                  </w14:solidFill>
                </w14:textFill>
              </w:rPr>
            </w:pPr>
            <w:r>
              <w:rPr>
                <w:rFonts w:hint="eastAsia" w:ascii="Times New Roman" w:hAnsi="Times New Roman" w:cs="Times New Roman"/>
                <w:b/>
                <w:bCs/>
                <w:color w:val="000000" w:themeColor="text1"/>
                <w:spacing w:val="4"/>
                <w:sz w:val="24"/>
                <w:szCs w:val="24"/>
                <w:lang w:eastAsia="zh-CN"/>
                <w14:textFill>
                  <w14:solidFill>
                    <w14:schemeClr w14:val="tx1"/>
                  </w14:solidFill>
                </w14:textFill>
              </w:rPr>
              <w:t>生活垃圾</w:t>
            </w:r>
          </w:p>
          <w:p w14:paraId="52ACF86D">
            <w:pPr>
              <w:pStyle w:val="25"/>
              <w:spacing w:line="360" w:lineRule="auto"/>
              <w:ind w:firstLine="42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本项目生活垃圾主要为职工日常生活垃圾</w:t>
            </w:r>
            <w:r>
              <w:rPr>
                <w:rFonts w:hint="eastAsia" w:ascii="Times New Roman" w:hAnsi="Times New Roman" w:cs="Times New Roman"/>
                <w:color w:val="000000" w:themeColor="text1"/>
                <w:sz w:val="24"/>
                <w:szCs w:val="24"/>
                <w:lang w:eastAsia="zh-CN"/>
                <w14:textFill>
                  <w14:solidFill>
                    <w14:schemeClr w14:val="tx1"/>
                  </w14:solidFill>
                </w14:textFill>
              </w:rPr>
              <w:t>和食堂厨余垃圾</w:t>
            </w:r>
            <w:r>
              <w:rPr>
                <w:rFonts w:hint="default" w:ascii="Times New Roman" w:hAnsi="Times New Roman" w:cs="Times New Roman"/>
                <w:color w:val="000000" w:themeColor="text1"/>
                <w:sz w:val="24"/>
                <w:szCs w:val="24"/>
                <w14:textFill>
                  <w14:solidFill>
                    <w14:schemeClr w14:val="tx1"/>
                  </w14:solidFill>
                </w14:textFill>
              </w:rPr>
              <w:t>等。本项目拟招聘职工人数</w:t>
            </w:r>
            <w:r>
              <w:rPr>
                <w:rFonts w:hint="eastAsia" w:ascii="Times New Roman" w:hAnsi="Times New Roman" w:cs="Times New Roman"/>
                <w:color w:val="000000" w:themeColor="text1"/>
                <w:sz w:val="24"/>
                <w:szCs w:val="24"/>
                <w:lang w:val="en-US" w:eastAsia="zh-CN"/>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t>人，</w:t>
            </w:r>
            <w:r>
              <w:rPr>
                <w:rFonts w:hint="eastAsia" w:ascii="Times New Roman" w:hAnsi="Times New Roman" w:cs="Times New Roman"/>
                <w:color w:val="000000" w:themeColor="text1"/>
                <w:sz w:val="24"/>
                <w:szCs w:val="24"/>
                <w:lang w:eastAsia="zh-CN"/>
                <w14:textFill>
                  <w14:solidFill>
                    <w14:schemeClr w14:val="tx1"/>
                  </w14:solidFill>
                </w14:textFill>
              </w:rPr>
              <w:t>其中</w:t>
            </w:r>
            <w:r>
              <w:rPr>
                <w:rFonts w:hint="eastAsia" w:ascii="Times New Roman" w:hAnsi="Times New Roman" w:cs="Times New Roman"/>
                <w:color w:val="000000" w:themeColor="text1"/>
                <w:sz w:val="24"/>
                <w:szCs w:val="24"/>
                <w:lang w:val="en-US" w:eastAsia="zh-CN"/>
                <w14:textFill>
                  <w14:solidFill>
                    <w14:schemeClr w14:val="tx1"/>
                  </w14:solidFill>
                </w14:textFill>
              </w:rPr>
              <w:t>7人</w:t>
            </w:r>
            <w:r>
              <w:rPr>
                <w:rFonts w:hint="default" w:ascii="Times New Roman" w:hAnsi="Times New Roman" w:cs="Times New Roman"/>
                <w:color w:val="000000" w:themeColor="text1"/>
                <w:sz w:val="24"/>
                <w:szCs w:val="24"/>
                <w14:textFill>
                  <w14:solidFill>
                    <w14:schemeClr w14:val="tx1"/>
                  </w14:solidFill>
                </w14:textFill>
              </w:rPr>
              <w:t>厂内住宿，住厂员工生活垃圾产生量按照每人1kg/d，</w:t>
            </w:r>
            <w:r>
              <w:rPr>
                <w:rFonts w:hint="eastAsia" w:ascii="Times New Roman" w:hAnsi="Times New Roman" w:cs="Times New Roman"/>
                <w:color w:val="000000" w:themeColor="text1"/>
                <w:sz w:val="24"/>
                <w:szCs w:val="24"/>
                <w:lang w:eastAsia="zh-CN"/>
                <w14:textFill>
                  <w14:solidFill>
                    <w14:schemeClr w14:val="tx1"/>
                  </w14:solidFill>
                </w14:textFill>
              </w:rPr>
              <w:t>不住厂员工</w:t>
            </w:r>
            <w:r>
              <w:rPr>
                <w:rFonts w:hint="default" w:ascii="Times New Roman" w:hAnsi="Times New Roman" w:cs="Times New Roman"/>
                <w:color w:val="000000" w:themeColor="text1"/>
                <w:sz w:val="24"/>
                <w:szCs w:val="24"/>
                <w14:textFill>
                  <w14:solidFill>
                    <w14:schemeClr w14:val="tx1"/>
                  </w14:solidFill>
                </w14:textFill>
              </w:rPr>
              <w:t>生活垃圾产生量按照每人</w:t>
            </w:r>
            <w:r>
              <w:rPr>
                <w:rFonts w:hint="eastAsia" w:ascii="Times New Roman" w:hAnsi="Times New Roman" w:cs="Times New Roman"/>
                <w:color w:val="000000" w:themeColor="text1"/>
                <w:sz w:val="24"/>
                <w:szCs w:val="24"/>
                <w:lang w:val="en-US" w:eastAsia="zh-CN"/>
                <w14:textFill>
                  <w14:solidFill>
                    <w14:schemeClr w14:val="tx1"/>
                  </w14:solidFill>
                </w14:textFill>
              </w:rPr>
              <w:t>0.5</w:t>
            </w:r>
            <w:r>
              <w:rPr>
                <w:rFonts w:hint="default" w:ascii="Times New Roman" w:hAnsi="Times New Roman" w:cs="Times New Roman"/>
                <w:color w:val="000000" w:themeColor="text1"/>
                <w:sz w:val="24"/>
                <w:szCs w:val="24"/>
                <w14:textFill>
                  <w14:solidFill>
                    <w14:schemeClr w14:val="tx1"/>
                  </w14:solidFill>
                </w14:textFill>
              </w:rPr>
              <w:t>kg/d，项目年工作</w:t>
            </w:r>
            <w:r>
              <w:rPr>
                <w:rFonts w:hint="eastAsia" w:ascii="Times New Roman" w:hAnsi="Times New Roman" w:cs="Times New Roman"/>
                <w:color w:val="000000" w:themeColor="text1"/>
                <w:sz w:val="24"/>
                <w:szCs w:val="24"/>
                <w:lang w:val="en-US" w:eastAsia="zh-CN"/>
                <w14:textFill>
                  <w14:solidFill>
                    <w14:schemeClr w14:val="tx1"/>
                  </w14:solidFill>
                </w14:textFill>
              </w:rPr>
              <w:t>240</w:t>
            </w:r>
            <w:r>
              <w:rPr>
                <w:rFonts w:hint="default" w:ascii="Times New Roman" w:hAnsi="Times New Roman" w:cs="Times New Roman"/>
                <w:color w:val="000000" w:themeColor="text1"/>
                <w:sz w:val="24"/>
                <w:szCs w:val="24"/>
                <w14:textFill>
                  <w14:solidFill>
                    <w14:schemeClr w14:val="tx1"/>
                  </w14:solidFill>
                </w14:textFill>
              </w:rPr>
              <w:t>d，则产生的生活垃圾量为</w:t>
            </w:r>
            <w:r>
              <w:rPr>
                <w:rFonts w:hint="eastAsia" w:ascii="Times New Roman" w:hAnsi="Times New Roman" w:cs="Times New Roman"/>
                <w:color w:val="000000" w:themeColor="text1"/>
                <w:sz w:val="24"/>
                <w:szCs w:val="24"/>
                <w:lang w:val="en-US" w:eastAsia="zh-CN"/>
                <w14:textFill>
                  <w14:solidFill>
                    <w14:schemeClr w14:val="tx1"/>
                  </w14:solidFill>
                </w14:textFill>
              </w:rPr>
              <w:t>2.28</w:t>
            </w:r>
            <w:r>
              <w:rPr>
                <w:rFonts w:hint="default" w:ascii="Times New Roman" w:hAnsi="Times New Roman" w:cs="Times New Roman"/>
                <w:color w:val="000000" w:themeColor="text1"/>
                <w:sz w:val="24"/>
                <w:szCs w:val="24"/>
                <w14:textFill>
                  <w14:solidFill>
                    <w14:schemeClr w14:val="tx1"/>
                  </w14:solidFill>
                </w14:textFill>
              </w:rPr>
              <w:t>t/a，收集至垃圾桶后统一交由环卫部门清运处置</w:t>
            </w:r>
            <w:r>
              <w:rPr>
                <w:rFonts w:hint="eastAsia" w:ascii="Times New Roman" w:hAnsi="Times New Roman" w:cs="Times New Roman"/>
                <w:color w:val="000000" w:themeColor="text1"/>
                <w:sz w:val="24"/>
                <w:szCs w:val="24"/>
                <w:lang w:eastAsia="zh-CN"/>
                <w14:textFill>
                  <w14:solidFill>
                    <w14:schemeClr w14:val="tx1"/>
                  </w14:solidFill>
                </w14:textFill>
              </w:rPr>
              <w:t>，其中餐厨垃圾交由市政清污单位外运处置</w:t>
            </w:r>
            <w:r>
              <w:rPr>
                <w:rFonts w:hint="default" w:ascii="Times New Roman" w:hAnsi="Times New Roman" w:cs="Times New Roman"/>
                <w:color w:val="000000" w:themeColor="text1"/>
                <w:sz w:val="24"/>
                <w:szCs w:val="24"/>
                <w14:textFill>
                  <w14:solidFill>
                    <w14:schemeClr w14:val="tx1"/>
                  </w14:solidFill>
                </w14:textFill>
              </w:rPr>
              <w:t>。</w:t>
            </w:r>
          </w:p>
          <w:p w14:paraId="36F9213B">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根据以上分析，本项目运营过程固体废物汇总情况见</w:t>
            </w:r>
            <w:r>
              <w:rPr>
                <w:rFonts w:hint="eastAsia" w:cs="Times New Roman"/>
                <w:color w:val="000000" w:themeColor="text1"/>
                <w:sz w:val="24"/>
                <w:szCs w:val="24"/>
                <w:lang w:val="en-US" w:eastAsia="zh-CN"/>
                <w14:textFill>
                  <w14:solidFill>
                    <w14:schemeClr w14:val="tx1"/>
                  </w14:solidFill>
                </w14:textFill>
              </w:rPr>
              <w:t>下</w:t>
            </w:r>
            <w:r>
              <w:rPr>
                <w:rFonts w:hint="default" w:ascii="Times New Roman" w:hAnsi="Times New Roman" w:cs="Times New Roman"/>
                <w:color w:val="000000" w:themeColor="text1"/>
                <w:sz w:val="24"/>
                <w:szCs w:val="24"/>
                <w14:textFill>
                  <w14:solidFill>
                    <w14:schemeClr w14:val="tx1"/>
                  </w14:solidFill>
                </w14:textFill>
              </w:rPr>
              <w:t>表4.4-</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p w14:paraId="029F40D2">
            <w:pPr>
              <w:pStyle w:val="26"/>
              <w:numPr>
                <w:ilvl w:val="0"/>
                <w:numId w:val="0"/>
              </w:numPr>
              <w:tabs>
                <w:tab w:val="left" w:pos="420"/>
              </w:tabs>
              <w:spacing w:line="240" w:lineRule="auto"/>
              <w:jc w:val="center"/>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表4.4-</w:t>
            </w:r>
            <w:r>
              <w:rPr>
                <w:rFonts w:hint="eastAsia" w:ascii="Times New Roman" w:hAnsi="Times New Roman" w:cs="Times New Roman"/>
                <w:bCs/>
                <w:color w:val="000000" w:themeColor="text1"/>
                <w:sz w:val="24"/>
                <w:szCs w:val="24"/>
                <w:lang w:val="en-US" w:eastAsia="zh-CN"/>
                <w14:textFill>
                  <w14:solidFill>
                    <w14:schemeClr w14:val="tx1"/>
                  </w14:solidFill>
                </w14:textFill>
              </w:rPr>
              <w:t>3</w:t>
            </w:r>
            <w:r>
              <w:rPr>
                <w:rFonts w:hint="default" w:ascii="Times New Roman" w:hAnsi="Times New Roman" w:cs="Times New Roman"/>
                <w:bCs/>
                <w:color w:val="000000" w:themeColor="text1"/>
                <w:sz w:val="24"/>
                <w:szCs w:val="24"/>
                <w14:textFill>
                  <w14:solidFill>
                    <w14:schemeClr w14:val="tx1"/>
                  </w14:solidFill>
                </w14:textFill>
              </w:rPr>
              <w:t xml:space="preserve">  本项目固体废物产生情况汇总表</w:t>
            </w:r>
          </w:p>
          <w:tbl>
            <w:tblPr>
              <w:tblStyle w:val="1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574"/>
              <w:gridCol w:w="906"/>
              <w:gridCol w:w="3441"/>
              <w:gridCol w:w="1998"/>
            </w:tblGrid>
            <w:tr w14:paraId="4021BC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406" w:type="pct"/>
                  <w:gridSpan w:val="2"/>
                  <w:noWrap w:val="0"/>
                  <w:vAlign w:val="center"/>
                </w:tcPr>
                <w:p w14:paraId="31E5C779">
                  <w:pPr>
                    <w:topLinePunct/>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类别</w:t>
                  </w:r>
                </w:p>
              </w:tc>
              <w:tc>
                <w:tcPr>
                  <w:tcW w:w="513" w:type="pct"/>
                  <w:noWrap w:val="0"/>
                  <w:vAlign w:val="center"/>
                </w:tcPr>
                <w:p w14:paraId="298ACB8D">
                  <w:pPr>
                    <w:topLinePunct/>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产生量（t/a）</w:t>
                  </w:r>
                </w:p>
              </w:tc>
              <w:tc>
                <w:tcPr>
                  <w:tcW w:w="1948" w:type="pct"/>
                  <w:noWrap w:val="0"/>
                  <w:vAlign w:val="center"/>
                </w:tcPr>
                <w:p w14:paraId="53D71B49">
                  <w:pPr>
                    <w:topLinePunct/>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危害性/编号</w:t>
                  </w:r>
                </w:p>
              </w:tc>
              <w:tc>
                <w:tcPr>
                  <w:tcW w:w="1131" w:type="pct"/>
                  <w:noWrap w:val="0"/>
                  <w:vAlign w:val="center"/>
                </w:tcPr>
                <w:p w14:paraId="76B57737">
                  <w:pPr>
                    <w:topLinePunct/>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处置方法</w:t>
                  </w:r>
                </w:p>
              </w:tc>
            </w:tr>
            <w:tr w14:paraId="2FC7F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5" w:type="pct"/>
                  <w:vMerge w:val="restart"/>
                  <w:noWrap w:val="0"/>
                  <w:vAlign w:val="center"/>
                </w:tcPr>
                <w:p w14:paraId="6A8A1BE6">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一般工业固废</w:t>
                  </w:r>
                </w:p>
              </w:tc>
              <w:tc>
                <w:tcPr>
                  <w:tcW w:w="891" w:type="pct"/>
                  <w:noWrap w:val="0"/>
                  <w:vAlign w:val="center"/>
                </w:tcPr>
                <w:p w14:paraId="049FADC6">
                  <w:pPr>
                    <w:pStyle w:val="11"/>
                    <w:adjustRightInd w:val="0"/>
                    <w:snapToGrid w:val="0"/>
                    <w:spacing w:before="0" w:beforeAutospacing="0" w:after="0" w:afterAutospacing="0"/>
                    <w:jc w:val="center"/>
                    <w:rPr>
                      <w:rFonts w:hint="default" w:ascii="宋体" w:hAnsi="宋体"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废包材</w:t>
                  </w:r>
                </w:p>
              </w:tc>
              <w:tc>
                <w:tcPr>
                  <w:tcW w:w="513" w:type="pct"/>
                  <w:noWrap w:val="0"/>
                  <w:vAlign w:val="center"/>
                </w:tcPr>
                <w:p w14:paraId="2E59CF11">
                  <w:pPr>
                    <w:topLinePunct/>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ascii="Times New Roman" w:hAnsi="Times New Roman" w:cs="Times New Roman"/>
                      <w:color w:val="000000" w:themeColor="text1"/>
                      <w:sz w:val="21"/>
                      <w:szCs w:val="21"/>
                      <w:lang w:val="en-US" w:eastAsia="zh-CN"/>
                      <w14:textFill>
                        <w14:solidFill>
                          <w14:schemeClr w14:val="tx1"/>
                        </w14:solidFill>
                      </w14:textFill>
                    </w:rPr>
                    <w:t>04</w:t>
                  </w:r>
                </w:p>
              </w:tc>
              <w:tc>
                <w:tcPr>
                  <w:tcW w:w="1948" w:type="pct"/>
                  <w:noWrap w:val="0"/>
                  <w:vAlign w:val="center"/>
                </w:tcPr>
                <w:p w14:paraId="529ED155">
                  <w:pPr>
                    <w:pStyle w:val="19"/>
                    <w:ind w:firstLine="0" w:firstLineChars="0"/>
                    <w:jc w:val="cente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SW17可再生类废物</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 xml:space="preserve">900-003-S17 </w:t>
                  </w:r>
                </w:p>
              </w:tc>
              <w:tc>
                <w:tcPr>
                  <w:tcW w:w="1131" w:type="pct"/>
                  <w:vMerge w:val="restart"/>
                  <w:noWrap w:val="0"/>
                  <w:vAlign w:val="center"/>
                </w:tcPr>
                <w:p w14:paraId="720ACCC8">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交由具有主体资格和相应技术能力的单位回收综合利用</w:t>
                  </w:r>
                </w:p>
              </w:tc>
            </w:tr>
            <w:tr w14:paraId="551501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5" w:type="pct"/>
                  <w:vMerge w:val="continue"/>
                  <w:noWrap w:val="0"/>
                  <w:vAlign w:val="center"/>
                </w:tcPr>
                <w:p w14:paraId="66829560">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891" w:type="pct"/>
                  <w:noWrap w:val="0"/>
                  <w:vAlign w:val="center"/>
                </w:tcPr>
                <w:p w14:paraId="0B31CA8D">
                  <w:pPr>
                    <w:pStyle w:val="11"/>
                    <w:adjustRightInd w:val="0"/>
                    <w:snapToGrid w:val="0"/>
                    <w:spacing w:before="0" w:beforeAutospacing="0" w:after="0" w:afterAutospacing="0"/>
                    <w:jc w:val="center"/>
                    <w:rPr>
                      <w:rFonts w:hint="default" w:ascii="宋体" w:hAnsi="宋体" w:eastAsia="宋体" w:cs="Times New Roman"/>
                      <w:color w:val="000000" w:themeColor="text1"/>
                      <w:spacing w:val="4"/>
                      <w:kern w:val="0"/>
                      <w:sz w:val="21"/>
                      <w:szCs w:val="21"/>
                      <w:lang w:val="en-US" w:eastAsia="zh-CN" w:bidi="ar-SA"/>
                      <w14:textFill>
                        <w14:solidFill>
                          <w14:schemeClr w14:val="tx1"/>
                        </w14:solidFill>
                      </w14:textFill>
                    </w:rPr>
                  </w:pPr>
                  <w:r>
                    <w:rPr>
                      <w:rFonts w:hint="eastAsia"/>
                      <w:color w:val="000000" w:themeColor="text1"/>
                      <w:spacing w:val="4"/>
                      <w:sz w:val="21"/>
                      <w:szCs w:val="21"/>
                      <w:lang w:val="en-US" w:eastAsia="zh-CN"/>
                      <w14:textFill>
                        <w14:solidFill>
                          <w14:schemeClr w14:val="tx1"/>
                        </w14:solidFill>
                      </w14:textFill>
                    </w:rPr>
                    <w:t>废木屑料</w:t>
                  </w:r>
                </w:p>
              </w:tc>
              <w:tc>
                <w:tcPr>
                  <w:tcW w:w="513" w:type="pct"/>
                  <w:noWrap w:val="0"/>
                  <w:vAlign w:val="center"/>
                </w:tcPr>
                <w:p w14:paraId="0C939E52">
                  <w:pPr>
                    <w:topLinePunct/>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1948" w:type="pct"/>
                  <w:noWrap w:val="0"/>
                  <w:vAlign w:val="center"/>
                </w:tcPr>
                <w:p w14:paraId="5DAB31C2">
                  <w:pPr>
                    <w:pStyle w:val="19"/>
                    <w:ind w:firstLine="0" w:firstLineChars="0"/>
                    <w:jc w:val="cente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SW17可再生类废物</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 xml:space="preserve">900-009-S17 </w:t>
                  </w:r>
                </w:p>
              </w:tc>
              <w:tc>
                <w:tcPr>
                  <w:tcW w:w="1131" w:type="pct"/>
                  <w:vMerge w:val="continue"/>
                  <w:noWrap w:val="0"/>
                  <w:vAlign w:val="center"/>
                </w:tcPr>
                <w:p w14:paraId="2B01B7DE">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45244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5" w:type="pct"/>
                  <w:vMerge w:val="continue"/>
                  <w:noWrap w:val="0"/>
                  <w:vAlign w:val="center"/>
                </w:tcPr>
                <w:p w14:paraId="59D18590">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891" w:type="pct"/>
                  <w:noWrap w:val="0"/>
                  <w:vAlign w:val="center"/>
                </w:tcPr>
                <w:p w14:paraId="4D2C94E9">
                  <w:pPr>
                    <w:pStyle w:val="11"/>
                    <w:adjustRightInd w:val="0"/>
                    <w:snapToGrid w:val="0"/>
                    <w:spacing w:before="0" w:beforeAutospacing="0" w:after="0" w:afterAutospacing="0"/>
                    <w:jc w:val="center"/>
                    <w:rPr>
                      <w:rFonts w:hint="default" w:ascii="宋体" w:hAnsi="宋体" w:eastAsia="宋体" w:cs="Times New Roman"/>
                      <w:color w:val="000000" w:themeColor="text1"/>
                      <w:spacing w:val="4"/>
                      <w:kern w:val="0"/>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水冷</w:t>
                  </w:r>
                  <w:r>
                    <w:rPr>
                      <w:rFonts w:hint="eastAsia" w:eastAsia="宋体" w:cs="Times New Roman"/>
                      <w:color w:val="000000" w:themeColor="text1"/>
                      <w:sz w:val="21"/>
                      <w:szCs w:val="21"/>
                      <w:lang w:eastAsia="zh-CN"/>
                      <w14:textFill>
                        <w14:solidFill>
                          <w14:schemeClr w14:val="tx1"/>
                        </w14:solidFill>
                      </w14:textFill>
                    </w:rPr>
                    <w:t>水池沉渣</w:t>
                  </w:r>
                </w:p>
              </w:tc>
              <w:tc>
                <w:tcPr>
                  <w:tcW w:w="513" w:type="pct"/>
                  <w:noWrap w:val="0"/>
                  <w:vAlign w:val="center"/>
                </w:tcPr>
                <w:p w14:paraId="1A2479B4">
                  <w:pPr>
                    <w:topLinePunct/>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9.23</w:t>
                  </w:r>
                </w:p>
              </w:tc>
              <w:tc>
                <w:tcPr>
                  <w:tcW w:w="1948" w:type="pct"/>
                  <w:noWrap w:val="0"/>
                  <w:vAlign w:val="center"/>
                </w:tcPr>
                <w:p w14:paraId="43FD6E22">
                  <w:pPr>
                    <w:pStyle w:val="19"/>
                    <w:ind w:firstLine="0" w:firstLineChars="0"/>
                    <w:jc w:val="cente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SW59</w:t>
                  </w:r>
                </w:p>
                <w:p w14:paraId="66A6580F">
                  <w:pPr>
                    <w:pStyle w:val="19"/>
                    <w:topLinePunct/>
                    <w:adjustRightInd w:val="0"/>
                    <w:snapToGrid w:val="0"/>
                    <w:ind w:firstLine="0" w:firstLineChars="0"/>
                    <w:jc w:val="cente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 xml:space="preserve">其他工业固体废物：900-099-S59 </w:t>
                  </w:r>
                </w:p>
              </w:tc>
              <w:tc>
                <w:tcPr>
                  <w:tcW w:w="1131" w:type="pct"/>
                  <w:vMerge w:val="continue"/>
                  <w:noWrap w:val="0"/>
                  <w:vAlign w:val="center"/>
                </w:tcPr>
                <w:p w14:paraId="754F6181">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52BD2C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515" w:type="pct"/>
                  <w:vMerge w:val="continue"/>
                  <w:noWrap w:val="0"/>
                  <w:vAlign w:val="center"/>
                </w:tcPr>
                <w:p w14:paraId="073A4A67">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891" w:type="pct"/>
                  <w:shd w:val="clear" w:color="auto" w:fill="auto"/>
                  <w:noWrap w:val="0"/>
                  <w:vAlign w:val="center"/>
                </w:tcPr>
                <w:p w14:paraId="71B1B874">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过滤</w:t>
                  </w:r>
                  <w:r>
                    <w:rPr>
                      <w:rFonts w:hint="eastAsia" w:cs="Times New Roman"/>
                      <w:color w:val="000000" w:themeColor="text1"/>
                      <w:sz w:val="21"/>
                      <w:szCs w:val="21"/>
                      <w:lang w:val="en-US" w:eastAsia="zh-CN"/>
                      <w14:textFill>
                        <w14:solidFill>
                          <w14:schemeClr w14:val="tx1"/>
                        </w14:solidFill>
                      </w14:textFill>
                    </w:rPr>
                    <w:t>细砂料</w:t>
                  </w:r>
                  <w:r>
                    <w:rPr>
                      <w:rFonts w:hint="eastAsia" w:eastAsia="宋体" w:cs="Times New Roman"/>
                      <w:color w:val="000000" w:themeColor="text1"/>
                      <w:sz w:val="21"/>
                      <w:szCs w:val="21"/>
                      <w:lang w:val="en-US" w:eastAsia="zh-CN"/>
                      <w14:textFill>
                        <w14:solidFill>
                          <w14:schemeClr w14:val="tx1"/>
                        </w14:solidFill>
                      </w14:textFill>
                    </w:rPr>
                    <w:t>、细粉料</w:t>
                  </w:r>
                </w:p>
              </w:tc>
              <w:tc>
                <w:tcPr>
                  <w:tcW w:w="513" w:type="pct"/>
                  <w:shd w:val="clear" w:color="auto" w:fill="auto"/>
                  <w:noWrap w:val="0"/>
                  <w:vAlign w:val="center"/>
                </w:tcPr>
                <w:p w14:paraId="0ACDE0FF">
                  <w:pPr>
                    <w:topLinePunct/>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6.58</w:t>
                  </w:r>
                </w:p>
              </w:tc>
              <w:tc>
                <w:tcPr>
                  <w:tcW w:w="1948" w:type="pct"/>
                  <w:shd w:val="clear" w:color="auto" w:fill="auto"/>
                  <w:noWrap w:val="0"/>
                  <w:vAlign w:val="center"/>
                </w:tcPr>
                <w:p w14:paraId="018BAA8E">
                  <w:pPr>
                    <w:topLinePunct/>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SW17可再生类废物</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900-009-S17</w:t>
                  </w:r>
                </w:p>
              </w:tc>
              <w:tc>
                <w:tcPr>
                  <w:tcW w:w="1131" w:type="pct"/>
                  <w:vMerge w:val="continue"/>
                  <w:noWrap w:val="0"/>
                  <w:vAlign w:val="center"/>
                </w:tcPr>
                <w:p w14:paraId="0712AC0F">
                  <w:pPr>
                    <w:topLinePunct/>
                    <w:adjustRightInd w:val="0"/>
                    <w:snapToGrid w:val="0"/>
                    <w:jc w:val="center"/>
                    <w:rPr>
                      <w:rFonts w:hint="eastAsia" w:cs="Times New Roman"/>
                      <w:color w:val="000000" w:themeColor="text1"/>
                      <w:sz w:val="21"/>
                      <w:szCs w:val="21"/>
                      <w:lang w:eastAsia="zh-CN"/>
                      <w14:textFill>
                        <w14:solidFill>
                          <w14:schemeClr w14:val="tx1"/>
                        </w14:solidFill>
                      </w14:textFill>
                    </w:rPr>
                  </w:pPr>
                </w:p>
              </w:tc>
            </w:tr>
            <w:tr w14:paraId="55A37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515" w:type="pct"/>
                  <w:vMerge w:val="continue"/>
                  <w:noWrap w:val="0"/>
                  <w:vAlign w:val="center"/>
                </w:tcPr>
                <w:p w14:paraId="52CCF583">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891" w:type="pct"/>
                  <w:noWrap w:val="0"/>
                  <w:vAlign w:val="center"/>
                </w:tcPr>
                <w:p w14:paraId="4E748123">
                  <w:pPr>
                    <w:pStyle w:val="11"/>
                    <w:adjustRightInd w:val="0"/>
                    <w:snapToGrid w:val="0"/>
                    <w:spacing w:before="0" w:beforeAutospacing="0" w:after="0" w:afterAutospacing="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热风炉炉渣</w:t>
                  </w:r>
                </w:p>
              </w:tc>
              <w:tc>
                <w:tcPr>
                  <w:tcW w:w="513" w:type="pct"/>
                  <w:noWrap w:val="0"/>
                  <w:vAlign w:val="center"/>
                </w:tcPr>
                <w:p w14:paraId="73028A6E">
                  <w:pPr>
                    <w:topLinePunct/>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20.922</w:t>
                  </w:r>
                </w:p>
              </w:tc>
              <w:tc>
                <w:tcPr>
                  <w:tcW w:w="1948" w:type="pct"/>
                  <w:noWrap w:val="0"/>
                  <w:vAlign w:val="center"/>
                </w:tcPr>
                <w:p w14:paraId="0D328E00">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SW03炉渣</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900-099-S03 </w:t>
                  </w:r>
                </w:p>
              </w:tc>
              <w:tc>
                <w:tcPr>
                  <w:tcW w:w="1131" w:type="pct"/>
                  <w:noWrap w:val="0"/>
                  <w:vAlign w:val="center"/>
                </w:tcPr>
                <w:p w14:paraId="28ED719D">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提供</w:t>
                  </w:r>
                  <w:r>
                    <w:rPr>
                      <w:rFonts w:hint="eastAsia" w:eastAsia="宋体" w:cs="Times New Roman"/>
                      <w:color w:val="000000" w:themeColor="text1"/>
                      <w:sz w:val="21"/>
                      <w:szCs w:val="21"/>
                      <w:lang w:eastAsia="zh-CN"/>
                      <w14:textFill>
                        <w14:solidFill>
                          <w14:schemeClr w14:val="tx1"/>
                        </w14:solidFill>
                      </w14:textFill>
                    </w:rPr>
                    <w:t>给周边农户种菜施肥</w:t>
                  </w:r>
                </w:p>
              </w:tc>
            </w:tr>
            <w:tr w14:paraId="2182E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06" w:type="pct"/>
                  <w:gridSpan w:val="2"/>
                  <w:noWrap w:val="0"/>
                  <w:vAlign w:val="center"/>
                </w:tcPr>
                <w:p w14:paraId="3D4A925F">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w:t>
                  </w:r>
                </w:p>
              </w:tc>
              <w:tc>
                <w:tcPr>
                  <w:tcW w:w="513" w:type="pct"/>
                  <w:noWrap w:val="0"/>
                  <w:vAlign w:val="center"/>
                </w:tcPr>
                <w:p w14:paraId="1C5799EF">
                  <w:pPr>
                    <w:topLinePunct/>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2.28</w:t>
                  </w:r>
                </w:p>
              </w:tc>
              <w:tc>
                <w:tcPr>
                  <w:tcW w:w="1948" w:type="pct"/>
                  <w:noWrap w:val="0"/>
                  <w:vAlign w:val="center"/>
                </w:tcPr>
                <w:p w14:paraId="173E8A54">
                  <w:pPr>
                    <w:topLinePunct/>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职工日常生活垃圾</w:t>
                  </w:r>
                  <w:r>
                    <w:rPr>
                      <w:rFonts w:hint="eastAsia" w:ascii="Times New Roman" w:hAnsi="Times New Roman" w:cs="Times New Roman"/>
                      <w:color w:val="000000" w:themeColor="text1"/>
                      <w:sz w:val="21"/>
                      <w:szCs w:val="21"/>
                      <w:lang w:eastAsia="zh-CN"/>
                      <w14:textFill>
                        <w14:solidFill>
                          <w14:schemeClr w14:val="tx1"/>
                        </w14:solidFill>
                      </w14:textFill>
                    </w:rPr>
                    <w:t>、食堂厨余垃圾</w:t>
                  </w:r>
                </w:p>
              </w:tc>
              <w:tc>
                <w:tcPr>
                  <w:tcW w:w="1131" w:type="pct"/>
                  <w:noWrap w:val="0"/>
                  <w:vAlign w:val="center"/>
                </w:tcPr>
                <w:p w14:paraId="2DCF444A">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交由环卫部门清运</w:t>
                  </w:r>
                </w:p>
              </w:tc>
            </w:tr>
            <w:tr w14:paraId="780C03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06" w:type="pct"/>
                  <w:gridSpan w:val="2"/>
                  <w:noWrap w:val="0"/>
                  <w:vAlign w:val="center"/>
                </w:tcPr>
                <w:p w14:paraId="2E791346">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固废合计</w:t>
                  </w:r>
                </w:p>
              </w:tc>
              <w:tc>
                <w:tcPr>
                  <w:tcW w:w="513" w:type="pct"/>
                  <w:noWrap w:val="0"/>
                  <w:vAlign w:val="center"/>
                </w:tcPr>
                <w:p w14:paraId="6A2FC0DF">
                  <w:pPr>
                    <w:topLinePunct/>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59.016</w:t>
                  </w:r>
                </w:p>
              </w:tc>
              <w:tc>
                <w:tcPr>
                  <w:tcW w:w="1948" w:type="pct"/>
                  <w:noWrap w:val="0"/>
                  <w:vAlign w:val="center"/>
                </w:tcPr>
                <w:p w14:paraId="0BCDA936">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131" w:type="pct"/>
                  <w:noWrap w:val="0"/>
                  <w:vAlign w:val="center"/>
                </w:tcPr>
                <w:p w14:paraId="119F44DD">
                  <w:pPr>
                    <w:topLinePunct/>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bl>
          <w:p w14:paraId="5F553E71">
            <w:pPr>
              <w:spacing w:line="360" w:lineRule="auto"/>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4.5地下水、土壤环境影响和保护措施</w:t>
            </w:r>
          </w:p>
          <w:p w14:paraId="4171130D">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本项目排放气体污染物主要为颗粒物</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二氧化硫和氮氧化物</w:t>
            </w:r>
            <w:r>
              <w:rPr>
                <w:rFonts w:hint="eastAsia"/>
                <w:color w:val="000000" w:themeColor="text1"/>
                <w:sz w:val="24"/>
                <w:szCs w:val="24"/>
                <w14:textFill>
                  <w14:solidFill>
                    <w14:schemeClr w14:val="tx1"/>
                  </w14:solidFill>
                </w14:textFill>
              </w:rPr>
              <w:t>，根据排放废气理化性质以及大气环境预测结论，本项目</w:t>
            </w:r>
            <w:r>
              <w:rPr>
                <w:rFonts w:hint="eastAsia"/>
                <w:color w:val="000000" w:themeColor="text1"/>
                <w:sz w:val="24"/>
                <w:szCs w:val="24"/>
                <w:lang w:val="en-US" w:eastAsia="zh-CN"/>
                <w14:textFill>
                  <w14:solidFill>
                    <w14:schemeClr w14:val="tx1"/>
                  </w14:solidFill>
                </w14:textFill>
              </w:rPr>
              <w:t>废气排放浓度低，</w:t>
            </w:r>
            <w:r>
              <w:rPr>
                <w:rFonts w:hint="eastAsia"/>
                <w:color w:val="000000" w:themeColor="text1"/>
                <w:sz w:val="24"/>
                <w:szCs w:val="24"/>
                <w14:textFill>
                  <w14:solidFill>
                    <w14:schemeClr w14:val="tx1"/>
                  </w14:solidFill>
                </w14:textFill>
              </w:rPr>
              <w:t>通过大气沉降进入地表土壤的影响很小，不会导致土壤理化性质改变，不会对地下水造成不可逆污染影响。</w:t>
            </w:r>
          </w:p>
          <w:p w14:paraId="00C5D6F1">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项目</w:t>
            </w:r>
            <w:r>
              <w:rPr>
                <w:rFonts w:hint="eastAsia"/>
                <w:color w:val="000000" w:themeColor="text1"/>
                <w:sz w:val="24"/>
                <w:szCs w:val="24"/>
                <w:lang w:eastAsia="zh-CN"/>
                <w14:textFill>
                  <w14:solidFill>
                    <w14:schemeClr w14:val="tx1"/>
                  </w14:solidFill>
                </w14:textFill>
              </w:rPr>
              <w:t>生产原料主要为回收的竹木屑料，不使用有毒有害化学品，</w:t>
            </w: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项目生产车间、原料堆场和成品堆场均严格按照相关规范进行硬化和防渗处理，正常工况下，项目不存在垂直渗进土壤的途径</w:t>
            </w:r>
            <w:r>
              <w:rPr>
                <w:rFonts w:hint="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生产线水帘湿电除尘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废</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收集至水冷水池沉淀后</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循环使用，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无生成废水排放</w:t>
            </w:r>
            <w:r>
              <w:rPr>
                <w:rFonts w:hint="eastAsia"/>
                <w:color w:val="000000" w:themeColor="text1"/>
                <w:sz w:val="24"/>
                <w:szCs w:val="24"/>
                <w:lang w:eastAsia="zh-CN"/>
                <w14:textFill>
                  <w14:solidFill>
                    <w14:schemeClr w14:val="tx1"/>
                  </w14:solidFill>
                </w14:textFill>
              </w:rPr>
              <w:t>，不会对土壤环境造成不利影响；</w:t>
            </w:r>
            <w:r>
              <w:rPr>
                <w:rFonts w:hint="eastAsia"/>
                <w:color w:val="000000" w:themeColor="text1"/>
                <w:sz w:val="24"/>
                <w:szCs w:val="24"/>
                <w14:textFill>
                  <w14:solidFill>
                    <w14:schemeClr w14:val="tx1"/>
                  </w14:solidFill>
                </w14:textFill>
              </w:rPr>
              <w:t>厂区</w:t>
            </w:r>
            <w:r>
              <w:rPr>
                <w:rFonts w:hint="eastAsia"/>
                <w:color w:val="000000" w:themeColor="text1"/>
                <w:sz w:val="24"/>
                <w:szCs w:val="24"/>
                <w:lang w:eastAsia="zh-CN"/>
                <w14:textFill>
                  <w14:solidFill>
                    <w14:schemeClr w14:val="tx1"/>
                  </w14:solidFill>
                </w14:textFill>
              </w:rPr>
              <w:t>内也不存在生产</w:t>
            </w:r>
            <w:r>
              <w:rPr>
                <w:rFonts w:hint="eastAsia"/>
                <w:color w:val="000000" w:themeColor="text1"/>
                <w:sz w:val="24"/>
                <w:szCs w:val="24"/>
                <w14:textFill>
                  <w14:solidFill>
                    <w14:schemeClr w14:val="tx1"/>
                  </w14:solidFill>
                </w14:textFill>
              </w:rPr>
              <w:t>废水经过地面漫流进入土壤的途径。</w:t>
            </w:r>
            <w:r>
              <w:rPr>
                <w:rFonts w:hint="eastAsia"/>
                <w:color w:val="000000" w:themeColor="text1"/>
                <w:sz w:val="24"/>
                <w:szCs w:val="24"/>
                <w:lang w:eastAsia="zh-CN"/>
                <w14:textFill>
                  <w14:solidFill>
                    <w14:schemeClr w14:val="tx1"/>
                  </w14:solidFill>
                </w14:textFill>
              </w:rPr>
              <w:t>因此，本项目不再详细阐述项目地下水、土壤环境影响情况。</w:t>
            </w:r>
          </w:p>
          <w:p w14:paraId="2B89F136">
            <w:pPr>
              <w:pStyle w:val="19"/>
              <w:spacing w:line="360" w:lineRule="auto"/>
              <w:ind w:firstLine="0" w:firstLineChars="0"/>
              <w:rPr>
                <w:rFonts w:hint="eastAsia"/>
                <w:color w:val="000000" w:themeColor="text1"/>
                <w:sz w:val="28"/>
                <w:szCs w:val="28"/>
                <w14:textFill>
                  <w14:solidFill>
                    <w14:schemeClr w14:val="tx1"/>
                  </w14:solidFill>
                </w14:textFill>
              </w:rPr>
            </w:pPr>
            <w:r>
              <w:rPr>
                <w:rFonts w:hint="eastAsia" w:eastAsia="宋体" w:cs="Times New Roman"/>
                <w:b/>
                <w:color w:val="000000" w:themeColor="text1"/>
                <w:sz w:val="28"/>
                <w:szCs w:val="28"/>
                <w14:textFill>
                  <w14:solidFill>
                    <w14:schemeClr w14:val="tx1"/>
                  </w14:solidFill>
                </w14:textFill>
              </w:rPr>
              <w:t>4.6生态环境影响</w:t>
            </w:r>
          </w:p>
          <w:p w14:paraId="35CADB4D">
            <w:pPr>
              <w:spacing w:line="360" w:lineRule="auto"/>
              <w:ind w:firstLine="480" w:firstLineChars="200"/>
              <w:rPr>
                <w:b/>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w:t>
            </w:r>
            <w:r>
              <w:rPr>
                <w:rFonts w:hint="eastAsia"/>
                <w:color w:val="000000" w:themeColor="text1"/>
                <w:sz w:val="24"/>
                <w:szCs w:val="24"/>
                <w14:textFill>
                  <w14:solidFill>
                    <w14:schemeClr w14:val="tx1"/>
                  </w14:solidFill>
                </w14:textFill>
              </w:rPr>
              <w:t>位于</w:t>
            </w:r>
            <w:r>
              <w:rPr>
                <w:rFonts w:hint="eastAsia"/>
                <w:color w:val="000000" w:themeColor="text1"/>
                <w:sz w:val="24"/>
                <w:szCs w:val="24"/>
                <w:lang w:eastAsia="zh-CN"/>
                <w14:textFill>
                  <w14:solidFill>
                    <w14:schemeClr w14:val="tx1"/>
                  </w14:solidFill>
                </w14:textFill>
              </w:rPr>
              <w:t>沙县金古空港经济开发工业园区</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厂界</w:t>
            </w:r>
            <w:r>
              <w:rPr>
                <w:rFonts w:hint="eastAsia"/>
                <w:color w:val="000000" w:themeColor="text1"/>
                <w:sz w:val="24"/>
                <w:szCs w:val="24"/>
                <w14:textFill>
                  <w14:solidFill>
                    <w14:schemeClr w14:val="tx1"/>
                  </w14:solidFill>
                </w14:textFill>
              </w:rPr>
              <w:t>范围内无生态环境保护目标，本次评价不再开展生态环境影响分析。</w:t>
            </w:r>
          </w:p>
          <w:p w14:paraId="7C8AFDA9">
            <w:pPr>
              <w:spacing w:line="360" w:lineRule="auto"/>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4</w:t>
            </w:r>
            <w:r>
              <w:rPr>
                <w:rFonts w:hint="eastAsia"/>
                <w:b/>
                <w:color w:val="000000" w:themeColor="text1"/>
                <w:sz w:val="28"/>
                <w:szCs w:val="28"/>
                <w14:textFill>
                  <w14:solidFill>
                    <w14:schemeClr w14:val="tx1"/>
                  </w14:solidFill>
                </w14:textFill>
              </w:rPr>
              <w:t>.7</w:t>
            </w:r>
            <w:r>
              <w:rPr>
                <w:b/>
                <w:color w:val="000000" w:themeColor="text1"/>
                <w:sz w:val="28"/>
                <w:szCs w:val="28"/>
                <w14:textFill>
                  <w14:solidFill>
                    <w14:schemeClr w14:val="tx1"/>
                  </w14:solidFill>
                </w14:textFill>
              </w:rPr>
              <w:t>环境风险</w:t>
            </w:r>
          </w:p>
          <w:p w14:paraId="1562822B">
            <w:pPr>
              <w:widowControl/>
              <w:spacing w:line="360" w:lineRule="auto"/>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4.7.1</w:t>
            </w:r>
            <w:r>
              <w:rPr>
                <w:b/>
                <w:bCs/>
                <w:color w:val="000000" w:themeColor="text1"/>
                <w:sz w:val="24"/>
                <w:szCs w:val="24"/>
                <w14:textFill>
                  <w14:solidFill>
                    <w14:schemeClr w14:val="tx1"/>
                  </w14:solidFill>
                </w14:textFill>
              </w:rPr>
              <w:t>环境风险物质与风险源分布</w:t>
            </w:r>
          </w:p>
          <w:p w14:paraId="32EAA054">
            <w:pPr>
              <w:widowControl/>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w:t>
            </w:r>
            <w:r>
              <w:rPr>
                <w:rFonts w:hint="eastAsia"/>
                <w:color w:val="000000" w:themeColor="text1"/>
                <w:sz w:val="24"/>
                <w:szCs w:val="24"/>
                <w:lang w:eastAsia="zh-CN"/>
                <w14:textFill>
                  <w14:solidFill>
                    <w14:schemeClr w14:val="tx1"/>
                  </w14:solidFill>
                </w14:textFill>
              </w:rPr>
              <w:t>项目生产</w:t>
            </w:r>
            <w:r>
              <w:rPr>
                <w:color w:val="000000" w:themeColor="text1"/>
                <w:sz w:val="24"/>
                <w:szCs w:val="24"/>
                <w14:textFill>
                  <w14:solidFill>
                    <w14:schemeClr w14:val="tx1"/>
                  </w14:solidFill>
                </w14:textFill>
              </w:rPr>
              <w:t>过程中涉及的</w:t>
            </w:r>
            <w:r>
              <w:rPr>
                <w:rFonts w:hint="eastAsia"/>
                <w:color w:val="000000" w:themeColor="text1"/>
                <w:sz w:val="24"/>
                <w:szCs w:val="24"/>
                <w14:textFill>
                  <w14:solidFill>
                    <w14:schemeClr w14:val="tx1"/>
                  </w14:solidFill>
                </w14:textFill>
              </w:rPr>
              <w:t>原辅料、能源、产品及“三废”污染物种类</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对照</w:t>
            </w:r>
            <w:r>
              <w:rPr>
                <w:color w:val="000000" w:themeColor="text1"/>
                <w:sz w:val="24"/>
                <w:szCs w:val="24"/>
                <w14:textFill>
                  <w14:solidFill>
                    <w14:schemeClr w14:val="tx1"/>
                  </w14:solidFill>
                </w14:textFill>
              </w:rPr>
              <w:t>《危险化学品重大危险源辨识》（GB18218-2018）中表1危险化学品名称及其临界量和表2危险化学品类别及其临界量、《建设项目环境风险评价技术导则》（HJ169-2018）附录B中规定的重点关注的危险物质及临界量表中涉及的物质，项目运营过程</w:t>
            </w:r>
            <w:r>
              <w:rPr>
                <w:rFonts w:hint="eastAsia"/>
                <w:color w:val="000000" w:themeColor="text1"/>
                <w:sz w:val="24"/>
                <w:szCs w:val="24"/>
                <w14:textFill>
                  <w14:solidFill>
                    <w14:schemeClr w14:val="tx1"/>
                  </w14:solidFill>
                </w14:textFill>
              </w:rPr>
              <w:t>环境</w:t>
            </w:r>
            <w:r>
              <w:rPr>
                <w:color w:val="000000" w:themeColor="text1"/>
                <w:sz w:val="24"/>
                <w:szCs w:val="24"/>
                <w14:textFill>
                  <w14:solidFill>
                    <w14:schemeClr w14:val="tx1"/>
                  </w14:solidFill>
                </w14:textFill>
              </w:rPr>
              <w:t>风险物质识别结果</w:t>
            </w:r>
            <w:r>
              <w:rPr>
                <w:rFonts w:hint="eastAsia"/>
                <w:color w:val="000000" w:themeColor="text1"/>
                <w:sz w:val="24"/>
                <w:szCs w:val="24"/>
                <w14:textFill>
                  <w14:solidFill>
                    <w14:schemeClr w14:val="tx1"/>
                  </w14:solidFill>
                </w14:textFill>
              </w:rPr>
              <w:t>为</w:t>
            </w:r>
            <w:r>
              <w:rPr>
                <w:color w:val="000000" w:themeColor="text1"/>
                <w:sz w:val="24"/>
                <w:szCs w:val="24"/>
                <w14:textFill>
                  <w14:solidFill>
                    <w14:schemeClr w14:val="tx1"/>
                  </w14:solidFill>
                </w14:textFill>
              </w:rPr>
              <w:t>Q＜1。</w:t>
            </w:r>
          </w:p>
          <w:p w14:paraId="27980F47">
            <w:pPr>
              <w:widowControl/>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4.7-1</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lang w:val="en-US" w:eastAsia="zh-CN"/>
                <w14:textFill>
                  <w14:solidFill>
                    <w14:schemeClr w14:val="tx1"/>
                  </w14:solidFill>
                </w14:textFill>
              </w:rPr>
              <w:t xml:space="preserve"> 项目</w:t>
            </w:r>
            <w:r>
              <w:rPr>
                <w:b/>
                <w:bCs/>
                <w:color w:val="000000" w:themeColor="text1"/>
                <w:sz w:val="24"/>
                <w:szCs w:val="24"/>
                <w14:textFill>
                  <w14:solidFill>
                    <w14:schemeClr w14:val="tx1"/>
                  </w14:solidFill>
                </w14:textFill>
              </w:rPr>
              <w:t>环境风险物质储存量及其临界量</w:t>
            </w:r>
          </w:p>
          <w:tbl>
            <w:tblPr>
              <w:tblStyle w:val="12"/>
              <w:tblW w:w="4991"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732"/>
              <w:gridCol w:w="1982"/>
              <w:gridCol w:w="945"/>
              <w:gridCol w:w="1769"/>
              <w:gridCol w:w="1107"/>
              <w:gridCol w:w="1291"/>
              <w:gridCol w:w="991"/>
            </w:tblGrid>
            <w:tr w14:paraId="3DA1EFD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15" w:type="pct"/>
                  <w:tcBorders>
                    <w:top w:val="single" w:color="auto" w:sz="12" w:space="0"/>
                  </w:tcBorders>
                  <w:noWrap w:val="0"/>
                  <w:vAlign w:val="center"/>
                </w:tcPr>
                <w:p w14:paraId="7E4B4297">
                  <w:pPr>
                    <w:pStyle w:val="31"/>
                    <w:jc w:val="center"/>
                    <w:rPr>
                      <w:rFonts w:hint="default"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序号</w:t>
                  </w:r>
                </w:p>
              </w:tc>
              <w:tc>
                <w:tcPr>
                  <w:tcW w:w="1124" w:type="pct"/>
                  <w:tcBorders>
                    <w:top w:val="single" w:color="auto" w:sz="12" w:space="0"/>
                  </w:tcBorders>
                  <w:noWrap w:val="0"/>
                  <w:vAlign w:val="center"/>
                </w:tcPr>
                <w:p w14:paraId="111BBB05">
                  <w:pPr>
                    <w:pStyle w:val="31"/>
                    <w:jc w:val="center"/>
                    <w:rPr>
                      <w:rFonts w:hint="eastAsia" w:ascii="Times New Roman" w:hAnsi="Times New Roman" w:eastAsia="宋体"/>
                      <w:b/>
                      <w:color w:val="000000" w:themeColor="text1"/>
                      <w:sz w:val="21"/>
                      <w:szCs w:val="21"/>
                      <w:lang w:eastAsia="zh-CN"/>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物质</w:t>
                  </w:r>
                  <w:r>
                    <w:rPr>
                      <w:rFonts w:hint="eastAsia" w:ascii="Times New Roman" w:hAnsi="Times New Roman"/>
                      <w:b/>
                      <w:color w:val="000000" w:themeColor="text1"/>
                      <w:sz w:val="21"/>
                      <w:szCs w:val="21"/>
                      <w:lang w:eastAsia="zh-CN"/>
                      <w14:textFill>
                        <w14:solidFill>
                          <w14:schemeClr w14:val="tx1"/>
                        </w14:solidFill>
                      </w14:textFill>
                    </w:rPr>
                    <w:t>名称</w:t>
                  </w:r>
                </w:p>
              </w:tc>
              <w:tc>
                <w:tcPr>
                  <w:tcW w:w="536" w:type="pct"/>
                  <w:tcBorders>
                    <w:top w:val="single" w:color="auto" w:sz="12" w:space="0"/>
                  </w:tcBorders>
                  <w:noWrap w:val="0"/>
                  <w:vAlign w:val="center"/>
                </w:tcPr>
                <w:p w14:paraId="18597219">
                  <w:pPr>
                    <w:pStyle w:val="31"/>
                    <w:jc w:val="center"/>
                    <w:rPr>
                      <w:rFonts w:hint="default"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危险性</w:t>
                  </w:r>
                </w:p>
              </w:tc>
              <w:tc>
                <w:tcPr>
                  <w:tcW w:w="1003" w:type="pct"/>
                  <w:tcBorders>
                    <w:top w:val="single" w:color="auto" w:sz="12" w:space="0"/>
                  </w:tcBorders>
                  <w:noWrap w:val="0"/>
                  <w:vAlign w:val="center"/>
                </w:tcPr>
                <w:p w14:paraId="674A1164">
                  <w:pPr>
                    <w:pStyle w:val="31"/>
                    <w:jc w:val="center"/>
                    <w:rPr>
                      <w:rFonts w:hint="default"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识别结果</w:t>
                  </w:r>
                </w:p>
              </w:tc>
              <w:tc>
                <w:tcPr>
                  <w:tcW w:w="628" w:type="pct"/>
                  <w:tcBorders>
                    <w:top w:val="single" w:color="auto" w:sz="12" w:space="0"/>
                  </w:tcBorders>
                  <w:noWrap w:val="0"/>
                  <w:vAlign w:val="center"/>
                </w:tcPr>
                <w:p w14:paraId="537ACC3C">
                  <w:pPr>
                    <w:pStyle w:val="31"/>
                    <w:jc w:val="center"/>
                    <w:rPr>
                      <w:rFonts w:hint="default"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临界量</w:t>
                  </w:r>
                  <w:r>
                    <w:rPr>
                      <w:rFonts w:hint="default" w:ascii="Times New Roman" w:hAnsi="Times New Roman"/>
                      <w:b/>
                      <w:color w:val="000000" w:themeColor="text1"/>
                      <w:sz w:val="21"/>
                      <w:szCs w:val="21"/>
                      <w14:textFill>
                        <w14:solidFill>
                          <w14:schemeClr w14:val="tx1"/>
                        </w14:solidFill>
                      </w14:textFill>
                    </w:rPr>
                    <w:t>（t）</w:t>
                  </w:r>
                </w:p>
              </w:tc>
              <w:tc>
                <w:tcPr>
                  <w:tcW w:w="731" w:type="pct"/>
                  <w:tcBorders>
                    <w:top w:val="single" w:color="auto" w:sz="12" w:space="0"/>
                  </w:tcBorders>
                  <w:noWrap w:val="0"/>
                  <w:vAlign w:val="center"/>
                </w:tcPr>
                <w:p w14:paraId="2E72FE4C">
                  <w:pPr>
                    <w:pStyle w:val="31"/>
                    <w:jc w:val="center"/>
                    <w:rPr>
                      <w:rFonts w:hint="default" w:ascii="Times New Roman" w:hAnsi="Times New Roman"/>
                      <w:b/>
                      <w:color w:val="000000" w:themeColor="text1"/>
                      <w:sz w:val="21"/>
                      <w:szCs w:val="21"/>
                      <w14:textFill>
                        <w14:solidFill>
                          <w14:schemeClr w14:val="tx1"/>
                        </w14:solidFill>
                      </w14:textFill>
                    </w:rPr>
                  </w:pPr>
                  <w:r>
                    <w:rPr>
                      <w:rFonts w:hint="default" w:ascii="Times New Roman" w:hAnsi="Times New Roman"/>
                      <w:b/>
                      <w:color w:val="000000" w:themeColor="text1"/>
                      <w:sz w:val="21"/>
                      <w:szCs w:val="21"/>
                      <w14:textFill>
                        <w14:solidFill>
                          <w14:schemeClr w14:val="tx1"/>
                        </w14:solidFill>
                      </w14:textFill>
                    </w:rPr>
                    <w:t>最大储存量（t）</w:t>
                  </w:r>
                </w:p>
              </w:tc>
              <w:tc>
                <w:tcPr>
                  <w:tcW w:w="561" w:type="pct"/>
                  <w:tcBorders>
                    <w:top w:val="single" w:color="auto" w:sz="12" w:space="0"/>
                  </w:tcBorders>
                  <w:noWrap w:val="0"/>
                  <w:vAlign w:val="center"/>
                </w:tcPr>
                <w:p w14:paraId="33E3E24A">
                  <w:pPr>
                    <w:pStyle w:val="31"/>
                    <w:jc w:val="center"/>
                    <w:rPr>
                      <w:rFonts w:hint="default"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比值</w:t>
                  </w:r>
                </w:p>
              </w:tc>
            </w:tr>
            <w:tr w14:paraId="6E1EE8C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5000" w:type="pct"/>
                  <w:gridSpan w:val="7"/>
                  <w:noWrap w:val="0"/>
                  <w:vAlign w:val="center"/>
                </w:tcPr>
                <w:p w14:paraId="19C25A94">
                  <w:pPr>
                    <w:pStyle w:val="31"/>
                    <w:jc w:val="left"/>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一、原辅料、能源及产品</w:t>
                  </w:r>
                </w:p>
              </w:tc>
            </w:tr>
            <w:tr w14:paraId="5ACA8AE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15" w:type="pct"/>
                  <w:noWrap w:val="0"/>
                  <w:vAlign w:val="center"/>
                </w:tcPr>
                <w:p w14:paraId="0C3802D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1124" w:type="pct"/>
                  <w:noWrap w:val="0"/>
                  <w:vAlign w:val="center"/>
                </w:tcPr>
                <w:p w14:paraId="6312285A">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竹木下脚料</w:t>
                  </w:r>
                </w:p>
              </w:tc>
              <w:tc>
                <w:tcPr>
                  <w:tcW w:w="536" w:type="pct"/>
                  <w:noWrap w:val="0"/>
                  <w:vAlign w:val="center"/>
                </w:tcPr>
                <w:p w14:paraId="5863B137">
                  <w:pPr>
                    <w:jc w:val="center"/>
                    <w:outlineLvl w:val="2"/>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可燃固体</w:t>
                  </w:r>
                </w:p>
              </w:tc>
              <w:tc>
                <w:tcPr>
                  <w:tcW w:w="1003" w:type="pct"/>
                  <w:noWrap w:val="0"/>
                  <w:vAlign w:val="center"/>
                </w:tcPr>
                <w:p w14:paraId="78D54DB5">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不属于风险物质</w:t>
                  </w:r>
                </w:p>
              </w:tc>
              <w:tc>
                <w:tcPr>
                  <w:tcW w:w="628" w:type="pct"/>
                  <w:noWrap w:val="0"/>
                  <w:vAlign w:val="center"/>
                </w:tcPr>
                <w:p w14:paraId="7D2A7143">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31" w:type="pct"/>
                  <w:noWrap w:val="0"/>
                  <w:vAlign w:val="center"/>
                </w:tcPr>
                <w:p w14:paraId="588B8206">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12.5</w:t>
                  </w:r>
                </w:p>
              </w:tc>
              <w:tc>
                <w:tcPr>
                  <w:tcW w:w="561" w:type="pct"/>
                  <w:noWrap w:val="0"/>
                  <w:vAlign w:val="center"/>
                </w:tcPr>
                <w:p w14:paraId="30C483BF">
                  <w:pPr>
                    <w:pStyle w:val="31"/>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0</w:t>
                  </w:r>
                </w:p>
              </w:tc>
            </w:tr>
            <w:tr w14:paraId="30CDE6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63" w:hRule="atLeast"/>
                <w:jc w:val="center"/>
              </w:trPr>
              <w:tc>
                <w:tcPr>
                  <w:tcW w:w="415" w:type="pct"/>
                  <w:noWrap w:val="0"/>
                  <w:vAlign w:val="center"/>
                </w:tcPr>
                <w:p w14:paraId="0B2784E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1124" w:type="pct"/>
                  <w:noWrap w:val="0"/>
                  <w:vAlign w:val="center"/>
                </w:tcPr>
                <w:p w14:paraId="4EF0B8D8">
                  <w:pPr>
                    <w:pStyle w:val="19"/>
                    <w:ind w:firstLine="0" w:firstLineChars="0"/>
                    <w:jc w:val="center"/>
                    <w:rPr>
                      <w:rFonts w:hint="default" w:ascii="Times New Roman" w:hAnsi="Times New Roman" w:eastAsia="宋体" w:cs="Times New Roman"/>
                      <w:color w:val="000000" w:themeColor="text1"/>
                      <w:spacing w:val="6"/>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eastAsia="zh-CN"/>
                      <w14:textFill>
                        <w14:solidFill>
                          <w14:schemeClr w14:val="tx1"/>
                        </w14:solidFill>
                      </w14:textFill>
                    </w:rPr>
                    <w:t>木屑</w:t>
                  </w:r>
                </w:p>
              </w:tc>
              <w:tc>
                <w:tcPr>
                  <w:tcW w:w="536" w:type="pct"/>
                  <w:noWrap w:val="0"/>
                  <w:vAlign w:val="center"/>
                </w:tcPr>
                <w:p w14:paraId="1F372EC7">
                  <w:pPr>
                    <w:jc w:val="center"/>
                    <w:outlineLvl w:val="2"/>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可燃固体</w:t>
                  </w:r>
                </w:p>
              </w:tc>
              <w:tc>
                <w:tcPr>
                  <w:tcW w:w="1003" w:type="pct"/>
                  <w:noWrap w:val="0"/>
                  <w:vAlign w:val="center"/>
                </w:tcPr>
                <w:p w14:paraId="0596731F">
                  <w:pPr>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不属于风险物质</w:t>
                  </w:r>
                </w:p>
              </w:tc>
              <w:tc>
                <w:tcPr>
                  <w:tcW w:w="628" w:type="pct"/>
                  <w:noWrap w:val="0"/>
                  <w:vAlign w:val="center"/>
                </w:tcPr>
                <w:p w14:paraId="7AB17A29">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31" w:type="pct"/>
                  <w:noWrap w:val="0"/>
                  <w:vAlign w:val="center"/>
                </w:tcPr>
                <w:p w14:paraId="713D3BFE">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61" w:type="pct"/>
                  <w:noWrap w:val="0"/>
                  <w:vAlign w:val="center"/>
                </w:tcPr>
                <w:p w14:paraId="1001F822">
                  <w:pPr>
                    <w:pStyle w:val="31"/>
                    <w:jc w:val="center"/>
                    <w:rPr>
                      <w:rFonts w:hint="default"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0</w:t>
                  </w:r>
                </w:p>
              </w:tc>
            </w:tr>
            <w:tr w14:paraId="398CD8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5000" w:type="pct"/>
                  <w:gridSpan w:val="7"/>
                  <w:noWrap w:val="0"/>
                  <w:vAlign w:val="center"/>
                </w:tcPr>
                <w:p w14:paraId="06DE34B0">
                  <w:pPr>
                    <w:pStyle w:val="31"/>
                    <w:jc w:val="left"/>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二、“三废”污染物</w:t>
                  </w:r>
                </w:p>
              </w:tc>
            </w:tr>
            <w:tr w14:paraId="76F04E3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15" w:type="pct"/>
                  <w:noWrap w:val="0"/>
                  <w:vAlign w:val="center"/>
                </w:tcPr>
                <w:p w14:paraId="5C788C6B">
                  <w:pPr>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1124" w:type="pct"/>
                  <w:noWrap w:val="0"/>
                  <w:vAlign w:val="center"/>
                </w:tcPr>
                <w:p w14:paraId="2D4B390D">
                  <w:pPr>
                    <w:jc w:val="cente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废气（颗粒物、二氧化硫、氮氧化物）</w:t>
                  </w:r>
                </w:p>
              </w:tc>
              <w:tc>
                <w:tcPr>
                  <w:tcW w:w="536" w:type="pct"/>
                  <w:noWrap w:val="0"/>
                  <w:vAlign w:val="center"/>
                </w:tcPr>
                <w:p w14:paraId="67CCE0C0">
                  <w:pPr>
                    <w:jc w:val="center"/>
                    <w:outlineLvl w:val="2"/>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003" w:type="pct"/>
                  <w:noWrap w:val="0"/>
                  <w:vAlign w:val="center"/>
                </w:tcPr>
                <w:p w14:paraId="4B82B0FC">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不属于风险物质</w:t>
                  </w:r>
                </w:p>
              </w:tc>
              <w:tc>
                <w:tcPr>
                  <w:tcW w:w="628" w:type="pct"/>
                  <w:noWrap w:val="0"/>
                  <w:vAlign w:val="center"/>
                </w:tcPr>
                <w:p w14:paraId="2DB242D1">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31" w:type="pct"/>
                  <w:noWrap w:val="0"/>
                  <w:vAlign w:val="center"/>
                </w:tcPr>
                <w:p w14:paraId="35855075">
                  <w:pPr>
                    <w:adjustRightInd w:val="0"/>
                    <w:jc w:val="center"/>
                    <w:textAlignment w:val="baseline"/>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561" w:type="pct"/>
                  <w:noWrap w:val="0"/>
                  <w:vAlign w:val="center"/>
                </w:tcPr>
                <w:p w14:paraId="27254F7F">
                  <w:pPr>
                    <w:jc w:val="center"/>
                    <w:rPr>
                      <w:rFonts w:hint="default" w:ascii="Times New Roman" w:hAnsi="Times New Roman"/>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r>
            <w:tr w14:paraId="42E5B28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15" w:type="pct"/>
                  <w:noWrap w:val="0"/>
                  <w:vAlign w:val="center"/>
                </w:tcPr>
                <w:p w14:paraId="17202628">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1124" w:type="pct"/>
                  <w:noWrap w:val="0"/>
                  <w:vAlign w:val="center"/>
                </w:tcPr>
                <w:p w14:paraId="18A0AEEF">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一般固废（废包材、木屑料、水池沉渣、热风炉炉渣、细砂料）</w:t>
                  </w:r>
                </w:p>
              </w:tc>
              <w:tc>
                <w:tcPr>
                  <w:tcW w:w="536" w:type="pct"/>
                  <w:noWrap w:val="0"/>
                  <w:vAlign w:val="center"/>
                </w:tcPr>
                <w:p w14:paraId="7FA45D59">
                  <w:pPr>
                    <w:jc w:val="center"/>
                    <w:outlineLvl w:val="2"/>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可燃固体</w:t>
                  </w:r>
                </w:p>
              </w:tc>
              <w:tc>
                <w:tcPr>
                  <w:tcW w:w="1003" w:type="pct"/>
                  <w:noWrap w:val="0"/>
                  <w:vAlign w:val="center"/>
                </w:tcPr>
                <w:p w14:paraId="1AA93234">
                  <w:pPr>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不属于风险物质</w:t>
                  </w:r>
                </w:p>
              </w:tc>
              <w:tc>
                <w:tcPr>
                  <w:tcW w:w="628" w:type="pct"/>
                  <w:shd w:val="clear" w:color="auto" w:fill="auto"/>
                  <w:noWrap w:val="0"/>
                  <w:vAlign w:val="center"/>
                </w:tcPr>
                <w:p w14:paraId="5BF45FAE">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31" w:type="pct"/>
                  <w:shd w:val="clear" w:color="auto" w:fill="auto"/>
                  <w:noWrap w:val="0"/>
                  <w:vAlign w:val="center"/>
                </w:tcPr>
                <w:p w14:paraId="403D1FC1">
                  <w:pPr>
                    <w:adjustRightInd w:val="0"/>
                    <w:jc w:val="center"/>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4.7603</w:t>
                  </w:r>
                </w:p>
              </w:tc>
              <w:tc>
                <w:tcPr>
                  <w:tcW w:w="561" w:type="pct"/>
                  <w:shd w:val="clear" w:color="auto" w:fill="auto"/>
                  <w:noWrap w:val="0"/>
                  <w:vAlign w:val="center"/>
                </w:tcPr>
                <w:p w14:paraId="43457A11">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r>
            <w:tr w14:paraId="368FE5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4438" w:type="pct"/>
                  <w:gridSpan w:val="6"/>
                  <w:noWrap w:val="0"/>
                  <w:vAlign w:val="center"/>
                </w:tcPr>
                <w:p w14:paraId="6DC7A5ED">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Q</w:t>
                  </w:r>
                  <w:r>
                    <w:rPr>
                      <w:rFonts w:hint="eastAsia"/>
                      <w:color w:val="000000" w:themeColor="text1"/>
                      <w:sz w:val="21"/>
                      <w:szCs w:val="21"/>
                      <w:highlight w:val="none"/>
                      <w:vertAlign w:val="subscript"/>
                      <w14:textFill>
                        <w14:solidFill>
                          <w14:schemeClr w14:val="tx1"/>
                        </w14:solidFill>
                      </w14:textFill>
                    </w:rPr>
                    <w:t>总</w:t>
                  </w:r>
                </w:p>
              </w:tc>
              <w:tc>
                <w:tcPr>
                  <w:tcW w:w="561" w:type="pct"/>
                  <w:noWrap w:val="0"/>
                  <w:vAlign w:val="center"/>
                </w:tcPr>
                <w:p w14:paraId="0BCD7556">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w:t>
                  </w:r>
                </w:p>
              </w:tc>
            </w:tr>
          </w:tbl>
          <w:p w14:paraId="097A976A">
            <w:pPr>
              <w:widowControl/>
              <w:spacing w:line="360" w:lineRule="auto"/>
              <w:jc w:val="left"/>
              <w:rPr>
                <w:rFonts w:hint="eastAsia"/>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4.7.2</w:t>
            </w:r>
            <w:r>
              <w:rPr>
                <w:rFonts w:hint="eastAsia"/>
                <w:b/>
                <w:bCs/>
                <w:color w:val="000000" w:themeColor="text1"/>
                <w:sz w:val="24"/>
                <w:szCs w:val="24"/>
                <w14:textFill>
                  <w14:solidFill>
                    <w14:schemeClr w14:val="tx1"/>
                  </w14:solidFill>
                </w14:textFill>
              </w:rPr>
              <w:t>环境风险分析</w:t>
            </w:r>
          </w:p>
          <w:p w14:paraId="681BEA30">
            <w:pPr>
              <w:pStyle w:val="32"/>
              <w:rPr>
                <w:color w:val="000000" w:themeColor="text1"/>
                <w:sz w:val="24"/>
                <w:szCs w:val="24"/>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根据《建设项目环境风险评价技术导则》（</w:t>
            </w:r>
            <w:r>
              <w:rPr>
                <w:color w:val="000000" w:themeColor="text1"/>
                <w:sz w:val="24"/>
                <w:szCs w:val="24"/>
                <w:lang w:bidi="ar"/>
                <w14:textFill>
                  <w14:solidFill>
                    <w14:schemeClr w14:val="tx1"/>
                  </w14:solidFill>
                </w14:textFill>
              </w:rPr>
              <w:t>HJ/T169</w:t>
            </w:r>
            <w:r>
              <w:rPr>
                <w:rFonts w:hint="eastAsia" w:ascii="宋体" w:hAnsi="宋体"/>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2018</w:t>
            </w:r>
            <w:r>
              <w:rPr>
                <w:rFonts w:hint="eastAsia" w:ascii="宋体" w:hAnsi="宋体"/>
                <w:color w:val="000000" w:themeColor="text1"/>
                <w:sz w:val="24"/>
                <w:szCs w:val="24"/>
                <w:lang w:bidi="ar"/>
                <w14:textFill>
                  <w14:solidFill>
                    <w14:schemeClr w14:val="tx1"/>
                  </w14:solidFill>
                </w14:textFill>
              </w:rPr>
              <w:t>）附录</w:t>
            </w:r>
            <w:r>
              <w:rPr>
                <w:color w:val="000000" w:themeColor="text1"/>
                <w:sz w:val="24"/>
                <w:szCs w:val="24"/>
                <w:lang w:bidi="ar"/>
                <w14:textFill>
                  <w14:solidFill>
                    <w14:schemeClr w14:val="tx1"/>
                  </w14:solidFill>
                </w14:textFill>
              </w:rPr>
              <w:t>C</w:t>
            </w:r>
            <w:r>
              <w:rPr>
                <w:rFonts w:hint="eastAsia" w:ascii="宋体" w:hAnsi="宋体"/>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Q</w:t>
            </w:r>
            <w:r>
              <w:rPr>
                <w:rFonts w:hint="eastAsia" w:ascii="宋体" w:hAnsi="宋体"/>
                <w:color w:val="000000" w:themeColor="text1"/>
                <w:sz w:val="24"/>
                <w:szCs w:val="24"/>
                <w:lang w:bidi="ar"/>
                <w14:textFill>
                  <w14:solidFill>
                    <w14:schemeClr w14:val="tx1"/>
                  </w14:solidFill>
                </w14:textFill>
              </w:rPr>
              <w:t>按下式进行计算。</w:t>
            </w:r>
          </w:p>
          <w:p w14:paraId="0B10C89A">
            <w:pPr>
              <w:autoSpaceDE w:val="0"/>
              <w:autoSpaceDN w:val="0"/>
              <w:adjustRightInd w:val="0"/>
              <w:spacing w:line="360" w:lineRule="auto"/>
              <w:ind w:firstLine="480"/>
              <w:jc w:val="center"/>
              <w:rPr>
                <w:color w:val="000000" w:themeColor="text1"/>
                <w:sz w:val="24"/>
                <w:szCs w:val="24"/>
                <w14:textFill>
                  <w14:solidFill>
                    <w14:schemeClr w14:val="tx1"/>
                  </w14:solidFill>
                </w14:textFill>
              </w:rPr>
            </w:pPr>
            <w:r>
              <w:rPr>
                <w:color w:val="000000" w:themeColor="text1"/>
                <w:position w:val="-30"/>
                <w:sz w:val="24"/>
                <w:szCs w:val="24"/>
                <w14:textFill>
                  <w14:solidFill>
                    <w14:schemeClr w14:val="tx1"/>
                  </w14:solidFill>
                </w14:textFill>
              </w:rPr>
              <w:object>
                <v:shape id="_x0000_i1032" o:spt="75" type="#_x0000_t75" style="height:34.05pt;width:106.9pt;" o:ole="t" filled="f" o:preferrelative="t" stroked="f" coordsize="21600,21600">
                  <v:path/>
                  <v:fill on="f" focussize="0,0"/>
                  <v:stroke on="f" joinstyle="miter"/>
                  <v:imagedata r:id="rId39" o:title=""/>
                  <o:lock v:ext="edit" aspectratio="t"/>
                  <w10:wrap type="none"/>
                  <w10:anchorlock/>
                </v:shape>
                <o:OLEObject Type="Embed" ProgID="Equation.DSMT4" ShapeID="_x0000_i1032" DrawAspect="Content" ObjectID="_1468075732" r:id="rId38">
                  <o:LockedField>false</o:LockedField>
                </o:OLEObject>
              </w:object>
            </w:r>
          </w:p>
          <w:p w14:paraId="7F56E0AC">
            <w:pPr>
              <w:autoSpaceDE w:val="0"/>
              <w:autoSpaceDN w:val="0"/>
              <w:adjustRightInd w:val="0"/>
              <w:spacing w:line="360" w:lineRule="auto"/>
              <w:ind w:firstLine="960" w:firstLineChars="4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式中：q</w:t>
            </w:r>
            <w:r>
              <w:rPr>
                <w:color w:val="000000" w:themeColor="text1"/>
                <w:sz w:val="24"/>
                <w:szCs w:val="24"/>
                <w:vertAlign w:val="subscript"/>
                <w14:textFill>
                  <w14:solidFill>
                    <w14:schemeClr w14:val="tx1"/>
                  </w14:solidFill>
                </w14:textFill>
              </w:rPr>
              <w:t>1</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q</w:t>
            </w:r>
            <w:r>
              <w:rPr>
                <w:color w:val="000000" w:themeColor="text1"/>
                <w:sz w:val="24"/>
                <w:szCs w:val="24"/>
                <w:vertAlign w:val="subscript"/>
                <w14:textFill>
                  <w14:solidFill>
                    <w14:schemeClr w14:val="tx1"/>
                  </w14:solidFill>
                </w14:textFill>
              </w:rPr>
              <w:t>2</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q</w:t>
            </w:r>
            <w:r>
              <w:rPr>
                <w:color w:val="000000" w:themeColor="text1"/>
                <w:sz w:val="24"/>
                <w:szCs w:val="24"/>
                <w:vertAlign w:val="subscript"/>
                <w14:textFill>
                  <w14:solidFill>
                    <w14:schemeClr w14:val="tx1"/>
                  </w14:solidFill>
                </w14:textFill>
              </w:rPr>
              <w:t>n</w:t>
            </w:r>
            <w:r>
              <w:rPr>
                <w:color w:val="000000" w:themeColor="text1"/>
                <w:sz w:val="24"/>
                <w:szCs w:val="24"/>
                <w14:textFill>
                  <w14:solidFill>
                    <w14:schemeClr w14:val="tx1"/>
                  </w14:solidFill>
                </w14:textFill>
              </w:rPr>
              <w:t>——每种环境风险物质的最大存在总量，t；</w:t>
            </w:r>
          </w:p>
          <w:p w14:paraId="259B6A6F">
            <w:pPr>
              <w:autoSpaceDE w:val="0"/>
              <w:autoSpaceDN w:val="0"/>
              <w:adjustRightInd w:val="0"/>
              <w:spacing w:line="360" w:lineRule="auto"/>
              <w:ind w:firstLine="1680" w:firstLineChars="7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Q</w:t>
            </w:r>
            <w:r>
              <w:rPr>
                <w:color w:val="000000" w:themeColor="text1"/>
                <w:sz w:val="24"/>
                <w:szCs w:val="24"/>
                <w:vertAlign w:val="subscript"/>
                <w14:textFill>
                  <w14:solidFill>
                    <w14:schemeClr w14:val="tx1"/>
                  </w14:solidFill>
                </w14:textFill>
              </w:rPr>
              <w:t>1</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Q</w:t>
            </w:r>
            <w:r>
              <w:rPr>
                <w:color w:val="000000" w:themeColor="text1"/>
                <w:sz w:val="24"/>
                <w:szCs w:val="24"/>
                <w:vertAlign w:val="subscript"/>
                <w14:textFill>
                  <w14:solidFill>
                    <w14:schemeClr w14:val="tx1"/>
                  </w14:solidFill>
                </w14:textFill>
              </w:rPr>
              <w:t>2</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Q</w:t>
            </w:r>
            <w:r>
              <w:rPr>
                <w:color w:val="000000" w:themeColor="text1"/>
                <w:sz w:val="24"/>
                <w:szCs w:val="24"/>
                <w:vertAlign w:val="subscript"/>
                <w14:textFill>
                  <w14:solidFill>
                    <w14:schemeClr w14:val="tx1"/>
                  </w14:solidFill>
                </w14:textFill>
              </w:rPr>
              <w:t>n</w:t>
            </w:r>
            <w:r>
              <w:rPr>
                <w:color w:val="000000" w:themeColor="text1"/>
                <w:sz w:val="24"/>
                <w:szCs w:val="24"/>
                <w14:textFill>
                  <w14:solidFill>
                    <w14:schemeClr w14:val="tx1"/>
                  </w14:solidFill>
                </w14:textFill>
              </w:rPr>
              <w:t>——每种环境风险物质的临界量，t。</w:t>
            </w:r>
          </w:p>
          <w:p w14:paraId="7646DB66">
            <w:pPr>
              <w:autoSpaceDE w:val="0"/>
              <w:autoSpaceDN w:val="0"/>
              <w:adjustRightInd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当Q＜1时，</w:t>
            </w:r>
            <w:r>
              <w:rPr>
                <w:rFonts w:hint="eastAsia"/>
                <w:color w:val="000000" w:themeColor="text1"/>
                <w:sz w:val="24"/>
                <w:szCs w:val="24"/>
                <w14:textFill>
                  <w14:solidFill>
                    <w14:schemeClr w14:val="tx1"/>
                  </w14:solidFill>
                </w14:textFill>
              </w:rPr>
              <w:t>项目环境风险潜势为</w:t>
            </w:r>
            <w:r>
              <w:rPr>
                <w:rFonts w:hint="eastAsia" w:ascii="宋体" w:hAnsi="宋体" w:cs="宋体"/>
                <w:color w:val="000000" w:themeColor="text1"/>
                <w:sz w:val="24"/>
                <w:szCs w:val="24"/>
                <w14:textFill>
                  <w14:solidFill>
                    <w14:schemeClr w14:val="tx1"/>
                  </w14:solidFill>
                </w14:textFill>
              </w:rPr>
              <w:t>Ⅰ</w:t>
            </w:r>
            <w:r>
              <w:rPr>
                <w:color w:val="000000" w:themeColor="text1"/>
                <w:sz w:val="24"/>
                <w:szCs w:val="24"/>
                <w14:textFill>
                  <w14:solidFill>
                    <w14:schemeClr w14:val="tx1"/>
                  </w14:solidFill>
                </w14:textFill>
              </w:rPr>
              <w:t>。</w:t>
            </w:r>
          </w:p>
          <w:p w14:paraId="75030B3A">
            <w:pPr>
              <w:autoSpaceDE w:val="0"/>
              <w:autoSpaceDN w:val="0"/>
              <w:adjustRightInd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当Q≥1时，将Q值划分为：1≤Q</w:t>
            </w:r>
            <w:r>
              <w:rPr>
                <w:color w:val="000000" w:themeColor="text1"/>
                <w:sz w:val="24"/>
                <w:szCs w:val="24"/>
                <w:vertAlign w:val="subscript"/>
                <w14:textFill>
                  <w14:solidFill>
                    <w14:schemeClr w14:val="tx1"/>
                  </w14:solidFill>
                </w14:textFill>
              </w:rPr>
              <w:t>1</w:t>
            </w:r>
            <w:r>
              <w:rPr>
                <w:color w:val="000000" w:themeColor="text1"/>
                <w:sz w:val="24"/>
                <w:szCs w:val="24"/>
                <w14:textFill>
                  <w14:solidFill>
                    <w14:schemeClr w14:val="tx1"/>
                  </w14:solidFill>
                </w14:textFill>
              </w:rPr>
              <w:t>＜10；10≤Q</w:t>
            </w:r>
            <w:r>
              <w:rPr>
                <w:color w:val="000000" w:themeColor="text1"/>
                <w:sz w:val="24"/>
                <w:szCs w:val="24"/>
                <w:vertAlign w:val="subscript"/>
                <w14:textFill>
                  <w14:solidFill>
                    <w14:schemeClr w14:val="tx1"/>
                  </w14:solidFill>
                </w14:textFill>
              </w:rPr>
              <w:t>2</w:t>
            </w:r>
            <w:r>
              <w:rPr>
                <w:color w:val="000000" w:themeColor="text1"/>
                <w:sz w:val="24"/>
                <w:szCs w:val="24"/>
                <w14:textFill>
                  <w14:solidFill>
                    <w14:schemeClr w14:val="tx1"/>
                  </w14:solidFill>
                </w14:textFill>
              </w:rPr>
              <w:t>＜100；Q</w:t>
            </w:r>
            <w:r>
              <w:rPr>
                <w:rFonts w:hint="eastAsia"/>
                <w:color w:val="000000" w:themeColor="text1"/>
                <w:sz w:val="24"/>
                <w:szCs w:val="24"/>
                <w:vertAlign w:val="subscript"/>
                <w14:textFill>
                  <w14:solidFill>
                    <w14:schemeClr w14:val="tx1"/>
                  </w14:solidFill>
                </w14:textFill>
              </w:rPr>
              <w:t>3</w:t>
            </w:r>
            <w:r>
              <w:rPr>
                <w:color w:val="000000" w:themeColor="text1"/>
                <w:sz w:val="24"/>
                <w:szCs w:val="24"/>
                <w14:textFill>
                  <w14:solidFill>
                    <w14:schemeClr w14:val="tx1"/>
                  </w14:solidFill>
                </w14:textFill>
              </w:rPr>
              <w:t>≥100。</w:t>
            </w:r>
          </w:p>
          <w:p w14:paraId="546F73C8">
            <w:pPr>
              <w:pStyle w:val="32"/>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根据表</w:t>
            </w:r>
            <w:r>
              <w:rPr>
                <w:rFonts w:hint="eastAsia"/>
                <w:color w:val="000000" w:themeColor="text1"/>
                <w:sz w:val="24"/>
                <w:szCs w:val="24"/>
                <w:lang w:val="en-US" w:eastAsia="zh-CN"/>
                <w14:textFill>
                  <w14:solidFill>
                    <w14:schemeClr w14:val="tx1"/>
                  </w14:solidFill>
                </w14:textFill>
              </w:rPr>
              <w:t>4.7-1</w:t>
            </w:r>
            <w:r>
              <w:rPr>
                <w:color w:val="000000" w:themeColor="text1"/>
                <w:sz w:val="24"/>
                <w:szCs w:val="24"/>
                <w14:textFill>
                  <w14:solidFill>
                    <w14:schemeClr w14:val="tx1"/>
                  </w14:solidFill>
                </w14:textFill>
              </w:rPr>
              <w:t>可知</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项目Q值&lt;1，环境风险潜势为Ⅰ，评价工作等级为简要分析。</w:t>
            </w:r>
          </w:p>
          <w:p w14:paraId="3D945D50">
            <w:pPr>
              <w:pStyle w:val="32"/>
              <w:rPr>
                <w:rFonts w:hint="eastAsia"/>
                <w:b/>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环境风险分析主要对风险源分布情况以及可能影响环境的途径进行分析。项目环境风险分析及影响途径见</w:t>
            </w:r>
            <w:r>
              <w:rPr>
                <w:rFonts w:hint="eastAsia"/>
                <w:color w:val="000000" w:themeColor="text1"/>
                <w:sz w:val="24"/>
                <w:szCs w:val="24"/>
                <w:lang w:val="en-US" w:eastAsia="zh-CN"/>
                <w14:textFill>
                  <w14:solidFill>
                    <w14:schemeClr w14:val="tx1"/>
                  </w14:solidFill>
                </w14:textFill>
              </w:rPr>
              <w:t>下</w:t>
            </w:r>
            <w:r>
              <w:rPr>
                <w:rFonts w:hint="eastAsia"/>
                <w:color w:val="000000" w:themeColor="text1"/>
                <w:sz w:val="24"/>
                <w:szCs w:val="24"/>
                <w14:textFill>
                  <w14:solidFill>
                    <w14:schemeClr w14:val="tx1"/>
                  </w14:solidFill>
                </w14:textFill>
              </w:rPr>
              <w:t>表</w:t>
            </w:r>
            <w:r>
              <w:rPr>
                <w:rFonts w:hint="eastAsia"/>
                <w:color w:val="000000" w:themeColor="text1"/>
                <w:sz w:val="24"/>
                <w:szCs w:val="24"/>
                <w:lang w:val="en-US" w:eastAsia="zh-CN"/>
                <w14:textFill>
                  <w14:solidFill>
                    <w14:schemeClr w14:val="tx1"/>
                  </w14:solidFill>
                </w14:textFill>
              </w:rPr>
              <w:t>4.7-2</w:t>
            </w:r>
            <w:r>
              <w:rPr>
                <w:rFonts w:hint="eastAsia"/>
                <w:color w:val="000000" w:themeColor="text1"/>
                <w:sz w:val="24"/>
                <w:szCs w:val="24"/>
                <w14:textFill>
                  <w14:solidFill>
                    <w14:schemeClr w14:val="tx1"/>
                  </w14:solidFill>
                </w14:textFill>
              </w:rPr>
              <w:t>。</w:t>
            </w:r>
          </w:p>
          <w:p w14:paraId="0A9888EE">
            <w:pPr>
              <w:widowControl/>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4.7-2</w:t>
            </w:r>
            <w:r>
              <w:rPr>
                <w:rFonts w:hint="eastAsia"/>
                <w:b/>
                <w:bCs/>
                <w:color w:val="000000" w:themeColor="text1"/>
                <w:sz w:val="24"/>
                <w:szCs w:val="24"/>
                <w14:textFill>
                  <w14:solidFill>
                    <w14:schemeClr w14:val="tx1"/>
                  </w14:solidFill>
                </w14:textFill>
              </w:rPr>
              <w:t xml:space="preserve"> 项目环境风险分析及影响途径一览表</w:t>
            </w:r>
          </w:p>
          <w:tbl>
            <w:tblPr>
              <w:tblStyle w:val="12"/>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1" w:type="dxa"/>
                <w:bottom w:w="0" w:type="dxa"/>
                <w:right w:w="51" w:type="dxa"/>
              </w:tblCellMar>
            </w:tblPr>
            <w:tblGrid>
              <w:gridCol w:w="473"/>
              <w:gridCol w:w="1013"/>
              <w:gridCol w:w="1285"/>
              <w:gridCol w:w="1772"/>
              <w:gridCol w:w="1010"/>
              <w:gridCol w:w="1923"/>
              <w:gridCol w:w="1346"/>
            </w:tblGrid>
            <w:tr w14:paraId="5A57B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90" w:hRule="atLeast"/>
                <w:jc w:val="center"/>
              </w:trPr>
              <w:tc>
                <w:tcPr>
                  <w:tcW w:w="268" w:type="pct"/>
                  <w:noWrap w:val="0"/>
                  <w:vAlign w:val="center"/>
                </w:tcPr>
                <w:p w14:paraId="3E1AB0D0">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序号</w:t>
                  </w:r>
                </w:p>
              </w:tc>
              <w:tc>
                <w:tcPr>
                  <w:tcW w:w="574" w:type="pct"/>
                  <w:noWrap w:val="0"/>
                  <w:vAlign w:val="center"/>
                </w:tcPr>
                <w:p w14:paraId="16A057E7">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危险单元</w:t>
                  </w:r>
                </w:p>
              </w:tc>
              <w:tc>
                <w:tcPr>
                  <w:tcW w:w="728" w:type="pct"/>
                  <w:noWrap w:val="0"/>
                  <w:vAlign w:val="center"/>
                </w:tcPr>
                <w:p w14:paraId="2E81D746">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风险源</w:t>
                  </w:r>
                </w:p>
              </w:tc>
              <w:tc>
                <w:tcPr>
                  <w:tcW w:w="1004" w:type="pct"/>
                  <w:noWrap w:val="0"/>
                  <w:vAlign w:val="center"/>
                </w:tcPr>
                <w:p w14:paraId="7BB78151">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主要危险物质</w:t>
                  </w:r>
                </w:p>
              </w:tc>
              <w:tc>
                <w:tcPr>
                  <w:tcW w:w="572" w:type="pct"/>
                  <w:noWrap w:val="0"/>
                  <w:vAlign w:val="center"/>
                </w:tcPr>
                <w:p w14:paraId="438B2DDB">
                  <w:pPr>
                    <w:pStyle w:val="33"/>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环境风险</w:t>
                  </w:r>
                </w:p>
                <w:p w14:paraId="11BAB3F3">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类型</w:t>
                  </w:r>
                </w:p>
              </w:tc>
              <w:tc>
                <w:tcPr>
                  <w:tcW w:w="1089" w:type="pct"/>
                  <w:noWrap w:val="0"/>
                  <w:vAlign w:val="center"/>
                </w:tcPr>
                <w:p w14:paraId="3B868ADD">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转移途径</w:t>
                  </w:r>
                </w:p>
              </w:tc>
              <w:tc>
                <w:tcPr>
                  <w:tcW w:w="762" w:type="pct"/>
                  <w:noWrap w:val="0"/>
                  <w:vAlign w:val="center"/>
                </w:tcPr>
                <w:p w14:paraId="44981506">
                  <w:pPr>
                    <w:pStyle w:val="33"/>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可能受影响的环境敏感目标</w:t>
                  </w:r>
                </w:p>
              </w:tc>
            </w:tr>
            <w:tr w14:paraId="2ABD1A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477" w:hRule="atLeast"/>
                <w:jc w:val="center"/>
              </w:trPr>
              <w:tc>
                <w:tcPr>
                  <w:tcW w:w="268" w:type="pct"/>
                  <w:noWrap w:val="0"/>
                  <w:vAlign w:val="center"/>
                </w:tcPr>
                <w:p w14:paraId="00A70E12">
                  <w:pPr>
                    <w:pStyle w:val="3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574" w:type="pct"/>
                  <w:noWrap w:val="0"/>
                  <w:vAlign w:val="center"/>
                </w:tcPr>
                <w:p w14:paraId="73BB69A9">
                  <w:pPr>
                    <w:pStyle w:val="33"/>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原料堆场、成品堆场</w:t>
                  </w:r>
                </w:p>
              </w:tc>
              <w:tc>
                <w:tcPr>
                  <w:tcW w:w="728" w:type="pct"/>
                  <w:noWrap w:val="0"/>
                  <w:vAlign w:val="center"/>
                </w:tcPr>
                <w:p w14:paraId="0CF6FEEE">
                  <w:pPr>
                    <w:pStyle w:val="33"/>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原料、成品</w:t>
                  </w:r>
                </w:p>
              </w:tc>
              <w:tc>
                <w:tcPr>
                  <w:tcW w:w="1004" w:type="pct"/>
                  <w:noWrap w:val="0"/>
                  <w:vAlign w:val="center"/>
                </w:tcPr>
                <w:p w14:paraId="426DDCE9">
                  <w:pPr>
                    <w:pStyle w:val="33"/>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竹木下脚料、木屑</w:t>
                  </w:r>
                </w:p>
              </w:tc>
              <w:tc>
                <w:tcPr>
                  <w:tcW w:w="572" w:type="pct"/>
                  <w:noWrap w:val="0"/>
                  <w:vAlign w:val="center"/>
                </w:tcPr>
                <w:p w14:paraId="2D5E11BE">
                  <w:pPr>
                    <w:pStyle w:val="33"/>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火灾</w:t>
                  </w:r>
                </w:p>
              </w:tc>
              <w:tc>
                <w:tcPr>
                  <w:tcW w:w="1089" w:type="pct"/>
                  <w:noWrap w:val="0"/>
                  <w:vAlign w:val="center"/>
                </w:tcPr>
                <w:p w14:paraId="53A8ADC6">
                  <w:pPr>
                    <w:pStyle w:val="33"/>
                    <w:rPr>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火灾燃烧废气进入大气，</w:t>
                  </w:r>
                  <w:r>
                    <w:rPr>
                      <w:rFonts w:hint="eastAsia" w:ascii="Times New Roman" w:hAnsi="Times New Roman" w:cs="Times New Roman"/>
                      <w:color w:val="000000" w:themeColor="text1"/>
                      <w:sz w:val="21"/>
                      <w:szCs w:val="21"/>
                      <w:lang w:eastAsia="zh-CN"/>
                      <w14:textFill>
                        <w14:solidFill>
                          <w14:schemeClr w14:val="tx1"/>
                        </w14:solidFill>
                      </w14:textFill>
                    </w:rPr>
                    <w:t>消防废水泄漏</w:t>
                  </w:r>
                  <w:r>
                    <w:rPr>
                      <w:rFonts w:hint="default" w:ascii="Times New Roman" w:hAnsi="Times New Roman" w:cs="Times New Roman"/>
                      <w:color w:val="000000" w:themeColor="text1"/>
                      <w:sz w:val="21"/>
                      <w:szCs w:val="21"/>
                      <w14:textFill>
                        <w14:solidFill>
                          <w14:schemeClr w14:val="tx1"/>
                        </w14:solidFill>
                      </w14:textFill>
                    </w:rPr>
                    <w:t>可能影响到</w:t>
                  </w:r>
                  <w:r>
                    <w:rPr>
                      <w:rFonts w:hint="eastAsia" w:ascii="Times New Roman" w:hAnsi="Times New Roman" w:cs="Times New Roman"/>
                      <w:color w:val="000000" w:themeColor="text1"/>
                      <w:sz w:val="21"/>
                      <w:szCs w:val="21"/>
                      <w:lang w:eastAsia="zh-CN"/>
                      <w14:textFill>
                        <w14:solidFill>
                          <w14:schemeClr w14:val="tx1"/>
                        </w14:solidFill>
                      </w14:textFill>
                    </w:rPr>
                    <w:t>地表水、</w:t>
                  </w:r>
                  <w:r>
                    <w:rPr>
                      <w:rFonts w:hint="default" w:ascii="Times New Roman" w:hAnsi="Times New Roman" w:cs="Times New Roman"/>
                      <w:color w:val="000000" w:themeColor="text1"/>
                      <w:sz w:val="21"/>
                      <w:szCs w:val="21"/>
                      <w14:textFill>
                        <w14:solidFill>
                          <w14:schemeClr w14:val="tx1"/>
                        </w14:solidFill>
                      </w14:textFill>
                    </w:rPr>
                    <w:t>地下水、土壤</w:t>
                  </w:r>
                </w:p>
              </w:tc>
              <w:tc>
                <w:tcPr>
                  <w:tcW w:w="762" w:type="pct"/>
                  <w:vMerge w:val="restart"/>
                  <w:noWrap w:val="0"/>
                  <w:vAlign w:val="center"/>
                </w:tcPr>
                <w:p w14:paraId="1086ED20">
                  <w:pPr>
                    <w:pStyle w:val="3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周边大气、土壤、地表水、地下水</w:t>
                  </w:r>
                </w:p>
              </w:tc>
            </w:tr>
            <w:tr w14:paraId="3C9838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8" w:type="pct"/>
                  <w:noWrap w:val="0"/>
                  <w:vAlign w:val="center"/>
                </w:tcPr>
                <w:p w14:paraId="409AD219">
                  <w:pPr>
                    <w:pStyle w:val="33"/>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574" w:type="pct"/>
                  <w:noWrap w:val="0"/>
                  <w:vAlign w:val="center"/>
                </w:tcPr>
                <w:p w14:paraId="1A332342">
                  <w:pPr>
                    <w:pStyle w:val="33"/>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一般固废暂存区</w:t>
                  </w:r>
                </w:p>
              </w:tc>
              <w:tc>
                <w:tcPr>
                  <w:tcW w:w="728" w:type="pct"/>
                  <w:noWrap w:val="0"/>
                  <w:vAlign w:val="center"/>
                </w:tcPr>
                <w:p w14:paraId="2DBC896B">
                  <w:pPr>
                    <w:pStyle w:val="33"/>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废木屑、废包材、沉渣和炉渣、细砂料</w:t>
                  </w:r>
                </w:p>
              </w:tc>
              <w:tc>
                <w:tcPr>
                  <w:tcW w:w="1004" w:type="pct"/>
                  <w:noWrap w:val="0"/>
                  <w:vAlign w:val="center"/>
                </w:tcPr>
                <w:p w14:paraId="51CC5E83">
                  <w:pPr>
                    <w:pStyle w:val="33"/>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木屑、炉渣</w:t>
                  </w:r>
                </w:p>
              </w:tc>
              <w:tc>
                <w:tcPr>
                  <w:tcW w:w="572" w:type="pct"/>
                  <w:noWrap w:val="0"/>
                  <w:vAlign w:val="center"/>
                </w:tcPr>
                <w:p w14:paraId="39B36517">
                  <w:pPr>
                    <w:pStyle w:val="33"/>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火灾</w:t>
                  </w:r>
                </w:p>
              </w:tc>
              <w:tc>
                <w:tcPr>
                  <w:tcW w:w="1089" w:type="pct"/>
                  <w:noWrap w:val="0"/>
                  <w:vAlign w:val="center"/>
                </w:tcPr>
                <w:p w14:paraId="43E6FADA">
                  <w:pPr>
                    <w:pStyle w:val="33"/>
                    <w:rPr>
                      <w:rFonts w:hint="eastAsia"/>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火灾燃烧废气进入大气，</w:t>
                  </w:r>
                  <w:r>
                    <w:rPr>
                      <w:rFonts w:hint="eastAsia" w:ascii="Times New Roman" w:hAnsi="Times New Roman" w:cs="Times New Roman"/>
                      <w:color w:val="000000" w:themeColor="text1"/>
                      <w:sz w:val="21"/>
                      <w:szCs w:val="21"/>
                      <w:lang w:eastAsia="zh-CN"/>
                      <w14:textFill>
                        <w14:solidFill>
                          <w14:schemeClr w14:val="tx1"/>
                        </w14:solidFill>
                      </w14:textFill>
                    </w:rPr>
                    <w:t>消防废水泄漏</w:t>
                  </w:r>
                  <w:r>
                    <w:rPr>
                      <w:rFonts w:hint="default" w:ascii="Times New Roman" w:hAnsi="Times New Roman" w:cs="Times New Roman"/>
                      <w:color w:val="000000" w:themeColor="text1"/>
                      <w:sz w:val="21"/>
                      <w:szCs w:val="21"/>
                      <w14:textFill>
                        <w14:solidFill>
                          <w14:schemeClr w14:val="tx1"/>
                        </w14:solidFill>
                      </w14:textFill>
                    </w:rPr>
                    <w:t>可能影响到</w:t>
                  </w:r>
                  <w:r>
                    <w:rPr>
                      <w:rFonts w:hint="eastAsia" w:ascii="Times New Roman" w:hAnsi="Times New Roman" w:cs="Times New Roman"/>
                      <w:color w:val="000000" w:themeColor="text1"/>
                      <w:sz w:val="21"/>
                      <w:szCs w:val="21"/>
                      <w:lang w:eastAsia="zh-CN"/>
                      <w14:textFill>
                        <w14:solidFill>
                          <w14:schemeClr w14:val="tx1"/>
                        </w14:solidFill>
                      </w14:textFill>
                    </w:rPr>
                    <w:t>地表水、</w:t>
                  </w:r>
                  <w:r>
                    <w:rPr>
                      <w:rFonts w:hint="default" w:ascii="Times New Roman" w:hAnsi="Times New Roman" w:cs="Times New Roman"/>
                      <w:color w:val="000000" w:themeColor="text1"/>
                      <w:sz w:val="21"/>
                      <w:szCs w:val="21"/>
                      <w14:textFill>
                        <w14:solidFill>
                          <w14:schemeClr w14:val="tx1"/>
                        </w14:solidFill>
                      </w14:textFill>
                    </w:rPr>
                    <w:t>地下水、土壤</w:t>
                  </w:r>
                </w:p>
              </w:tc>
              <w:tc>
                <w:tcPr>
                  <w:tcW w:w="762" w:type="pct"/>
                  <w:vMerge w:val="continue"/>
                  <w:noWrap w:val="0"/>
                  <w:vAlign w:val="center"/>
                </w:tcPr>
                <w:p w14:paraId="169E63B6">
                  <w:pPr>
                    <w:pStyle w:val="33"/>
                    <w:rPr>
                      <w:color w:val="000000" w:themeColor="text1"/>
                      <w:sz w:val="21"/>
                      <w:szCs w:val="21"/>
                      <w14:textFill>
                        <w14:solidFill>
                          <w14:schemeClr w14:val="tx1"/>
                        </w14:solidFill>
                      </w14:textFill>
                    </w:rPr>
                  </w:pPr>
                </w:p>
              </w:tc>
            </w:tr>
            <w:tr w14:paraId="02C57F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8" w:type="pct"/>
                  <w:noWrap w:val="0"/>
                  <w:vAlign w:val="center"/>
                </w:tcPr>
                <w:p w14:paraId="078C3351">
                  <w:pPr>
                    <w:pStyle w:val="33"/>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574" w:type="pct"/>
                  <w:noWrap w:val="0"/>
                  <w:vAlign w:val="center"/>
                </w:tcPr>
                <w:p w14:paraId="4FC099DB">
                  <w:pPr>
                    <w:pStyle w:val="3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环保设施</w:t>
                  </w:r>
                </w:p>
              </w:tc>
              <w:tc>
                <w:tcPr>
                  <w:tcW w:w="728" w:type="pct"/>
                  <w:noWrap w:val="0"/>
                  <w:vAlign w:val="center"/>
                </w:tcPr>
                <w:p w14:paraId="572CD5D1">
                  <w:pPr>
                    <w:pStyle w:val="33"/>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烘干尾气除尘治理设施</w:t>
                  </w:r>
                </w:p>
              </w:tc>
              <w:tc>
                <w:tcPr>
                  <w:tcW w:w="1004" w:type="pct"/>
                  <w:noWrap w:val="0"/>
                  <w:vAlign w:val="center"/>
                </w:tcPr>
                <w:p w14:paraId="1A1CBFB8">
                  <w:pPr>
                    <w:pStyle w:val="33"/>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废气污染物</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颗粒物、二氧化硫、氮氧化物</w:t>
                  </w:r>
                  <w:r>
                    <w:rPr>
                      <w:rFonts w:hint="eastAsia"/>
                      <w:color w:val="000000" w:themeColor="text1"/>
                      <w:sz w:val="21"/>
                      <w:szCs w:val="21"/>
                      <w:lang w:eastAsia="zh-CN"/>
                      <w14:textFill>
                        <w14:solidFill>
                          <w14:schemeClr w14:val="tx1"/>
                        </w14:solidFill>
                      </w14:textFill>
                    </w:rPr>
                    <w:t>）</w:t>
                  </w:r>
                </w:p>
              </w:tc>
              <w:tc>
                <w:tcPr>
                  <w:tcW w:w="572" w:type="pct"/>
                  <w:noWrap w:val="0"/>
                  <w:vAlign w:val="center"/>
                </w:tcPr>
                <w:p w14:paraId="41D23F5B">
                  <w:pPr>
                    <w:pStyle w:val="3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事故排放</w:t>
                  </w:r>
                </w:p>
              </w:tc>
              <w:tc>
                <w:tcPr>
                  <w:tcW w:w="1089" w:type="pct"/>
                  <w:noWrap w:val="0"/>
                  <w:vAlign w:val="center"/>
                </w:tcPr>
                <w:p w14:paraId="01015AD0">
                  <w:pPr>
                    <w:pStyle w:val="3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进入大气</w:t>
                  </w:r>
                </w:p>
              </w:tc>
              <w:tc>
                <w:tcPr>
                  <w:tcW w:w="762" w:type="pct"/>
                  <w:vMerge w:val="continue"/>
                  <w:noWrap w:val="0"/>
                  <w:vAlign w:val="center"/>
                </w:tcPr>
                <w:p w14:paraId="200D63DE">
                  <w:pPr>
                    <w:pStyle w:val="33"/>
                    <w:rPr>
                      <w:color w:val="000000" w:themeColor="text1"/>
                      <w:sz w:val="21"/>
                      <w:szCs w:val="21"/>
                      <w14:textFill>
                        <w14:solidFill>
                          <w14:schemeClr w14:val="tx1"/>
                        </w14:solidFill>
                      </w14:textFill>
                    </w:rPr>
                  </w:pPr>
                </w:p>
              </w:tc>
            </w:tr>
          </w:tbl>
          <w:p w14:paraId="0D7F6F10">
            <w:pPr>
              <w:widowControl/>
              <w:spacing w:before="120" w:beforeLines="50" w:line="360" w:lineRule="auto"/>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4.7.3</w:t>
            </w:r>
            <w:r>
              <w:rPr>
                <w:rFonts w:hint="eastAsia"/>
                <w:b/>
                <w:bCs/>
                <w:color w:val="000000" w:themeColor="text1"/>
                <w:sz w:val="24"/>
                <w:szCs w:val="24"/>
                <w14:textFill>
                  <w14:solidFill>
                    <w14:schemeClr w14:val="tx1"/>
                  </w14:solidFill>
                </w14:textFill>
              </w:rPr>
              <w:t>环境风险防范措施</w:t>
            </w:r>
          </w:p>
          <w:p w14:paraId="62DEF3EE">
            <w:pPr>
              <w:pStyle w:val="34"/>
              <w:ind w:firstLine="420"/>
              <w:rPr>
                <w:rFonts w:hint="eastAsia"/>
                <w:b/>
                <w:bCs/>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项目风险防范措施汇总见</w:t>
            </w:r>
            <w:r>
              <w:rPr>
                <w:rFonts w:hint="eastAsia" w:cs="Times New Roman"/>
                <w:color w:val="000000" w:themeColor="text1"/>
                <w:sz w:val="24"/>
                <w:szCs w:val="24"/>
                <w:lang w:val="en-US" w:eastAsia="zh-CN"/>
                <w14:textFill>
                  <w14:solidFill>
                    <w14:schemeClr w14:val="tx1"/>
                  </w14:solidFill>
                </w14:textFill>
              </w:rPr>
              <w:t>下</w:t>
            </w:r>
            <w:r>
              <w:rPr>
                <w:rFonts w:hint="eastAsia" w:cs="Times New Roman"/>
                <w:color w:val="000000" w:themeColor="text1"/>
                <w:sz w:val="24"/>
                <w:szCs w:val="24"/>
                <w14:textFill>
                  <w14:solidFill>
                    <w14:schemeClr w14:val="tx1"/>
                  </w14:solidFill>
                </w14:textFill>
              </w:rPr>
              <w:t>表</w:t>
            </w:r>
            <w:r>
              <w:rPr>
                <w:rFonts w:hint="eastAsia" w:cs="Times New Roman"/>
                <w:color w:val="000000" w:themeColor="text1"/>
                <w:sz w:val="24"/>
                <w:szCs w:val="24"/>
                <w:lang w:val="en-US" w:eastAsia="zh-CN"/>
                <w14:textFill>
                  <w14:solidFill>
                    <w14:schemeClr w14:val="tx1"/>
                  </w14:solidFill>
                </w14:textFill>
              </w:rPr>
              <w:t>4.7-3</w:t>
            </w:r>
            <w:r>
              <w:rPr>
                <w:rFonts w:hint="eastAsia" w:cs="Times New Roman"/>
                <w:color w:val="000000" w:themeColor="text1"/>
                <w:sz w:val="24"/>
                <w:szCs w:val="24"/>
                <w14:textFill>
                  <w14:solidFill>
                    <w14:schemeClr w14:val="tx1"/>
                  </w14:solidFill>
                </w14:textFill>
              </w:rPr>
              <w:t>。</w:t>
            </w:r>
          </w:p>
          <w:p w14:paraId="78C276E8">
            <w:pPr>
              <w:widowControl/>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表4.7-3  项目风险事故防范措施表</w:t>
            </w:r>
          </w:p>
          <w:tbl>
            <w:tblPr>
              <w:tblStyle w:val="12"/>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250"/>
              <w:gridCol w:w="7579"/>
            </w:tblGrid>
            <w:tr w14:paraId="50E385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708" w:type="pct"/>
                  <w:tcBorders>
                    <w:top w:val="single" w:color="auto" w:sz="12" w:space="0"/>
                  </w:tcBorders>
                  <w:noWrap w:val="0"/>
                  <w:vAlign w:val="center"/>
                </w:tcPr>
                <w:p w14:paraId="1E2EFDF0">
                  <w:pPr>
                    <w:pStyle w:val="31"/>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事故类型</w:t>
                  </w:r>
                </w:p>
              </w:tc>
              <w:tc>
                <w:tcPr>
                  <w:tcW w:w="4291" w:type="pct"/>
                  <w:tcBorders>
                    <w:top w:val="single" w:color="auto" w:sz="12" w:space="0"/>
                  </w:tcBorders>
                  <w:noWrap w:val="0"/>
                  <w:vAlign w:val="center"/>
                </w:tcPr>
                <w:p w14:paraId="53D57E59">
                  <w:pPr>
                    <w:pStyle w:val="31"/>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防范措施</w:t>
                  </w:r>
                </w:p>
              </w:tc>
            </w:tr>
            <w:tr w14:paraId="183CE7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4" w:hRule="atLeast"/>
                <w:jc w:val="center"/>
              </w:trPr>
              <w:tc>
                <w:tcPr>
                  <w:tcW w:w="708" w:type="pct"/>
                  <w:noWrap w:val="0"/>
                  <w:vAlign w:val="center"/>
                </w:tcPr>
                <w:p w14:paraId="6D7C9EA4">
                  <w:pPr>
                    <w:pStyle w:val="31"/>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全厂环境风险事故</w:t>
                  </w:r>
                </w:p>
              </w:tc>
              <w:tc>
                <w:tcPr>
                  <w:tcW w:w="4291" w:type="pct"/>
                  <w:noWrap w:val="0"/>
                  <w:vAlign w:val="center"/>
                </w:tcPr>
                <w:p w14:paraId="2D060C7B">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①严格按照防火规范进行生产车间线路和管道设计、建设及平面布置，电气设备及仪表按防爆等级的不同选用不同的设备。</w:t>
                  </w:r>
                </w:p>
                <w:p w14:paraId="7DE3CF73">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②安装火灾设备检测仪表、消防自控设施。对车间内的</w:t>
                  </w:r>
                  <w:r>
                    <w:rPr>
                      <w:rFonts w:hint="eastAsia" w:ascii="Times New Roman" w:hAnsi="Times New Roman" w:cs="Times New Roman"/>
                      <w:color w:val="000000" w:themeColor="text1"/>
                      <w:sz w:val="21"/>
                      <w:szCs w:val="21"/>
                      <w:lang w:eastAsia="zh-CN"/>
                      <w14:textFill>
                        <w14:solidFill>
                          <w14:schemeClr w14:val="tx1"/>
                        </w14:solidFill>
                      </w14:textFill>
                    </w:rPr>
                    <w:t>原料区、成品区</w:t>
                  </w:r>
                  <w:r>
                    <w:rPr>
                      <w:rFonts w:hint="default" w:ascii="Times New Roman" w:hAnsi="Times New Roman" w:cs="Times New Roman"/>
                      <w:color w:val="000000" w:themeColor="text1"/>
                      <w:sz w:val="21"/>
                      <w:szCs w:val="21"/>
                      <w14:textFill>
                        <w14:solidFill>
                          <w14:schemeClr w14:val="tx1"/>
                        </w14:solidFill>
                      </w14:textFill>
                    </w:rPr>
                    <w:t>重点防控。</w:t>
                  </w:r>
                </w:p>
                <w:p w14:paraId="3DA1F6CD">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③在项目正式投入运营前，制定正常、异常或紧急状态下的操作和维修计划，并对操作和维修人员进行岗前培训，避免因严重操作失误而造成人为事故。</w:t>
                  </w:r>
                </w:p>
                <w:p w14:paraId="3E33C05B">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④设置明显的警示标志，在车间明显位置贴有疏散路线图，地面贴有疏散路线箭头；建立严格的值班保卫制度，防止人为蓄意破坏，制定应急操作规程，详细说明发生事故时应采取的操作步骤，规定抢修进度，限制事故影响。对操作人员定期进行防火安全教育或应急演习，</w:t>
                  </w:r>
                  <w:r>
                    <w:rPr>
                      <w:rFonts w:hint="eastAsia" w:ascii="Times New Roman" w:hAnsi="Times New Roman" w:cs="Times New Roman"/>
                      <w:color w:val="000000" w:themeColor="text1"/>
                      <w:sz w:val="21"/>
                      <w:szCs w:val="21"/>
                      <w:lang w:val="en-US" w:eastAsia="zh-CN"/>
                      <w14:textFill>
                        <w14:solidFill>
                          <w14:schemeClr w14:val="tx1"/>
                        </w14:solidFill>
                      </w14:textFill>
                    </w:rPr>
                    <w:t>增强</w:t>
                  </w:r>
                  <w:r>
                    <w:rPr>
                      <w:rFonts w:hint="default" w:ascii="Times New Roman" w:hAnsi="Times New Roman" w:cs="Times New Roman"/>
                      <w:color w:val="000000" w:themeColor="text1"/>
                      <w:sz w:val="21"/>
                      <w:szCs w:val="21"/>
                      <w14:textFill>
                        <w14:solidFill>
                          <w14:schemeClr w14:val="tx1"/>
                        </w14:solidFill>
                      </w14:textFill>
                    </w:rPr>
                    <w:t>职工安全意识，提高识别异常状态的能力。</w:t>
                  </w:r>
                </w:p>
                <w:p w14:paraId="546D994F">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⑤厂区内应配置充足的风险抢险救援工具，分别摆放于</w:t>
                  </w:r>
                  <w:r>
                    <w:rPr>
                      <w:rFonts w:hint="eastAsia" w:ascii="Times New Roman" w:hAnsi="Times New Roman" w:cs="Times New Roman"/>
                      <w:color w:val="000000" w:themeColor="text1"/>
                      <w:sz w:val="21"/>
                      <w:szCs w:val="21"/>
                      <w:lang w:val="en-US" w:eastAsia="zh-CN"/>
                      <w14:textFill>
                        <w14:solidFill>
                          <w14:schemeClr w14:val="tx1"/>
                        </w14:solidFill>
                      </w14:textFill>
                    </w:rPr>
                    <w:t>仓库、生产车间等</w:t>
                  </w:r>
                  <w:r>
                    <w:rPr>
                      <w:rFonts w:hint="default" w:ascii="Times New Roman" w:hAnsi="Times New Roman" w:cs="Times New Roman"/>
                      <w:color w:val="000000" w:themeColor="text1"/>
                      <w:sz w:val="21"/>
                      <w:szCs w:val="21"/>
                      <w14:textFill>
                        <w14:solidFill>
                          <w14:schemeClr w14:val="tx1"/>
                        </w14:solidFill>
                      </w14:textFill>
                    </w:rPr>
                    <w:t>各环境风险单元，便于抢险救援人员获得。</w:t>
                  </w:r>
                </w:p>
                <w:p w14:paraId="0AB9C851">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⑥严禁在厂区内违规吸烟，严禁携带火种进入生产区和</w:t>
                  </w:r>
                  <w:r>
                    <w:rPr>
                      <w:rFonts w:hint="eastAsia" w:cs="宋体"/>
                      <w:color w:val="000000" w:themeColor="text1"/>
                      <w:sz w:val="21"/>
                      <w:szCs w:val="21"/>
                      <w:lang w:val="en-US" w:eastAsia="zh-CN"/>
                      <w14:textFill>
                        <w14:solidFill>
                          <w14:schemeClr w14:val="tx1"/>
                        </w14:solidFill>
                      </w14:textFill>
                    </w:rPr>
                    <w:t>物料堆场</w:t>
                  </w:r>
                  <w:r>
                    <w:rPr>
                      <w:rFonts w:hint="eastAsia" w:ascii="宋体" w:hAnsi="宋体" w:eastAsia="宋体" w:cs="宋体"/>
                      <w:color w:val="000000" w:themeColor="text1"/>
                      <w:sz w:val="21"/>
                      <w:szCs w:val="21"/>
                      <w14:textFill>
                        <w14:solidFill>
                          <w14:schemeClr w14:val="tx1"/>
                        </w14:solidFill>
                      </w14:textFill>
                    </w:rPr>
                    <w:t>，厂区出入口设置火种存放箱，进行入厂防火检查。</w:t>
                  </w:r>
                </w:p>
              </w:tc>
            </w:tr>
            <w:tr w14:paraId="2CC4388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4" w:hRule="atLeast"/>
                <w:jc w:val="center"/>
              </w:trPr>
              <w:tc>
                <w:tcPr>
                  <w:tcW w:w="708" w:type="pct"/>
                  <w:noWrap w:val="0"/>
                  <w:vAlign w:val="center"/>
                </w:tcPr>
                <w:p w14:paraId="49E0AF39">
                  <w:pPr>
                    <w:pStyle w:val="31"/>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堆场及车间火灾事故</w:t>
                  </w:r>
                </w:p>
              </w:tc>
              <w:tc>
                <w:tcPr>
                  <w:tcW w:w="4291" w:type="pct"/>
                  <w:noWrap w:val="0"/>
                  <w:vAlign w:val="center"/>
                </w:tcPr>
                <w:p w14:paraId="24EADB47">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①按照环境风险防控要求优化厂区功能分区，将</w:t>
                  </w:r>
                  <w:r>
                    <w:rPr>
                      <w:rFonts w:hint="default" w:ascii="Times New Roman" w:hAnsi="Times New Roman" w:cs="Times New Roman"/>
                      <w:color w:val="000000" w:themeColor="text1"/>
                      <w:sz w:val="21"/>
                      <w:szCs w:val="21"/>
                      <w:lang w:val="en-US" w:eastAsia="zh-CN"/>
                      <w14:textFill>
                        <w14:solidFill>
                          <w14:schemeClr w14:val="tx1"/>
                        </w14:solidFill>
                      </w14:textFill>
                    </w:rPr>
                    <w:t>原料堆场</w:t>
                  </w:r>
                  <w:r>
                    <w:rPr>
                      <w:rFonts w:hint="default" w:ascii="Times New Roman" w:hAnsi="Times New Roman" w:cs="Times New Roman"/>
                      <w:color w:val="000000" w:themeColor="text1"/>
                      <w:sz w:val="21"/>
                      <w:szCs w:val="21"/>
                      <w14:textFill>
                        <w14:solidFill>
                          <w14:schemeClr w14:val="tx1"/>
                        </w14:solidFill>
                      </w14:textFill>
                    </w:rPr>
                    <w:t>、木材加工区、</w:t>
                  </w:r>
                  <w:r>
                    <w:rPr>
                      <w:rFonts w:hint="default" w:ascii="Times New Roman" w:hAnsi="Times New Roman" w:cs="Times New Roman"/>
                      <w:color w:val="000000" w:themeColor="text1"/>
                      <w:sz w:val="21"/>
                      <w:szCs w:val="21"/>
                      <w:lang w:val="en-US" w:eastAsia="zh-CN"/>
                      <w14:textFill>
                        <w14:solidFill>
                          <w14:schemeClr w14:val="tx1"/>
                        </w14:solidFill>
                      </w14:textFill>
                    </w:rPr>
                    <w:t>成品堆场</w:t>
                  </w:r>
                  <w:r>
                    <w:rPr>
                      <w:rFonts w:hint="default" w:ascii="Times New Roman" w:hAnsi="Times New Roman" w:cs="Times New Roman"/>
                      <w:color w:val="000000" w:themeColor="text1"/>
                      <w:sz w:val="21"/>
                      <w:szCs w:val="21"/>
                      <w14:textFill>
                        <w14:solidFill>
                          <w14:schemeClr w14:val="tx1"/>
                        </w14:solidFill>
                      </w14:textFill>
                    </w:rPr>
                    <w:t>、办公生活区进行物理分隔，设置足够的安全防护距离。</w:t>
                  </w:r>
                </w:p>
                <w:p w14:paraId="42B0FAFC">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②对于车间地面、设备表面沉积的粉尘，应当采用湿式清扫或者负压清扫方式清理，严禁采用压缩空气吹扫，防止粉尘二次扬起引发爆炸风险。</w:t>
                  </w:r>
                </w:p>
                <w:p w14:paraId="162A9654">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③</w:t>
                  </w:r>
                  <w:r>
                    <w:rPr>
                      <w:rFonts w:hint="default" w:ascii="Times New Roman" w:hAnsi="Times New Roman" w:cs="Times New Roman"/>
                      <w:color w:val="000000" w:themeColor="text1"/>
                      <w:sz w:val="21"/>
                      <w:szCs w:val="21"/>
                      <w:lang w:val="en-US" w:eastAsia="zh-CN"/>
                      <w14:textFill>
                        <w14:solidFill>
                          <w14:schemeClr w14:val="tx1"/>
                        </w14:solidFill>
                      </w14:textFill>
                    </w:rPr>
                    <w:t>原料</w:t>
                  </w:r>
                  <w:r>
                    <w:rPr>
                      <w:rFonts w:hint="default" w:ascii="Times New Roman" w:hAnsi="Times New Roman" w:cs="Times New Roman"/>
                      <w:color w:val="000000" w:themeColor="text1"/>
                      <w:sz w:val="21"/>
                      <w:szCs w:val="21"/>
                      <w14:textFill>
                        <w14:solidFill>
                          <w14:schemeClr w14:val="tx1"/>
                        </w14:solidFill>
                      </w14:textFill>
                    </w:rPr>
                    <w:t>堆场、</w:t>
                  </w:r>
                  <w:r>
                    <w:rPr>
                      <w:rFonts w:hint="default" w:ascii="Times New Roman" w:hAnsi="Times New Roman" w:cs="Times New Roman"/>
                      <w:color w:val="000000" w:themeColor="text1"/>
                      <w:sz w:val="21"/>
                      <w:szCs w:val="21"/>
                      <w:lang w:val="en-US" w:eastAsia="zh-CN"/>
                      <w14:textFill>
                        <w14:solidFill>
                          <w14:schemeClr w14:val="tx1"/>
                        </w14:solidFill>
                      </w14:textFill>
                    </w:rPr>
                    <w:t>成品堆场</w:t>
                  </w:r>
                  <w:r>
                    <w:rPr>
                      <w:rFonts w:hint="default" w:ascii="Times New Roman" w:hAnsi="Times New Roman" w:cs="Times New Roman"/>
                      <w:color w:val="000000" w:themeColor="text1"/>
                      <w:sz w:val="21"/>
                      <w:szCs w:val="21"/>
                      <w14:textFill>
                        <w14:solidFill>
                          <w14:schemeClr w14:val="tx1"/>
                        </w14:solidFill>
                      </w14:textFill>
                    </w:rPr>
                    <w:t>应当设置环形消防通道，保持消防通道畅通，设置足够的消防水源，满足灭火用水需求，堆场堆垛之间保持足够的防火间距，堆垛高度不超过规定要求，避免堆垛过热引发自燃。</w:t>
                  </w:r>
                </w:p>
              </w:tc>
            </w:tr>
            <w:tr w14:paraId="6C93B59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jc w:val="center"/>
              </w:trPr>
              <w:tc>
                <w:tcPr>
                  <w:tcW w:w="708" w:type="pct"/>
                  <w:noWrap w:val="0"/>
                  <w:vAlign w:val="center"/>
                </w:tcPr>
                <w:p w14:paraId="47A5F963">
                  <w:pPr>
                    <w:pStyle w:val="31"/>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废气事故排放</w:t>
                  </w:r>
                </w:p>
              </w:tc>
              <w:tc>
                <w:tcPr>
                  <w:tcW w:w="4291" w:type="pct"/>
                  <w:noWrap w:val="0"/>
                  <w:vAlign w:val="center"/>
                </w:tcPr>
                <w:p w14:paraId="6EE7F0B6">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①废气处理设施的相关操作人员应严格按照操作规程进行操作。每日对</w:t>
                  </w:r>
                  <w:r>
                    <w:rPr>
                      <w:rFonts w:hint="eastAsia" w:ascii="Times New Roman" w:hAnsi="Times New Roman" w:cs="Times New Roman"/>
                      <w:color w:val="000000" w:themeColor="text1"/>
                      <w:sz w:val="21"/>
                      <w:szCs w:val="21"/>
                      <w:lang w:eastAsia="zh-CN"/>
                      <w14:textFill>
                        <w14:solidFill>
                          <w14:schemeClr w14:val="tx1"/>
                        </w14:solidFill>
                      </w14:textFill>
                    </w:rPr>
                    <w:t>除尘设施</w:t>
                  </w:r>
                  <w:r>
                    <w:rPr>
                      <w:rFonts w:hint="default" w:ascii="Times New Roman" w:hAnsi="Times New Roman" w:cs="Times New Roman"/>
                      <w:color w:val="000000" w:themeColor="text1"/>
                      <w:sz w:val="21"/>
                      <w:szCs w:val="21"/>
                      <w14:textFill>
                        <w14:solidFill>
                          <w14:schemeClr w14:val="tx1"/>
                        </w14:solidFill>
                      </w14:textFill>
                    </w:rPr>
                    <w:t>进行巡检，发现问题及时解决，并做好巡检记录。</w:t>
                  </w:r>
                </w:p>
                <w:p w14:paraId="218EE772">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②加强设备维护，及时发现处理设备隐患，确保环保设施系统正常运行。应设有备用电源和备用处理设备和零件，以备停电或设备出现故障及时更换使污染物得到有效处理。一旦设备出现故障不能及时处理的，应立即上报主管，并通知相应车间停产。</w:t>
                  </w:r>
                </w:p>
                <w:p w14:paraId="43DC2AB2">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③定期开展厂界及车间内污染物排放浓度监测；定期检查通风管道、风机等。</w:t>
                  </w:r>
                </w:p>
                <w:p w14:paraId="0B637A4B">
                  <w:pPr>
                    <w:pStyle w:val="31"/>
                    <w:spacing w:before="0" w:beforeAutospacing="0" w:after="0" w:afterAutospacing="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④对环保设施管理员工加强环保宣传教育，并进行专业技能培训。</w:t>
                  </w:r>
                </w:p>
              </w:tc>
            </w:tr>
          </w:tbl>
          <w:p w14:paraId="6E284856">
            <w:pPr>
              <w:spacing w:line="360" w:lineRule="auto"/>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4.8 环保投资</w:t>
            </w:r>
          </w:p>
          <w:p w14:paraId="1070DD8A">
            <w:pPr>
              <w:pStyle w:val="19"/>
              <w:spacing w:line="360" w:lineRule="auto"/>
              <w:ind w:firstLine="444"/>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项目环保投资见</w:t>
            </w:r>
            <w:r>
              <w:rPr>
                <w:rFonts w:hint="eastAsia" w:eastAsia="宋体" w:cs="Times New Roman"/>
                <w:color w:val="000000" w:themeColor="text1"/>
                <w:sz w:val="24"/>
                <w:szCs w:val="24"/>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14:textFill>
                  <w14:solidFill>
                    <w14:schemeClr w14:val="tx1"/>
                  </w14:solidFill>
                </w14:textFill>
              </w:rPr>
              <w:t>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4.8-1</w:t>
            </w:r>
            <w:r>
              <w:rPr>
                <w:rFonts w:hint="default" w:ascii="Times New Roman" w:hAnsi="Times New Roman" w:eastAsia="宋体" w:cs="Times New Roman"/>
                <w:color w:val="000000" w:themeColor="text1"/>
                <w:sz w:val="24"/>
                <w:szCs w:val="24"/>
                <w14:textFill>
                  <w14:solidFill>
                    <w14:schemeClr w14:val="tx1"/>
                  </w14:solidFill>
                </w14:textFill>
              </w:rPr>
              <w:t>，环保投资</w:t>
            </w:r>
            <w:r>
              <w:rPr>
                <w:rFonts w:hint="eastAsia" w:eastAsia="宋体" w:cs="Times New Roman"/>
                <w:color w:val="000000" w:themeColor="text1"/>
                <w:sz w:val="24"/>
                <w:szCs w:val="24"/>
                <w:lang w:val="en-US" w:eastAsia="zh-CN"/>
                <w14:textFill>
                  <w14:solidFill>
                    <w14:schemeClr w14:val="tx1"/>
                  </w14:solidFill>
                </w14:textFill>
              </w:rPr>
              <w:t>20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万</w:t>
            </w:r>
            <w:r>
              <w:rPr>
                <w:rFonts w:hint="default" w:ascii="Times New Roman" w:hAnsi="Times New Roman" w:eastAsia="宋体" w:cs="Times New Roman"/>
                <w:color w:val="000000" w:themeColor="text1"/>
                <w:sz w:val="24"/>
                <w:szCs w:val="24"/>
                <w14:textFill>
                  <w14:solidFill>
                    <w14:schemeClr w14:val="tx1"/>
                  </w14:solidFill>
                </w14:textFill>
              </w:rPr>
              <w:t>元，占总投资（</w:t>
            </w:r>
            <w:r>
              <w:rPr>
                <w:rFonts w:hint="eastAsia" w:eastAsia="宋体" w:cs="Times New Roman"/>
                <w:color w:val="000000" w:themeColor="text1"/>
                <w:sz w:val="24"/>
                <w:szCs w:val="24"/>
                <w:lang w:val="en-US" w:eastAsia="zh-CN"/>
                <w14:textFill>
                  <w14:solidFill>
                    <w14:schemeClr w14:val="tx1"/>
                  </w14:solidFill>
                </w14:textFill>
              </w:rPr>
              <w:t>100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万</w:t>
            </w:r>
            <w:r>
              <w:rPr>
                <w:rFonts w:hint="default" w:ascii="Times New Roman" w:hAnsi="Times New Roman" w:eastAsia="宋体" w:cs="Times New Roman"/>
                <w:color w:val="000000" w:themeColor="text1"/>
                <w:sz w:val="24"/>
                <w:szCs w:val="24"/>
                <w14:textFill>
                  <w14:solidFill>
                    <w14:schemeClr w14:val="tx1"/>
                  </w14:solidFill>
                </w14:textFill>
              </w:rPr>
              <w:t>元）的</w:t>
            </w:r>
            <w:r>
              <w:rPr>
                <w:rFonts w:hint="eastAsia" w:eastAsia="宋体"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14:textFill>
                  <w14:solidFill>
                    <w14:schemeClr w14:val="tx1"/>
                  </w14:solidFill>
                </w14:textFill>
              </w:rPr>
              <w:t>%。</w:t>
            </w:r>
          </w:p>
          <w:p w14:paraId="10638EE4">
            <w:pPr>
              <w:pStyle w:val="19"/>
              <w:spacing w:line="360" w:lineRule="auto"/>
              <w:ind w:firstLine="446"/>
              <w:jc w:val="center"/>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4.2.8-1</w:t>
            </w:r>
            <w:r>
              <w:rPr>
                <w:rFonts w:hint="default" w:ascii="Times New Roman" w:hAnsi="Times New Roman" w:eastAsia="宋体" w:cs="Times New Roman"/>
                <w:b/>
                <w:bCs/>
                <w:color w:val="000000" w:themeColor="text1"/>
                <w:sz w:val="24"/>
                <w:szCs w:val="24"/>
                <w14:textFill>
                  <w14:solidFill>
                    <w14:schemeClr w14:val="tx1"/>
                  </w14:solidFill>
                </w14:textFill>
              </w:rPr>
              <w:t xml:space="preserve"> 环保投资估算一览表</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（单位：万元）</w:t>
            </w:r>
          </w:p>
          <w:tbl>
            <w:tblPr>
              <w:tblStyle w:val="12"/>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33"/>
              <w:gridCol w:w="2213"/>
              <w:gridCol w:w="4850"/>
              <w:gridCol w:w="1033"/>
            </w:tblGrid>
            <w:tr w14:paraId="6780101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0" w:hRule="atLeast"/>
                <w:jc w:val="center"/>
              </w:trPr>
              <w:tc>
                <w:tcPr>
                  <w:tcW w:w="415" w:type="pct"/>
                  <w:noWrap w:val="0"/>
                  <w:vAlign w:val="center"/>
                </w:tcPr>
                <w:p w14:paraId="4309BE3E">
                  <w:pPr>
                    <w:snapToGrid w:val="0"/>
                    <w:spacing w:before="24" w:beforeLines="10" w:after="24" w:afterLines="1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类别</w:t>
                  </w:r>
                </w:p>
              </w:tc>
              <w:tc>
                <w:tcPr>
                  <w:tcW w:w="1253" w:type="pct"/>
                  <w:noWrap w:val="0"/>
                  <w:vAlign w:val="center"/>
                </w:tcPr>
                <w:p w14:paraId="13B85DC7">
                  <w:pPr>
                    <w:snapToGrid w:val="0"/>
                    <w:spacing w:before="24" w:beforeLines="10" w:after="24" w:afterLines="1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污染物项目</w:t>
                  </w:r>
                </w:p>
              </w:tc>
              <w:tc>
                <w:tcPr>
                  <w:tcW w:w="2746" w:type="pct"/>
                  <w:noWrap w:val="0"/>
                  <w:vAlign w:val="center"/>
                </w:tcPr>
                <w:p w14:paraId="3828F24E">
                  <w:pPr>
                    <w:snapToGrid w:val="0"/>
                    <w:spacing w:before="24" w:beforeLines="10" w:after="24" w:afterLines="10"/>
                    <w:jc w:val="cente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措施主要内容</w:t>
                  </w:r>
                </w:p>
              </w:tc>
              <w:tc>
                <w:tcPr>
                  <w:tcW w:w="585" w:type="pct"/>
                  <w:noWrap w:val="0"/>
                  <w:vAlign w:val="center"/>
                </w:tcPr>
                <w:p w14:paraId="643B91F7">
                  <w:pPr>
                    <w:snapToGrid w:val="0"/>
                    <w:spacing w:before="24" w:beforeLines="10" w:after="24" w:afterLines="10"/>
                    <w:jc w:val="cente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投资</w:t>
                  </w:r>
                </w:p>
              </w:tc>
            </w:tr>
            <w:tr w14:paraId="495B3FF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43" w:hRule="atLeast"/>
                <w:jc w:val="center"/>
              </w:trPr>
              <w:tc>
                <w:tcPr>
                  <w:tcW w:w="415" w:type="pct"/>
                  <w:noWrap w:val="0"/>
                  <w:vAlign w:val="center"/>
                </w:tcPr>
                <w:p w14:paraId="3B161E3E">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w:t>
                  </w:r>
                </w:p>
              </w:tc>
              <w:tc>
                <w:tcPr>
                  <w:tcW w:w="1253" w:type="pct"/>
                  <w:noWrap w:val="0"/>
                  <w:vAlign w:val="center"/>
                </w:tcPr>
                <w:p w14:paraId="3FFB059C">
                  <w:pPr>
                    <w:adjustRightInd w:val="0"/>
                    <w:snapToGrid w:val="0"/>
                    <w:jc w:val="center"/>
                    <w:textAlignment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生活污水</w:t>
                  </w:r>
                </w:p>
              </w:tc>
              <w:tc>
                <w:tcPr>
                  <w:tcW w:w="2746" w:type="pct"/>
                  <w:noWrap w:val="0"/>
                  <w:vAlign w:val="center"/>
                </w:tcPr>
                <w:p w14:paraId="38F34F29">
                  <w:pPr>
                    <w:snapToGrid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自建</w:t>
                  </w:r>
                  <w:r>
                    <w:rPr>
                      <w:rFonts w:hint="eastAsia" w:cs="Times New Roman"/>
                      <w:color w:val="000000" w:themeColor="text1"/>
                      <w:sz w:val="21"/>
                      <w:szCs w:val="21"/>
                      <w:lang w:val="en-US" w:eastAsia="zh-CN"/>
                      <w14:textFill>
                        <w14:solidFill>
                          <w14:schemeClr w14:val="tx1"/>
                        </w14:solidFill>
                      </w14:textFill>
                    </w:rPr>
                    <w:t>1套地埋式一体化废水设施、隔油池</w:t>
                  </w:r>
                </w:p>
              </w:tc>
              <w:tc>
                <w:tcPr>
                  <w:tcW w:w="585" w:type="pct"/>
                  <w:noWrap w:val="0"/>
                  <w:vAlign w:val="center"/>
                </w:tcPr>
                <w:p w14:paraId="319C65E5">
                  <w:pPr>
                    <w:snapToGrid w:val="0"/>
                    <w:spacing w:before="24" w:beforeLines="10" w:after="24" w:afterLines="1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r>
            <w:tr w14:paraId="2CD5FA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415" w:type="pct"/>
                  <w:noWrap w:val="0"/>
                  <w:vAlign w:val="center"/>
                </w:tcPr>
                <w:p w14:paraId="30A49BCD">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w:t>
                  </w:r>
                </w:p>
              </w:tc>
              <w:tc>
                <w:tcPr>
                  <w:tcW w:w="1253" w:type="pct"/>
                  <w:noWrap w:val="0"/>
                  <w:vAlign w:val="center"/>
                </w:tcPr>
                <w:p w14:paraId="0CB708B6">
                  <w:pPr>
                    <w:autoSpaceDE w:val="0"/>
                    <w:autoSpaceDN w:val="0"/>
                    <w:snapToGrid w:val="0"/>
                    <w:jc w:val="center"/>
                    <w:textAlignment w:val="bottom"/>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烘干尾气</w:t>
                  </w:r>
                  <w:r>
                    <w:rPr>
                      <w:rFonts w:hint="eastAsia" w:ascii="Times New Roman" w:hAnsi="Times New Roman" w:cs="Times New Roman"/>
                      <w:color w:val="000000" w:themeColor="text1"/>
                      <w:sz w:val="21"/>
                      <w:szCs w:val="21"/>
                      <w:lang w:eastAsia="zh-CN"/>
                      <w14:textFill>
                        <w14:solidFill>
                          <w14:schemeClr w14:val="tx1"/>
                        </w14:solidFill>
                      </w14:textFill>
                    </w:rPr>
                    <w:t>治理</w:t>
                  </w:r>
                  <w:r>
                    <w:rPr>
                      <w:rFonts w:hint="default" w:ascii="Times New Roman" w:hAnsi="Times New Roman" w:cs="Times New Roman"/>
                      <w:color w:val="000000" w:themeColor="text1"/>
                      <w:sz w:val="21"/>
                      <w:szCs w:val="21"/>
                      <w14:textFill>
                        <w14:solidFill>
                          <w14:schemeClr w14:val="tx1"/>
                        </w14:solidFill>
                      </w14:textFill>
                    </w:rPr>
                    <w:t>设施</w:t>
                  </w:r>
                </w:p>
              </w:tc>
              <w:tc>
                <w:tcPr>
                  <w:tcW w:w="2746" w:type="pct"/>
                  <w:noWrap w:val="0"/>
                  <w:vAlign w:val="center"/>
                </w:tcPr>
                <w:p w14:paraId="51DC3DE5">
                  <w:pPr>
                    <w:snapToGrid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旋风筒除尘+湿电除尘系统+1根15m高烟囱</w:t>
                  </w:r>
                </w:p>
              </w:tc>
              <w:tc>
                <w:tcPr>
                  <w:tcW w:w="585" w:type="pct"/>
                  <w:noWrap w:val="0"/>
                  <w:vAlign w:val="center"/>
                </w:tcPr>
                <w:p w14:paraId="226ED6D3">
                  <w:pPr>
                    <w:snapToGrid w:val="0"/>
                    <w:spacing w:before="24" w:beforeLines="10" w:after="24" w:afterLines="1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r>
            <w:tr w14:paraId="417F9F4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415" w:type="pct"/>
                  <w:noWrap w:val="0"/>
                  <w:vAlign w:val="center"/>
                </w:tcPr>
                <w:p w14:paraId="59A5E21B">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1253" w:type="pct"/>
                  <w:noWrap w:val="0"/>
                  <w:vAlign w:val="center"/>
                </w:tcPr>
                <w:p w14:paraId="3B36FEAA">
                  <w:pPr>
                    <w:adjustRightInd w:val="0"/>
                    <w:snapToGrid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设备噪声</w:t>
                  </w:r>
                </w:p>
              </w:tc>
              <w:tc>
                <w:tcPr>
                  <w:tcW w:w="2746" w:type="pct"/>
                  <w:noWrap w:val="0"/>
                  <w:vAlign w:val="center"/>
                </w:tcPr>
                <w:p w14:paraId="3FABF0F6">
                  <w:pPr>
                    <w:snapToGrid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新增</w:t>
                  </w:r>
                  <w:r>
                    <w:rPr>
                      <w:rFonts w:hint="default" w:ascii="Times New Roman" w:hAnsi="Times New Roman" w:cs="Times New Roman"/>
                      <w:color w:val="000000" w:themeColor="text1"/>
                      <w:sz w:val="21"/>
                      <w:szCs w:val="21"/>
                      <w14:textFill>
                        <w14:solidFill>
                          <w14:schemeClr w14:val="tx1"/>
                        </w14:solidFill>
                      </w14:textFill>
                    </w:rPr>
                    <w:t>基础减震等措施</w:t>
                  </w:r>
                </w:p>
              </w:tc>
              <w:tc>
                <w:tcPr>
                  <w:tcW w:w="585" w:type="pct"/>
                  <w:noWrap w:val="0"/>
                  <w:vAlign w:val="center"/>
                </w:tcPr>
                <w:p w14:paraId="5BD5938D">
                  <w:pPr>
                    <w:snapToGrid w:val="0"/>
                    <w:spacing w:before="24" w:beforeLines="10" w:after="24" w:afterLines="1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r>
            <w:tr w14:paraId="5CC2761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415" w:type="pct"/>
                  <w:noWrap w:val="0"/>
                  <w:vAlign w:val="center"/>
                </w:tcPr>
                <w:p w14:paraId="64680E22">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1253" w:type="pct"/>
                  <w:noWrap w:val="0"/>
                  <w:vAlign w:val="center"/>
                </w:tcPr>
                <w:p w14:paraId="3F04C728">
                  <w:pPr>
                    <w:snapToGrid w:val="0"/>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一般工业固废</w:t>
                  </w:r>
                </w:p>
              </w:tc>
              <w:tc>
                <w:tcPr>
                  <w:tcW w:w="2746" w:type="pct"/>
                  <w:noWrap w:val="0"/>
                  <w:vAlign w:val="center"/>
                </w:tcPr>
                <w:p w14:paraId="54501433">
                  <w:pPr>
                    <w:widowControl/>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设置</w:t>
                  </w:r>
                  <w:r>
                    <w:rPr>
                      <w:rFonts w:hint="eastAsia" w:ascii="Times New Roman" w:hAnsi="Times New Roman" w:cs="Times New Roman"/>
                      <w:color w:val="000000" w:themeColor="text1"/>
                      <w:sz w:val="21"/>
                      <w:szCs w:val="21"/>
                      <w:lang w:eastAsia="zh-CN"/>
                      <w14:textFill>
                        <w14:solidFill>
                          <w14:schemeClr w14:val="tx1"/>
                        </w14:solidFill>
                      </w14:textFill>
                    </w:rPr>
                    <w:t>固废</w:t>
                  </w:r>
                  <w:r>
                    <w:rPr>
                      <w:rFonts w:hint="default" w:ascii="Times New Roman" w:hAnsi="Times New Roman" w:cs="Times New Roman"/>
                      <w:color w:val="000000" w:themeColor="text1"/>
                      <w:sz w:val="21"/>
                      <w:szCs w:val="21"/>
                      <w14:textFill>
                        <w14:solidFill>
                          <w14:schemeClr w14:val="tx1"/>
                        </w14:solidFill>
                      </w14:textFill>
                    </w:rPr>
                    <w:t>暂存场所，与有主体资格和技术能力的物资部门签订回收协议</w:t>
                  </w:r>
                </w:p>
              </w:tc>
              <w:tc>
                <w:tcPr>
                  <w:tcW w:w="585" w:type="pct"/>
                  <w:noWrap w:val="0"/>
                  <w:vAlign w:val="center"/>
                </w:tcPr>
                <w:p w14:paraId="4C2C9CD5">
                  <w:pPr>
                    <w:snapToGrid w:val="0"/>
                    <w:spacing w:before="24" w:beforeLines="10" w:after="24" w:afterLines="1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r>
            <w:tr w14:paraId="09CEB6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1668" w:type="pct"/>
                  <w:gridSpan w:val="2"/>
                  <w:noWrap w:val="0"/>
                  <w:vAlign w:val="center"/>
                </w:tcPr>
                <w:p w14:paraId="0FBAD2AF">
                  <w:pPr>
                    <w:snapToGrid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环境风险防控措施</w:t>
                  </w:r>
                </w:p>
              </w:tc>
              <w:tc>
                <w:tcPr>
                  <w:tcW w:w="2746" w:type="pct"/>
                  <w:noWrap w:val="0"/>
                  <w:vAlign w:val="center"/>
                </w:tcPr>
                <w:p w14:paraId="0901F908">
                  <w:pPr>
                    <w:widowControl/>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灭火器等消防设施</w:t>
                  </w:r>
                </w:p>
              </w:tc>
              <w:tc>
                <w:tcPr>
                  <w:tcW w:w="585" w:type="pct"/>
                  <w:noWrap w:val="0"/>
                  <w:vAlign w:val="center"/>
                </w:tcPr>
                <w:p w14:paraId="2BBE323C">
                  <w:pPr>
                    <w:snapToGrid w:val="0"/>
                    <w:spacing w:before="24" w:beforeLines="10" w:after="24" w:afterLines="1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r>
            <w:tr w14:paraId="2898E2F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1668" w:type="pct"/>
                  <w:gridSpan w:val="2"/>
                  <w:noWrap w:val="0"/>
                  <w:vAlign w:val="center"/>
                </w:tcPr>
                <w:p w14:paraId="3D5FF4EF">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合计</w:t>
                  </w:r>
                </w:p>
              </w:tc>
              <w:tc>
                <w:tcPr>
                  <w:tcW w:w="2746" w:type="pct"/>
                  <w:noWrap w:val="0"/>
                  <w:vAlign w:val="center"/>
                </w:tcPr>
                <w:p w14:paraId="1DDF92BA">
                  <w:pPr>
                    <w:snapToGrid w:val="0"/>
                    <w:spacing w:before="24" w:beforeLines="10" w:after="24" w:afterLines="1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585" w:type="pct"/>
                  <w:noWrap w:val="0"/>
                  <w:vAlign w:val="center"/>
                </w:tcPr>
                <w:p w14:paraId="04BBEBC7">
                  <w:pPr>
                    <w:snapToGrid w:val="0"/>
                    <w:spacing w:before="24" w:beforeLines="10" w:after="24" w:afterLines="1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p>
              </w:tc>
            </w:tr>
          </w:tbl>
          <w:p w14:paraId="17E417A4">
            <w:pPr>
              <w:adjustRightInd w:val="0"/>
              <w:snapToGrid w:val="0"/>
              <w:spacing w:line="360" w:lineRule="auto"/>
              <w:ind w:firstLine="482" w:firstLineChars="200"/>
              <w:outlineLvl w:val="1"/>
              <w:rPr>
                <w:b/>
                <w:color w:val="000000" w:themeColor="text1"/>
                <w:sz w:val="24"/>
                <w:szCs w:val="24"/>
                <w14:textFill>
                  <w14:solidFill>
                    <w14:schemeClr w14:val="tx1"/>
                  </w14:solidFill>
                </w14:textFill>
              </w:rPr>
            </w:pPr>
          </w:p>
        </w:tc>
      </w:tr>
    </w:tbl>
    <w:p w14:paraId="06662D4A">
      <w:pPr>
        <w:adjustRightInd w:val="0"/>
        <w:snapToGrid w:val="0"/>
        <w:spacing w:line="360" w:lineRule="auto"/>
        <w:rPr>
          <w:rFonts w:hint="eastAsia" w:ascii="宋体" w:cs="宋体"/>
          <w:b/>
          <w:color w:val="000000" w:themeColor="text1"/>
          <w:kern w:val="0"/>
          <w:sz w:val="28"/>
          <w:szCs w:val="28"/>
          <w14:textFill>
            <w14:solidFill>
              <w14:schemeClr w14:val="tx1"/>
            </w14:solidFill>
          </w14:textFill>
        </w:rPr>
        <w:sectPr>
          <w:pgSz w:w="11905" w:h="16838" w:orient="landscape"/>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p w14:paraId="572D2517">
      <w:pPr>
        <w:pStyle w:val="11"/>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4"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4"/>
    </w:p>
    <w:tbl>
      <w:tblPr>
        <w:tblStyle w:val="12"/>
        <w:tblW w:w="504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322"/>
        <w:gridCol w:w="1768"/>
        <w:gridCol w:w="1967"/>
        <w:gridCol w:w="3059"/>
      </w:tblGrid>
      <w:tr w14:paraId="44E94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18" w:type="pct"/>
            <w:tcBorders>
              <w:tl2br w:val="single" w:color="auto" w:sz="4" w:space="0"/>
            </w:tcBorders>
            <w:noWrap w:val="0"/>
            <w:vAlign w:val="top"/>
          </w:tcPr>
          <w:p w14:paraId="2A46250F">
            <w:pPr>
              <w:adjustRightInd w:val="0"/>
              <w:snapToGrid w:val="0"/>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内容</w:t>
            </w:r>
          </w:p>
          <w:p w14:paraId="1E6FAD60">
            <w:pPr>
              <w:adjustRightInd w:val="0"/>
              <w:snapToGrid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要素</w:t>
            </w:r>
          </w:p>
        </w:tc>
        <w:tc>
          <w:tcPr>
            <w:tcW w:w="697" w:type="pct"/>
            <w:noWrap w:val="0"/>
            <w:vAlign w:val="center"/>
          </w:tcPr>
          <w:p w14:paraId="79862D96">
            <w:pPr>
              <w:adjustRightInd w:val="0"/>
              <w:snapToGrid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排放口(编号、名称)/污染源</w:t>
            </w:r>
          </w:p>
        </w:tc>
        <w:tc>
          <w:tcPr>
            <w:tcW w:w="932" w:type="pct"/>
            <w:noWrap w:val="0"/>
            <w:vAlign w:val="center"/>
          </w:tcPr>
          <w:p w14:paraId="6CF1F825">
            <w:pPr>
              <w:adjustRightInd w:val="0"/>
              <w:snapToGrid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污染物项目</w:t>
            </w:r>
          </w:p>
        </w:tc>
        <w:tc>
          <w:tcPr>
            <w:tcW w:w="1037" w:type="pct"/>
            <w:noWrap w:val="0"/>
            <w:vAlign w:val="center"/>
          </w:tcPr>
          <w:p w14:paraId="52E6F72C">
            <w:pPr>
              <w:adjustRightInd w:val="0"/>
              <w:snapToGrid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环境保护措施</w:t>
            </w:r>
          </w:p>
        </w:tc>
        <w:tc>
          <w:tcPr>
            <w:tcW w:w="1613" w:type="pct"/>
            <w:noWrap w:val="0"/>
            <w:vAlign w:val="center"/>
          </w:tcPr>
          <w:p w14:paraId="2D6E5825">
            <w:pPr>
              <w:adjustRightInd w:val="0"/>
              <w:snapToGrid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执行标准</w:t>
            </w:r>
          </w:p>
        </w:tc>
      </w:tr>
      <w:tr w14:paraId="58CF8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718" w:type="pct"/>
            <w:vMerge w:val="restart"/>
            <w:noWrap w:val="0"/>
            <w:vAlign w:val="center"/>
          </w:tcPr>
          <w:p w14:paraId="6D22E917">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大气环境</w:t>
            </w:r>
          </w:p>
        </w:tc>
        <w:tc>
          <w:tcPr>
            <w:tcW w:w="697" w:type="pct"/>
            <w:vMerge w:val="restart"/>
            <w:noWrap w:val="0"/>
            <w:vAlign w:val="center"/>
          </w:tcPr>
          <w:p w14:paraId="77549C2E">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废气排放口</w:t>
            </w:r>
            <w:r>
              <w:rPr>
                <w:rFonts w:hint="eastAsia" w:cs="Times New Roman"/>
                <w:color w:val="000000" w:themeColor="text1"/>
                <w:sz w:val="24"/>
                <w:szCs w:val="24"/>
                <w:lang w:val="en-US" w:eastAsia="zh-CN"/>
                <w14:textFill>
                  <w14:solidFill>
                    <w14:schemeClr w14:val="tx1"/>
                  </w14:solidFill>
                </w14:textFill>
              </w:rPr>
              <w:t>DA001</w:t>
            </w:r>
          </w:p>
        </w:tc>
        <w:tc>
          <w:tcPr>
            <w:tcW w:w="932" w:type="pct"/>
            <w:noWrap w:val="0"/>
            <w:vAlign w:val="center"/>
          </w:tcPr>
          <w:p w14:paraId="4590E9FE">
            <w:pPr>
              <w:adjustRightInd w:val="0"/>
              <w:snapToGrid w:val="0"/>
              <w:jc w:val="cente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林格曼黑度</w:t>
            </w:r>
          </w:p>
        </w:tc>
        <w:tc>
          <w:tcPr>
            <w:tcW w:w="1037" w:type="pct"/>
            <w:vMerge w:val="restart"/>
            <w:noWrap w:val="0"/>
            <w:vAlign w:val="center"/>
          </w:tcPr>
          <w:p w14:paraId="79B8C661">
            <w:pPr>
              <w:adjustRightInd w:val="0"/>
              <w:snapToGrid w:val="0"/>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密闭设备内收集</w:t>
            </w:r>
            <w:r>
              <w:rPr>
                <w:rFonts w:hint="eastAsia" w:cs="Times New Roman"/>
                <w:color w:val="000000" w:themeColor="text1"/>
                <w:sz w:val="24"/>
                <w:szCs w:val="24"/>
                <w:lang w:eastAsia="zh-CN"/>
                <w14:textFill>
                  <w14:solidFill>
                    <w14:schemeClr w14:val="tx1"/>
                  </w14:solidFill>
                </w14:textFill>
              </w:rPr>
              <w:t>，旋风</w:t>
            </w:r>
            <w:r>
              <w:rPr>
                <w:rFonts w:hint="eastAsia" w:cs="Times New Roman"/>
                <w:color w:val="000000" w:themeColor="text1"/>
                <w:sz w:val="24"/>
                <w:szCs w:val="24"/>
                <w:lang w:val="en-US" w:eastAsia="zh-CN"/>
                <w14:textFill>
                  <w14:solidFill>
                    <w14:schemeClr w14:val="tx1"/>
                  </w14:solidFill>
                </w14:textFill>
              </w:rPr>
              <w:t>除尘+湿电除尘系统+</w:t>
            </w:r>
            <w:r>
              <w:rPr>
                <w:rFonts w:hint="eastAsia" w:ascii="Times New Roman" w:hAnsi="Times New Roman" w:cs="Times New Roman"/>
                <w:color w:val="000000" w:themeColor="text1"/>
                <w:sz w:val="24"/>
                <w:szCs w:val="24"/>
                <w:lang w:eastAsia="zh-CN"/>
                <w14:textFill>
                  <w14:solidFill>
                    <w14:schemeClr w14:val="tx1"/>
                  </w14:solidFill>
                </w14:textFill>
              </w:rPr>
              <w:t>15m高</w:t>
            </w:r>
            <w:r>
              <w:rPr>
                <w:rFonts w:hint="eastAsia" w:ascii="Times New Roman" w:hAnsi="Times New Roman" w:cs="Times New Roman"/>
                <w:color w:val="auto"/>
                <w:sz w:val="24"/>
                <w:szCs w:val="24"/>
                <w:highlight w:val="none"/>
                <w:lang w:eastAsia="zh-CN"/>
              </w:rPr>
              <w:t>烟囱排放</w:t>
            </w:r>
            <w:r>
              <w:rPr>
                <w:rFonts w:hint="eastAsia" w:cs="Times New Roman"/>
                <w:color w:val="auto"/>
                <w:sz w:val="24"/>
                <w:szCs w:val="24"/>
                <w:highlight w:val="none"/>
                <w:lang w:eastAsia="zh-CN"/>
              </w:rPr>
              <w:t>，风量</w:t>
            </w:r>
            <w:r>
              <w:rPr>
                <w:rFonts w:hint="eastAsia" w:cs="Times New Roman"/>
                <w:color w:val="auto"/>
                <w:sz w:val="24"/>
                <w:szCs w:val="24"/>
                <w:highlight w:val="none"/>
                <w:lang w:val="en-US" w:eastAsia="zh-CN"/>
              </w:rPr>
              <w:t>1700m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p>
        </w:tc>
        <w:tc>
          <w:tcPr>
            <w:tcW w:w="1613" w:type="pct"/>
            <w:noWrap w:val="0"/>
            <w:vAlign w:val="center"/>
          </w:tcPr>
          <w:p w14:paraId="56FCED3F">
            <w:pPr>
              <w:adjustRightInd w:val="0"/>
              <w:snapToGrid w:val="0"/>
              <w:jc w:val="center"/>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bCs/>
                <w:color w:val="000000" w:themeColor="text1"/>
                <w:sz w:val="24"/>
                <w:szCs w:val="24"/>
                <w:vertAlign w:val="baseline"/>
                <w:lang w:eastAsia="zh-CN"/>
                <w14:textFill>
                  <w14:solidFill>
                    <w14:schemeClr w14:val="tx1"/>
                  </w14:solidFill>
                </w14:textFill>
              </w:rPr>
              <w:t>《工业炉窑大气污染物排放标准》（GB9078-1996）表2干燥炉二级标准（即林格曼黑度</w:t>
            </w:r>
            <w:r>
              <w:rPr>
                <w:rFonts w:hint="eastAsia" w:ascii="Times New Roman" w:hAnsi="Times New Roman" w:cs="Times New Roman"/>
                <w:bCs/>
                <w:color w:val="000000" w:themeColor="text1"/>
                <w:sz w:val="24"/>
                <w:szCs w:val="24"/>
                <w:vertAlign w:val="baseline"/>
                <w:lang w:eastAsia="zh-CN"/>
                <w14:textFill>
                  <w14:solidFill>
                    <w14:schemeClr w14:val="tx1"/>
                  </w14:solidFill>
                </w14:textFill>
              </w:rPr>
              <w:t>≤</w:t>
            </w:r>
            <w:r>
              <w:rPr>
                <w:rFonts w:hint="eastAsia" w:ascii="Times New Roman" w:hAnsi="Times New Roman" w:cs="Times New Roman"/>
                <w:bCs/>
                <w:color w:val="000000" w:themeColor="text1"/>
                <w:sz w:val="24"/>
                <w:szCs w:val="24"/>
                <w:vertAlign w:val="baseline"/>
                <w:lang w:val="en-US" w:eastAsia="zh-CN"/>
                <w14:textFill>
                  <w14:solidFill>
                    <w14:schemeClr w14:val="tx1"/>
                  </w14:solidFill>
                </w14:textFill>
              </w:rPr>
              <w:t>1级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5DEA9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718" w:type="pct"/>
            <w:vMerge w:val="continue"/>
            <w:noWrap w:val="0"/>
            <w:vAlign w:val="center"/>
          </w:tcPr>
          <w:p w14:paraId="0E36E1EE">
            <w:pPr>
              <w:adjustRightInd w:val="0"/>
              <w:snapToGrid w:val="0"/>
              <w:jc w:val="center"/>
              <w:rPr>
                <w:color w:val="000000" w:themeColor="text1"/>
                <w:sz w:val="24"/>
                <w:szCs w:val="24"/>
                <w14:textFill>
                  <w14:solidFill>
                    <w14:schemeClr w14:val="tx1"/>
                  </w14:solidFill>
                </w14:textFill>
              </w:rPr>
            </w:pPr>
          </w:p>
        </w:tc>
        <w:tc>
          <w:tcPr>
            <w:tcW w:w="697" w:type="pct"/>
            <w:vMerge w:val="continue"/>
            <w:noWrap w:val="0"/>
            <w:vAlign w:val="center"/>
          </w:tcPr>
          <w:p w14:paraId="5799FA05">
            <w:pPr>
              <w:adjustRightInd w:val="0"/>
              <w:snapToGrid w:val="0"/>
              <w:jc w:val="center"/>
              <w:rPr>
                <w:color w:val="000000" w:themeColor="text1"/>
                <w:sz w:val="24"/>
                <w:szCs w:val="24"/>
                <w14:textFill>
                  <w14:solidFill>
                    <w14:schemeClr w14:val="tx1"/>
                  </w14:solidFill>
                </w14:textFill>
              </w:rPr>
            </w:pPr>
          </w:p>
        </w:tc>
        <w:tc>
          <w:tcPr>
            <w:tcW w:w="932" w:type="pct"/>
            <w:noWrap w:val="0"/>
            <w:vAlign w:val="center"/>
          </w:tcPr>
          <w:p w14:paraId="31193663">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颗粒物、二氧化硫、氮氧化物</w:t>
            </w:r>
          </w:p>
        </w:tc>
        <w:tc>
          <w:tcPr>
            <w:tcW w:w="1037" w:type="pct"/>
            <w:vMerge w:val="continue"/>
            <w:noWrap w:val="0"/>
            <w:vAlign w:val="center"/>
          </w:tcPr>
          <w:p w14:paraId="22D5C20A">
            <w:pPr>
              <w:adjustRightInd w:val="0"/>
              <w:snapToGrid w:val="0"/>
              <w:jc w:val="center"/>
              <w:rPr>
                <w:rFonts w:hint="eastAsia" w:cs="Times New Roman"/>
                <w:color w:val="000000" w:themeColor="text1"/>
                <w:sz w:val="24"/>
                <w:szCs w:val="24"/>
                <w:lang w:eastAsia="zh-CN"/>
                <w14:textFill>
                  <w14:solidFill>
                    <w14:schemeClr w14:val="tx1"/>
                  </w14:solidFill>
                </w14:textFill>
              </w:rPr>
            </w:pPr>
          </w:p>
        </w:tc>
        <w:tc>
          <w:tcPr>
            <w:tcW w:w="1613" w:type="pct"/>
            <w:noWrap w:val="0"/>
            <w:vAlign w:val="center"/>
          </w:tcPr>
          <w:p w14:paraId="2F812D26">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《福建省工业炉窑大气污染综合治理方案》（闽环保大气〔2019〕10号）</w:t>
            </w:r>
            <w:r>
              <w:rPr>
                <w:rFonts w:hint="eastAsia" w:cs="Times New Roman"/>
                <w:bCs/>
                <w:color w:val="000000" w:themeColor="text1"/>
                <w:sz w:val="24"/>
                <w:szCs w:val="24"/>
                <w:lang w:eastAsia="zh-CN"/>
                <w14:textFill>
                  <w14:solidFill>
                    <w14:schemeClr w14:val="tx1"/>
                  </w14:solidFill>
                </w14:textFill>
              </w:rPr>
              <w:t>相关限值要求</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（即</w:t>
            </w:r>
            <w:r>
              <w:rPr>
                <w:rFonts w:hint="eastAsia" w:cs="Times New Roman"/>
                <w:color w:val="000000" w:themeColor="text1"/>
                <w:sz w:val="24"/>
                <w:szCs w:val="24"/>
                <w:lang w:val="en-US" w:eastAsia="zh-CN"/>
                <w14:textFill>
                  <w14:solidFill>
                    <w14:schemeClr w14:val="tx1"/>
                  </w14:solidFill>
                </w14:textFill>
              </w:rPr>
              <w:t>颗粒物</w:t>
            </w:r>
            <w:r>
              <w:rPr>
                <w:rFonts w:hint="default" w:ascii="Times New Roman" w:hAnsi="Times New Roman" w:cs="Times New Roman"/>
                <w:bCs/>
                <w:color w:val="000000" w:themeColor="text1"/>
                <w:sz w:val="24"/>
                <w:szCs w:val="24"/>
                <w14:textFill>
                  <w14:solidFill>
                    <w14:schemeClr w14:val="tx1"/>
                  </w14:solidFill>
                </w14:textFill>
              </w:rPr>
              <w:t>浓度限值≤</w:t>
            </w:r>
            <w:r>
              <w:rPr>
                <w:rFonts w:hint="eastAsia" w:cs="Times New Roman"/>
                <w:bCs/>
                <w:color w:val="000000" w:themeColor="text1"/>
                <w:sz w:val="24"/>
                <w:szCs w:val="24"/>
                <w:lang w:val="en-US" w:eastAsia="zh-CN"/>
                <w14:textFill>
                  <w14:solidFill>
                    <w14:schemeClr w14:val="tx1"/>
                  </w14:solidFill>
                </w14:textFill>
              </w:rPr>
              <w:t>3</w:t>
            </w:r>
            <w:r>
              <w:rPr>
                <w:rFonts w:hint="eastAsia" w:ascii="Times New Roman" w:hAnsi="Times New Roman" w:cs="Times New Roman"/>
                <w:bCs/>
                <w:color w:val="000000" w:themeColor="text1"/>
                <w:sz w:val="24"/>
                <w:szCs w:val="24"/>
                <w:lang w:val="en-US" w:eastAsia="zh-CN"/>
                <w14:textFill>
                  <w14:solidFill>
                    <w14:schemeClr w14:val="tx1"/>
                  </w14:solidFill>
                </w14:textFill>
              </w:rPr>
              <w:t>0</w:t>
            </w:r>
            <w:r>
              <w:rPr>
                <w:rFonts w:hint="default" w:ascii="Times New Roman" w:hAnsi="Times New Roman" w:cs="Times New Roman"/>
                <w:bCs/>
                <w:color w:val="000000" w:themeColor="text1"/>
                <w:sz w:val="24"/>
                <w:szCs w:val="24"/>
                <w14:textFill>
                  <w14:solidFill>
                    <w14:schemeClr w14:val="tx1"/>
                  </w14:solidFill>
                </w14:textFill>
              </w:rPr>
              <w:t>mg/m</w:t>
            </w:r>
            <w:r>
              <w:rPr>
                <w:rFonts w:hint="default" w:ascii="Times New Roman" w:hAnsi="Times New Roman" w:cs="Times New Roman"/>
                <w:bCs/>
                <w:color w:val="000000" w:themeColor="text1"/>
                <w:sz w:val="24"/>
                <w:szCs w:val="24"/>
                <w:vertAlign w:val="superscript"/>
                <w14:textFill>
                  <w14:solidFill>
                    <w14:schemeClr w14:val="tx1"/>
                  </w14:solidFill>
                </w14:textFill>
              </w:rPr>
              <w:t>3</w:t>
            </w:r>
            <w:r>
              <w:rPr>
                <w:rFonts w:hint="eastAsia" w:ascii="Times New Roman" w:hAnsi="Times New Roman" w:cs="Times New Roman"/>
                <w:bCs/>
                <w:color w:val="000000" w:themeColor="text1"/>
                <w:sz w:val="24"/>
                <w:szCs w:val="24"/>
                <w:vertAlign w:val="baseline"/>
                <w:lang w:eastAsia="zh-CN"/>
                <w14:textFill>
                  <w14:solidFill>
                    <w14:schemeClr w14:val="tx1"/>
                  </w14:solidFill>
                </w14:textFill>
              </w:rPr>
              <w:t>、二氧化硫</w:t>
            </w:r>
            <w:r>
              <w:rPr>
                <w:rFonts w:hint="default" w:ascii="Times New Roman" w:hAnsi="Times New Roman" w:cs="Times New Roman"/>
                <w:bCs/>
                <w:color w:val="000000" w:themeColor="text1"/>
                <w:sz w:val="24"/>
                <w:szCs w:val="24"/>
                <w14:textFill>
                  <w14:solidFill>
                    <w14:schemeClr w14:val="tx1"/>
                  </w14:solidFill>
                </w14:textFill>
              </w:rPr>
              <w:t>浓度限值≤</w:t>
            </w:r>
            <w:r>
              <w:rPr>
                <w:rFonts w:hint="eastAsia" w:cs="Times New Roman"/>
                <w:bCs/>
                <w:color w:val="000000" w:themeColor="text1"/>
                <w:sz w:val="24"/>
                <w:szCs w:val="24"/>
                <w:lang w:val="en-US" w:eastAsia="zh-CN"/>
                <w14:textFill>
                  <w14:solidFill>
                    <w14:schemeClr w14:val="tx1"/>
                  </w14:solidFill>
                </w14:textFill>
              </w:rPr>
              <w:t>20</w:t>
            </w:r>
            <w:r>
              <w:rPr>
                <w:rFonts w:hint="eastAsia" w:ascii="Times New Roman" w:hAnsi="Times New Roman" w:cs="Times New Roman"/>
                <w:bCs/>
                <w:color w:val="000000" w:themeColor="text1"/>
                <w:sz w:val="24"/>
                <w:szCs w:val="24"/>
                <w:lang w:val="en-US" w:eastAsia="zh-CN"/>
                <w14:textFill>
                  <w14:solidFill>
                    <w14:schemeClr w14:val="tx1"/>
                  </w14:solidFill>
                </w14:textFill>
              </w:rPr>
              <w:t>0</w:t>
            </w:r>
            <w:r>
              <w:rPr>
                <w:rFonts w:hint="default" w:ascii="Times New Roman" w:hAnsi="Times New Roman" w:cs="Times New Roman"/>
                <w:bCs/>
                <w:color w:val="000000" w:themeColor="text1"/>
                <w:sz w:val="24"/>
                <w:szCs w:val="24"/>
                <w14:textFill>
                  <w14:solidFill>
                    <w14:schemeClr w14:val="tx1"/>
                  </w14:solidFill>
                </w14:textFill>
              </w:rPr>
              <w:t>mg/m</w:t>
            </w:r>
            <w:r>
              <w:rPr>
                <w:rFonts w:hint="default" w:ascii="Times New Roman" w:hAnsi="Times New Roman" w:cs="Times New Roman"/>
                <w:bCs/>
                <w:color w:val="000000" w:themeColor="text1"/>
                <w:sz w:val="24"/>
                <w:szCs w:val="24"/>
                <w:vertAlign w:val="superscript"/>
                <w14:textFill>
                  <w14:solidFill>
                    <w14:schemeClr w14:val="tx1"/>
                  </w14:solidFill>
                </w14:textFill>
              </w:rPr>
              <w:t>3</w:t>
            </w:r>
            <w:r>
              <w:rPr>
                <w:rFonts w:hint="eastAsia" w:cs="Times New Roman"/>
                <w:bCs/>
                <w:color w:val="000000" w:themeColor="text1"/>
                <w:sz w:val="24"/>
                <w:szCs w:val="24"/>
                <w:vertAlign w:val="baseline"/>
                <w:lang w:eastAsia="zh-CN"/>
                <w14:textFill>
                  <w14:solidFill>
                    <w14:schemeClr w14:val="tx1"/>
                  </w14:solidFill>
                </w14:textFill>
              </w:rPr>
              <w:t>、</w:t>
            </w:r>
            <w:r>
              <w:rPr>
                <w:rFonts w:hint="eastAsia" w:ascii="Times New Roman" w:hAnsi="Times New Roman" w:cs="Times New Roman"/>
                <w:bCs/>
                <w:color w:val="000000" w:themeColor="text1"/>
                <w:sz w:val="24"/>
                <w:szCs w:val="24"/>
                <w:vertAlign w:val="baseline"/>
                <w:lang w:eastAsia="zh-CN"/>
                <w14:textFill>
                  <w14:solidFill>
                    <w14:schemeClr w14:val="tx1"/>
                  </w14:solidFill>
                </w14:textFill>
              </w:rPr>
              <w:t>氮氧化物</w:t>
            </w:r>
            <w:r>
              <w:rPr>
                <w:rFonts w:hint="default" w:ascii="Times New Roman" w:hAnsi="Times New Roman" w:cs="Times New Roman"/>
                <w:bCs/>
                <w:color w:val="000000" w:themeColor="text1"/>
                <w:sz w:val="24"/>
                <w:szCs w:val="24"/>
                <w14:textFill>
                  <w14:solidFill>
                    <w14:schemeClr w14:val="tx1"/>
                  </w14:solidFill>
                </w14:textFill>
              </w:rPr>
              <w:t>浓度限值≤</w:t>
            </w:r>
            <w:r>
              <w:rPr>
                <w:rFonts w:hint="eastAsia" w:cs="Times New Roman"/>
                <w:bCs/>
                <w:color w:val="000000" w:themeColor="text1"/>
                <w:sz w:val="24"/>
                <w:szCs w:val="24"/>
                <w:lang w:val="en-US" w:eastAsia="zh-CN"/>
                <w14:textFill>
                  <w14:solidFill>
                    <w14:schemeClr w14:val="tx1"/>
                  </w14:solidFill>
                </w14:textFill>
              </w:rPr>
              <w:t>300</w:t>
            </w:r>
            <w:r>
              <w:rPr>
                <w:rFonts w:hint="default" w:ascii="Times New Roman" w:hAnsi="Times New Roman" w:cs="Times New Roman"/>
                <w:bCs/>
                <w:color w:val="000000" w:themeColor="text1"/>
                <w:sz w:val="24"/>
                <w:szCs w:val="24"/>
                <w14:textFill>
                  <w14:solidFill>
                    <w14:schemeClr w14:val="tx1"/>
                  </w14:solidFill>
                </w14:textFill>
              </w:rPr>
              <w:t>mg/m</w:t>
            </w:r>
            <w:r>
              <w:rPr>
                <w:rFonts w:hint="default" w:ascii="Times New Roman" w:hAnsi="Times New Roman" w:cs="Times New Roman"/>
                <w:bCs/>
                <w:color w:val="000000" w:themeColor="text1"/>
                <w:sz w:val="24"/>
                <w:szCs w:val="24"/>
                <w:vertAlign w:val="superscript"/>
                <w14:textFill>
                  <w14:solidFill>
                    <w14:schemeClr w14:val="tx1"/>
                  </w14:solidFill>
                </w14:textFill>
              </w:rPr>
              <w:t>3</w:t>
            </w:r>
            <w:r>
              <w:rPr>
                <w:rFonts w:hint="eastAsia" w:cs="Times New Roman"/>
                <w:bCs/>
                <w:color w:val="000000" w:themeColor="text1"/>
                <w:sz w:val="24"/>
                <w:szCs w:val="24"/>
                <w:vertAlign w:val="baseline"/>
                <w:lang w:val="en-US" w:eastAsia="zh-CN"/>
                <w14:textFill>
                  <w14:solidFill>
                    <w14:schemeClr w14:val="tx1"/>
                  </w14:solidFill>
                </w14:textFill>
              </w:rPr>
              <w:t>）</w:t>
            </w:r>
          </w:p>
        </w:tc>
      </w:tr>
      <w:tr w14:paraId="7B56DA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18" w:type="pct"/>
            <w:vMerge w:val="continue"/>
            <w:noWrap w:val="0"/>
            <w:vAlign w:val="center"/>
          </w:tcPr>
          <w:p w14:paraId="62A6D642">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697" w:type="pct"/>
            <w:noWrap w:val="0"/>
            <w:vAlign w:val="center"/>
          </w:tcPr>
          <w:p w14:paraId="4545A1DE">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厂界</w:t>
            </w:r>
          </w:p>
        </w:tc>
        <w:tc>
          <w:tcPr>
            <w:tcW w:w="932" w:type="pct"/>
            <w:noWrap w:val="0"/>
            <w:vAlign w:val="center"/>
          </w:tcPr>
          <w:p w14:paraId="18468A6A">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颗粒物</w:t>
            </w:r>
          </w:p>
        </w:tc>
        <w:tc>
          <w:tcPr>
            <w:tcW w:w="1037" w:type="pct"/>
            <w:noWrap w:val="0"/>
            <w:vAlign w:val="center"/>
          </w:tcPr>
          <w:p w14:paraId="7FB7EB11">
            <w:pPr>
              <w:adjustRightInd w:val="0"/>
              <w:snapToGrid w:val="0"/>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c>
          <w:tcPr>
            <w:tcW w:w="1613" w:type="pct"/>
            <w:noWrap w:val="0"/>
            <w:vAlign w:val="center"/>
          </w:tcPr>
          <w:p w14:paraId="5BE2676C">
            <w:pPr>
              <w:adjustRightInd w:val="0"/>
              <w:snapToGrid w:val="0"/>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《大气污染物综合排放标准》（GB16297-1996）表2</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排放</w:t>
            </w:r>
            <w:r>
              <w:rPr>
                <w:rFonts w:hint="eastAsia" w:ascii="Times New Roman" w:hAnsi="Times New Roman" w:eastAsia="宋体" w:cs="Times New Roman"/>
                <w:bCs/>
                <w:color w:val="000000" w:themeColor="text1"/>
                <w:sz w:val="24"/>
                <w:szCs w:val="24"/>
                <w14:textFill>
                  <w14:solidFill>
                    <w14:schemeClr w14:val="tx1"/>
                  </w14:solidFill>
                </w14:textFill>
              </w:rPr>
              <w:t>限值</w:t>
            </w:r>
            <w:r>
              <w:rPr>
                <w:rFonts w:hint="eastAsia" w:cs="Times New Roman"/>
                <w:bCs/>
                <w:color w:val="000000" w:themeColor="text1"/>
                <w:sz w:val="24"/>
                <w:szCs w:val="24"/>
                <w:vertAlign w:val="baseline"/>
                <w:lang w:eastAsia="zh-CN"/>
                <w14:textFill>
                  <w14:solidFill>
                    <w14:schemeClr w14:val="tx1"/>
                  </w14:solidFill>
                </w14:textFill>
              </w:rPr>
              <w:t>（即颗粒物厂界</w:t>
            </w:r>
            <w:r>
              <w:rPr>
                <w:rFonts w:hint="default" w:ascii="Times New Roman" w:hAnsi="Times New Roman" w:cs="Times New Roman"/>
                <w:bCs/>
                <w:color w:val="000000" w:themeColor="text1"/>
                <w:sz w:val="24"/>
                <w:szCs w:val="24"/>
                <w14:textFill>
                  <w14:solidFill>
                    <w14:schemeClr w14:val="tx1"/>
                  </w14:solidFill>
                </w14:textFill>
              </w:rPr>
              <w:t>浓度限值≤</w:t>
            </w:r>
            <w:r>
              <w:rPr>
                <w:rFonts w:hint="eastAsia" w:cs="Times New Roman"/>
                <w:bCs/>
                <w:color w:val="000000" w:themeColor="text1"/>
                <w:sz w:val="24"/>
                <w:szCs w:val="24"/>
                <w:lang w:val="en-US" w:eastAsia="zh-CN"/>
                <w14:textFill>
                  <w14:solidFill>
                    <w14:schemeClr w14:val="tx1"/>
                  </w14:solidFill>
                </w14:textFill>
              </w:rPr>
              <w:t>1.0</w:t>
            </w:r>
            <w:r>
              <w:rPr>
                <w:rFonts w:hint="default" w:ascii="Times New Roman" w:hAnsi="Times New Roman" w:cs="Times New Roman"/>
                <w:bCs/>
                <w:color w:val="000000" w:themeColor="text1"/>
                <w:sz w:val="24"/>
                <w:szCs w:val="24"/>
                <w14:textFill>
                  <w14:solidFill>
                    <w14:schemeClr w14:val="tx1"/>
                  </w14:solidFill>
                </w14:textFill>
              </w:rPr>
              <w:t>mg/m</w:t>
            </w:r>
            <w:r>
              <w:rPr>
                <w:rFonts w:hint="default" w:ascii="Times New Roman" w:hAnsi="Times New Roman" w:cs="Times New Roman"/>
                <w:bCs/>
                <w:color w:val="000000" w:themeColor="text1"/>
                <w:sz w:val="24"/>
                <w:szCs w:val="24"/>
                <w:vertAlign w:val="superscript"/>
                <w14:textFill>
                  <w14:solidFill>
                    <w14:schemeClr w14:val="tx1"/>
                  </w14:solidFill>
                </w14:textFill>
              </w:rPr>
              <w:t>3</w:t>
            </w:r>
          </w:p>
        </w:tc>
      </w:tr>
      <w:tr w14:paraId="20650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718" w:type="pct"/>
            <w:vMerge w:val="restart"/>
            <w:noWrap w:val="0"/>
            <w:vAlign w:val="center"/>
          </w:tcPr>
          <w:p w14:paraId="1A42610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地表水环境</w:t>
            </w:r>
          </w:p>
        </w:tc>
        <w:tc>
          <w:tcPr>
            <w:tcW w:w="697" w:type="pct"/>
            <w:vMerge w:val="restart"/>
            <w:noWrap w:val="0"/>
            <w:vAlign w:val="center"/>
          </w:tcPr>
          <w:p w14:paraId="34EAACA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生活污水（包括食堂废水）</w:t>
            </w:r>
          </w:p>
        </w:tc>
        <w:tc>
          <w:tcPr>
            <w:tcW w:w="932" w:type="pct"/>
            <w:vMerge w:val="restart"/>
            <w:noWrap w:val="0"/>
            <w:vAlign w:val="center"/>
          </w:tcPr>
          <w:p w14:paraId="1DB930C6">
            <w:pPr>
              <w:keepLines/>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pH、COD、</w:t>
            </w:r>
            <w:r>
              <w:rPr>
                <w:rFonts w:hint="default" w:ascii="Times New Roman" w:hAnsi="Times New Roman" w:cs="Times New Roman"/>
                <w:color w:val="000000" w:themeColor="text1"/>
                <w:sz w:val="24"/>
                <w:szCs w:val="24"/>
                <w14:textFill>
                  <w14:solidFill>
                    <w14:schemeClr w14:val="tx1"/>
                  </w14:solidFill>
                </w14:textFill>
              </w:rPr>
              <w:t>SS、</w:t>
            </w:r>
            <w:r>
              <w:rPr>
                <w:rFonts w:hint="eastAsia" w:cs="Times New Roman"/>
                <w:color w:val="000000" w:themeColor="text1"/>
                <w:sz w:val="24"/>
                <w:szCs w:val="24"/>
                <w:lang w:val="en-US" w:eastAsia="zh-CN"/>
                <w14:textFill>
                  <w14:solidFill>
                    <w14:schemeClr w14:val="tx1"/>
                  </w14:solidFill>
                </w14:textFill>
              </w:rPr>
              <w:t>BOD</w:t>
            </w:r>
            <w:r>
              <w:rPr>
                <w:rFonts w:hint="eastAsia" w:cs="Times New Roman"/>
                <w:color w:val="000000" w:themeColor="text1"/>
                <w:sz w:val="24"/>
                <w:szCs w:val="24"/>
                <w:vertAlign w:val="subscript"/>
                <w:lang w:val="en-US" w:eastAsia="zh-CN"/>
                <w14:textFill>
                  <w14:solidFill>
                    <w14:schemeClr w14:val="tx1"/>
                  </w14:solidFill>
                </w14:textFill>
              </w:rPr>
              <w:t>5</w:t>
            </w:r>
            <w:r>
              <w:rPr>
                <w:rFonts w:hint="eastAsia" w:cs="Times New Roman"/>
                <w:color w:val="000000" w:themeColor="text1"/>
                <w:sz w:val="24"/>
                <w:szCs w:val="24"/>
                <w:lang w:val="en-US" w:eastAsia="zh-CN"/>
                <w14:textFill>
                  <w14:solidFill>
                    <w14:schemeClr w14:val="tx1"/>
                  </w14:solidFill>
                </w14:textFill>
              </w:rPr>
              <w:t>、氨氮、动植物油</w:t>
            </w:r>
          </w:p>
        </w:tc>
        <w:tc>
          <w:tcPr>
            <w:tcW w:w="1037" w:type="pct"/>
            <w:noWrap w:val="0"/>
            <w:vAlign w:val="center"/>
          </w:tcPr>
          <w:p w14:paraId="325C92A6">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近期：经自建地埋式一体化废水设施预处理后全部回用于厂区绿化，不外排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（设计</w:t>
            </w:r>
            <w:r>
              <w:rPr>
                <w:rFonts w:hint="eastAsia" w:cs="Times New Roman"/>
                <w:color w:val="000000" w:themeColor="text1"/>
                <w:sz w:val="24"/>
                <w:szCs w:val="24"/>
                <w:lang w:val="en-US" w:eastAsia="zh-CN"/>
                <w14:textFill>
                  <w14:solidFill>
                    <w14:schemeClr w14:val="tx1"/>
                  </w14:solidFill>
                </w14:textFill>
              </w:rPr>
              <w:t>处理能力1.5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1613" w:type="pct"/>
            <w:noWrap w:val="0"/>
            <w:vAlign w:val="center"/>
          </w:tcPr>
          <w:p w14:paraId="71F94631">
            <w:pPr>
              <w:jc w:val="cente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《城市污水再生利用 城市杂用水水质》（GB/T 18920-2020）表1城市绿化用水标准（即</w:t>
            </w:r>
            <w:r>
              <w:rPr>
                <w:rFonts w:hint="eastAsia"/>
                <w:color w:val="000000" w:themeColor="text1"/>
                <w:sz w:val="24"/>
                <w:szCs w:val="24"/>
                <w:lang w:val="en-US" w:eastAsia="zh-CN"/>
                <w14:textFill>
                  <w14:solidFill>
                    <w14:schemeClr w14:val="tx1"/>
                  </w14:solidFill>
                </w14:textFill>
              </w:rPr>
              <w:t>pH6~9、BOD</w:t>
            </w:r>
            <w:r>
              <w:rPr>
                <w:rFonts w:hint="eastAsia"/>
                <w:color w:val="000000" w:themeColor="text1"/>
                <w:sz w:val="24"/>
                <w:szCs w:val="24"/>
                <w:vertAlign w:val="subscript"/>
                <w:lang w:val="en-US" w:eastAsia="zh-CN"/>
                <w14:textFill>
                  <w14:solidFill>
                    <w14:schemeClr w14:val="tx1"/>
                  </w14:solidFill>
                </w14:textFill>
              </w:rPr>
              <w:t>5</w:t>
            </w:r>
            <w:r>
              <w:rPr>
                <w:rFonts w:hint="eastAsia"/>
                <w:color w:val="000000" w:themeColor="text1"/>
                <w:sz w:val="24"/>
                <w:szCs w:val="24"/>
                <w:lang w:val="en-US" w:eastAsia="zh-CN"/>
                <w14:textFill>
                  <w14:solidFill>
                    <w14:schemeClr w14:val="tx1"/>
                  </w14:solidFill>
                </w14:textFill>
              </w:rPr>
              <w:t>≤10mg/L、氨氮≤8mg/L</w:t>
            </w:r>
            <w:r>
              <w:rPr>
                <w:rFonts w:hint="eastAsia" w:cs="Times New Roman"/>
                <w:color w:val="000000" w:themeColor="text1"/>
                <w:sz w:val="24"/>
                <w:szCs w:val="24"/>
                <w:lang w:val="en-US" w:eastAsia="zh-CN"/>
                <w14:textFill>
                  <w14:solidFill>
                    <w14:schemeClr w14:val="tx1"/>
                  </w14:solidFill>
                </w14:textFill>
              </w:rPr>
              <w:t>）</w:t>
            </w:r>
          </w:p>
        </w:tc>
      </w:tr>
      <w:tr w14:paraId="1462C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718" w:type="pct"/>
            <w:vMerge w:val="continue"/>
            <w:noWrap w:val="0"/>
            <w:vAlign w:val="center"/>
          </w:tcPr>
          <w:p w14:paraId="168F2FD4">
            <w:pPr>
              <w:adjustRightInd w:val="0"/>
              <w:snapToGrid w:val="0"/>
              <w:jc w:val="center"/>
              <w:rPr>
                <w:color w:val="000000" w:themeColor="text1"/>
                <w:sz w:val="24"/>
                <w:szCs w:val="24"/>
                <w14:textFill>
                  <w14:solidFill>
                    <w14:schemeClr w14:val="tx1"/>
                  </w14:solidFill>
                </w14:textFill>
              </w:rPr>
            </w:pPr>
          </w:p>
        </w:tc>
        <w:tc>
          <w:tcPr>
            <w:tcW w:w="697" w:type="pct"/>
            <w:vMerge w:val="continue"/>
            <w:noWrap w:val="0"/>
            <w:vAlign w:val="center"/>
          </w:tcPr>
          <w:p w14:paraId="30B5DC6A">
            <w:pPr>
              <w:adjustRightInd w:val="0"/>
              <w:snapToGrid w:val="0"/>
              <w:jc w:val="center"/>
              <w:rPr>
                <w:color w:val="000000" w:themeColor="text1"/>
                <w:sz w:val="24"/>
                <w:szCs w:val="24"/>
                <w14:textFill>
                  <w14:solidFill>
                    <w14:schemeClr w14:val="tx1"/>
                  </w14:solidFill>
                </w14:textFill>
              </w:rPr>
            </w:pPr>
          </w:p>
        </w:tc>
        <w:tc>
          <w:tcPr>
            <w:tcW w:w="932" w:type="pct"/>
            <w:vMerge w:val="continue"/>
            <w:noWrap w:val="0"/>
            <w:vAlign w:val="center"/>
          </w:tcPr>
          <w:p w14:paraId="0DD15C00">
            <w:pPr>
              <w:adjustRightInd w:val="0"/>
              <w:snapToGrid w:val="0"/>
              <w:jc w:val="center"/>
              <w:rPr>
                <w:color w:val="000000" w:themeColor="text1"/>
                <w:sz w:val="24"/>
                <w:szCs w:val="24"/>
                <w14:textFill>
                  <w14:solidFill>
                    <w14:schemeClr w14:val="tx1"/>
                  </w14:solidFill>
                </w14:textFill>
              </w:rPr>
            </w:pPr>
          </w:p>
        </w:tc>
        <w:tc>
          <w:tcPr>
            <w:tcW w:w="1037" w:type="pct"/>
            <w:noWrap w:val="0"/>
            <w:vAlign w:val="center"/>
          </w:tcPr>
          <w:p w14:paraId="6852D318">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远期：待接入市政污水管网后，进入市政污水管网后排入沙县金古东区污水处理厂</w:t>
            </w:r>
          </w:p>
        </w:tc>
        <w:tc>
          <w:tcPr>
            <w:tcW w:w="1613" w:type="pct"/>
            <w:noWrap w:val="0"/>
            <w:vAlign w:val="center"/>
          </w:tcPr>
          <w:p w14:paraId="2F7E5582">
            <w:pPr>
              <w:adjustRightInd w:val="0"/>
              <w:snapToGrid w:val="0"/>
              <w:jc w:val="center"/>
              <w:rPr>
                <w:rFonts w:hint="eastAsia"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《污水综合排放标准》（GB8978-1996）表4三级标准、其中氨氮参照执行《污水排入城镇下水道水质标准》（GB/T31962-2015）表1中B级排放标准；同时满足沙县金古东区污水处理厂进水水质要求</w:t>
            </w:r>
          </w:p>
        </w:tc>
      </w:tr>
      <w:tr w14:paraId="5BC9E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18" w:type="pct"/>
            <w:vMerge w:val="continue"/>
            <w:noWrap w:val="0"/>
            <w:vAlign w:val="center"/>
          </w:tcPr>
          <w:p w14:paraId="4B0DCBFA">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697" w:type="pct"/>
            <w:noWrap w:val="0"/>
            <w:vAlign w:val="center"/>
          </w:tcPr>
          <w:p w14:paraId="35DBBAAE">
            <w:pPr>
              <w:adjustRightInd w:val="0"/>
              <w:snapToGrid w:val="0"/>
              <w:jc w:val="center"/>
              <w:rPr>
                <w:rFonts w:hint="eastAsia" w:ascii="Times New Roman" w:hAnsi="Times New Roman" w:cs="Times New Roman"/>
                <w:color w:val="000000" w:themeColor="text1"/>
                <w:sz w:val="24"/>
                <w:szCs w:val="24"/>
                <w:lang w:eastAsia="zh-CN"/>
                <w14:textFill>
                  <w14:solidFill>
                    <w14:schemeClr w14:val="tx1"/>
                  </w14:solidFill>
                </w14:textFill>
              </w:rPr>
            </w:pPr>
            <w:r>
              <w:rPr>
                <w:rFonts w:hint="eastAsia"/>
                <w:bCs/>
                <w:color w:val="000000" w:themeColor="text1"/>
                <w:sz w:val="24"/>
                <w:szCs w:val="24"/>
                <w:lang w:val="en-US" w:eastAsia="zh-CN"/>
                <w14:textFill>
                  <w14:solidFill>
                    <w14:schemeClr w14:val="tx1"/>
                  </w14:solidFill>
                </w14:textFill>
              </w:rPr>
              <w:t>湿电除尘系统除尘废水</w:t>
            </w:r>
          </w:p>
        </w:tc>
        <w:tc>
          <w:tcPr>
            <w:tcW w:w="932" w:type="pct"/>
            <w:noWrap w:val="0"/>
            <w:vAlign w:val="center"/>
          </w:tcPr>
          <w:p w14:paraId="2F05D1A7">
            <w:pPr>
              <w:keepLines/>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SS</w:t>
            </w:r>
          </w:p>
        </w:tc>
        <w:tc>
          <w:tcPr>
            <w:tcW w:w="2651" w:type="pct"/>
            <w:gridSpan w:val="2"/>
            <w:noWrap w:val="0"/>
            <w:vAlign w:val="center"/>
          </w:tcPr>
          <w:p w14:paraId="4ECF432F">
            <w:pPr>
              <w:adjustRightInd w:val="0"/>
              <w:snapToGrid w:val="0"/>
              <w:jc w:val="center"/>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湿电除尘废水从除尘器底部排到配套的1座5m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水冷水池，沉淀后废水循环使用；高温除尘废气与水冷水池接触时发生水汽蒸发损耗，需定期补充新鲜用水，无多余废水外排</w:t>
            </w:r>
          </w:p>
        </w:tc>
      </w:tr>
      <w:tr w14:paraId="52429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18" w:type="pct"/>
            <w:noWrap w:val="0"/>
            <w:vAlign w:val="center"/>
          </w:tcPr>
          <w:p w14:paraId="5496CC7C">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声环境</w:t>
            </w:r>
          </w:p>
        </w:tc>
        <w:tc>
          <w:tcPr>
            <w:tcW w:w="697" w:type="pct"/>
            <w:noWrap w:val="0"/>
            <w:vAlign w:val="center"/>
          </w:tcPr>
          <w:p w14:paraId="561D3939">
            <w:pPr>
              <w:adjustRightInd w:val="0"/>
              <w:snapToGrid w:val="0"/>
              <w:jc w:val="center"/>
              <w:rPr>
                <w:rFonts w:hint="default" w:ascii="Times New Roman" w:hAnsi="Times New Roman" w:cs="Times New Roman"/>
                <w:bCs/>
                <w:color w:val="000000" w:themeColor="text1"/>
                <w:spacing w:val="-2"/>
                <w:kern w:val="0"/>
                <w:sz w:val="24"/>
                <w:szCs w:val="24"/>
                <w14:textFill>
                  <w14:solidFill>
                    <w14:schemeClr w14:val="tx1"/>
                  </w14:solidFill>
                </w14:textFill>
              </w:rPr>
            </w:pPr>
            <w:r>
              <w:rPr>
                <w:rFonts w:hint="default" w:ascii="Times New Roman" w:hAnsi="Times New Roman" w:cs="Times New Roman"/>
                <w:bCs/>
                <w:color w:val="000000" w:themeColor="text1"/>
                <w:spacing w:val="-2"/>
                <w:kern w:val="0"/>
                <w:sz w:val="24"/>
                <w:szCs w:val="24"/>
                <w14:textFill>
                  <w14:solidFill>
                    <w14:schemeClr w14:val="tx1"/>
                  </w14:solidFill>
                </w14:textFill>
              </w:rPr>
              <w:t>设备运行</w:t>
            </w:r>
          </w:p>
          <w:p w14:paraId="4D4FE9B5">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pacing w:val="-2"/>
                <w:kern w:val="0"/>
                <w:sz w:val="24"/>
                <w:szCs w:val="24"/>
                <w14:textFill>
                  <w14:solidFill>
                    <w14:schemeClr w14:val="tx1"/>
                  </w14:solidFill>
                </w14:textFill>
              </w:rPr>
              <w:t>噪声</w:t>
            </w:r>
          </w:p>
        </w:tc>
        <w:tc>
          <w:tcPr>
            <w:tcW w:w="932" w:type="pct"/>
            <w:noWrap w:val="0"/>
            <w:vAlign w:val="center"/>
          </w:tcPr>
          <w:p w14:paraId="27B6B62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z w:val="24"/>
                <w:szCs w:val="24"/>
                <w:vertAlign w:val="subscript"/>
                <w14:textFill>
                  <w14:solidFill>
                    <w14:schemeClr w14:val="tx1"/>
                  </w14:solidFill>
                </w14:textFill>
              </w:rPr>
              <w:t>eq</w:t>
            </w:r>
          </w:p>
        </w:tc>
        <w:tc>
          <w:tcPr>
            <w:tcW w:w="1037" w:type="pct"/>
            <w:noWrap w:val="0"/>
            <w:vAlign w:val="center"/>
          </w:tcPr>
          <w:p w14:paraId="0D9714B2">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机台</w:t>
            </w:r>
            <w:r>
              <w:rPr>
                <w:rFonts w:hint="default" w:ascii="Times New Roman" w:hAnsi="Times New Roman" w:cs="Times New Roman"/>
                <w:color w:val="000000" w:themeColor="text1"/>
                <w:sz w:val="24"/>
                <w:szCs w:val="24"/>
                <w14:textFill>
                  <w14:solidFill>
                    <w14:schemeClr w14:val="tx1"/>
                  </w14:solidFill>
                </w14:textFill>
              </w:rPr>
              <w:t>基础减振</w:t>
            </w:r>
            <w:r>
              <w:rPr>
                <w:rFonts w:hint="eastAsia" w:ascii="Times New Roman" w:hAnsi="Times New Roman" w:cs="Times New Roman"/>
                <w:color w:val="000000" w:themeColor="text1"/>
                <w:sz w:val="24"/>
                <w:szCs w:val="24"/>
                <w:lang w:eastAsia="zh-CN"/>
                <w14:textFill>
                  <w14:solidFill>
                    <w14:schemeClr w14:val="tx1"/>
                  </w14:solidFill>
                </w14:textFill>
              </w:rPr>
              <w:t>，车间墙体</w:t>
            </w:r>
            <w:r>
              <w:rPr>
                <w:rFonts w:hint="default" w:ascii="Times New Roman" w:hAnsi="Times New Roman" w:cs="Times New Roman"/>
                <w:color w:val="000000" w:themeColor="text1"/>
                <w:sz w:val="24"/>
                <w:szCs w:val="24"/>
                <w14:textFill>
                  <w14:solidFill>
                    <w14:schemeClr w14:val="tx1"/>
                  </w14:solidFill>
                </w14:textFill>
              </w:rPr>
              <w:t>隔声降噪</w:t>
            </w:r>
          </w:p>
        </w:tc>
        <w:tc>
          <w:tcPr>
            <w:tcW w:w="1613" w:type="pct"/>
            <w:noWrap w:val="0"/>
            <w:vAlign w:val="center"/>
          </w:tcPr>
          <w:p w14:paraId="19EC3764">
            <w:pPr>
              <w:adjustRightInd w:val="0"/>
              <w:snapToGrid w:val="0"/>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《工业企业厂界环境噪声排放标准》（GB12348-2008）3类标准（即昼间≤65dB(A)</w:t>
            </w:r>
            <w:r>
              <w:rPr>
                <w:rFonts w:hint="default" w:ascii="Times New Roman" w:hAnsi="Times New Roman" w:cs="Times New Roman"/>
                <w:bCs/>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夜间≤55dB(A)）</w:t>
            </w:r>
          </w:p>
        </w:tc>
      </w:tr>
      <w:tr w14:paraId="3EB61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8" w:type="pct"/>
            <w:noWrap w:val="0"/>
            <w:vAlign w:val="center"/>
          </w:tcPr>
          <w:p w14:paraId="74485FF9">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电磁辐射</w:t>
            </w:r>
          </w:p>
        </w:tc>
        <w:tc>
          <w:tcPr>
            <w:tcW w:w="697" w:type="pct"/>
            <w:noWrap w:val="0"/>
            <w:vAlign w:val="center"/>
          </w:tcPr>
          <w:p w14:paraId="6E27E8E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932" w:type="pct"/>
            <w:noWrap w:val="0"/>
            <w:vAlign w:val="center"/>
          </w:tcPr>
          <w:p w14:paraId="1FD4F6E5">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037" w:type="pct"/>
            <w:noWrap w:val="0"/>
            <w:vAlign w:val="center"/>
          </w:tcPr>
          <w:p w14:paraId="44520DE7">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c>
          <w:tcPr>
            <w:tcW w:w="1613" w:type="pct"/>
            <w:noWrap w:val="0"/>
            <w:vAlign w:val="center"/>
          </w:tcPr>
          <w:p w14:paraId="18851920">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r w14:paraId="5A488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18" w:type="pct"/>
            <w:vMerge w:val="restart"/>
            <w:noWrap w:val="0"/>
            <w:vAlign w:val="center"/>
          </w:tcPr>
          <w:p w14:paraId="2183348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固体废物</w:t>
            </w:r>
          </w:p>
        </w:tc>
        <w:tc>
          <w:tcPr>
            <w:tcW w:w="697" w:type="pct"/>
            <w:vMerge w:val="restart"/>
            <w:noWrap w:val="0"/>
            <w:vAlign w:val="center"/>
          </w:tcPr>
          <w:p w14:paraId="3E7339C6">
            <w:pPr>
              <w:adjustRightInd w:val="0"/>
              <w:snapToGrid w:val="0"/>
              <w:jc w:val="center"/>
              <w:rPr>
                <w:rFonts w:hint="default" w:ascii="Times New Roman" w:hAnsi="Times New Roman" w:cs="Times New Roman"/>
                <w:bCs/>
                <w:color w:val="000000" w:themeColor="text1"/>
                <w:spacing w:val="-2"/>
                <w:kern w:val="0"/>
                <w:sz w:val="24"/>
                <w:szCs w:val="24"/>
                <w14:textFill>
                  <w14:solidFill>
                    <w14:schemeClr w14:val="tx1"/>
                  </w14:solidFill>
                </w14:textFill>
              </w:rPr>
            </w:pPr>
            <w:r>
              <w:rPr>
                <w:rFonts w:hint="default" w:ascii="Times New Roman" w:hAnsi="Times New Roman" w:cs="Times New Roman"/>
                <w:bCs/>
                <w:color w:val="000000" w:themeColor="text1"/>
                <w:spacing w:val="-2"/>
                <w:kern w:val="0"/>
                <w:sz w:val="24"/>
                <w:szCs w:val="24"/>
                <w14:textFill>
                  <w14:solidFill>
                    <w14:schemeClr w14:val="tx1"/>
                  </w14:solidFill>
                </w14:textFill>
              </w:rPr>
              <w:t>一般工业</w:t>
            </w:r>
          </w:p>
          <w:p w14:paraId="3187D244">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pacing w:val="-2"/>
                <w:kern w:val="0"/>
                <w:sz w:val="24"/>
                <w:szCs w:val="24"/>
                <w14:textFill>
                  <w14:solidFill>
                    <w14:schemeClr w14:val="tx1"/>
                  </w14:solidFill>
                </w14:textFill>
              </w:rPr>
              <w:t>固废</w:t>
            </w:r>
          </w:p>
        </w:tc>
        <w:tc>
          <w:tcPr>
            <w:tcW w:w="932" w:type="pct"/>
            <w:noWrap w:val="0"/>
            <w:vAlign w:val="center"/>
          </w:tcPr>
          <w:p w14:paraId="2866B38D">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废包材</w:t>
            </w:r>
          </w:p>
        </w:tc>
        <w:tc>
          <w:tcPr>
            <w:tcW w:w="1037" w:type="pct"/>
            <w:vMerge w:val="restart"/>
            <w:noWrap w:val="0"/>
            <w:vAlign w:val="center"/>
          </w:tcPr>
          <w:p w14:paraId="49DBE698">
            <w:pPr>
              <w:adjustRightInd w:val="0"/>
              <w:snapToGrid w:val="0"/>
              <w:jc w:val="cente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分类收集暂存于一般工业固废暂存场所，</w:t>
            </w:r>
            <w:r>
              <w:rPr>
                <w:rFonts w:hint="eastAsia" w:ascii="Times New Roman" w:hAnsi="Times New Roman" w:cs="Times New Roman"/>
                <w:color w:val="000000" w:themeColor="text1"/>
                <w:sz w:val="24"/>
                <w:szCs w:val="24"/>
                <w:lang w:eastAsia="zh-CN"/>
                <w14:textFill>
                  <w14:solidFill>
                    <w14:schemeClr w14:val="tx1"/>
                  </w14:solidFill>
                </w14:textFill>
              </w:rPr>
              <w:t>定期</w:t>
            </w:r>
            <w:r>
              <w:rPr>
                <w:rFonts w:hint="default" w:ascii="Times New Roman" w:hAnsi="Times New Roman" w:cs="Times New Roman"/>
                <w:color w:val="000000" w:themeColor="text1"/>
                <w:sz w:val="24"/>
                <w:szCs w:val="24"/>
                <w14:textFill>
                  <w14:solidFill>
                    <w14:schemeClr w14:val="tx1"/>
                  </w14:solidFill>
                </w14:textFill>
              </w:rPr>
              <w:t>交由具有主体资格和相应技术能力的单位回收综合利用</w:t>
            </w:r>
            <w:r>
              <w:rPr>
                <w:rFonts w:hint="eastAsia" w:cs="Times New Roman"/>
                <w:color w:val="000000" w:themeColor="text1"/>
                <w:sz w:val="24"/>
                <w:szCs w:val="24"/>
                <w:lang w:eastAsia="zh-CN"/>
                <w14:textFill>
                  <w14:solidFill>
                    <w14:schemeClr w14:val="tx1"/>
                  </w14:solidFill>
                </w14:textFill>
              </w:rPr>
              <w:t>，其中炉渣交由周边农户施肥</w:t>
            </w:r>
          </w:p>
        </w:tc>
        <w:tc>
          <w:tcPr>
            <w:tcW w:w="1613" w:type="pct"/>
            <w:vMerge w:val="restart"/>
            <w:noWrap w:val="0"/>
            <w:vAlign w:val="center"/>
          </w:tcPr>
          <w:p w14:paraId="2BB4431E">
            <w:pPr>
              <w:keepLines/>
              <w:jc w:val="center"/>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在厂区内暂存执行</w:t>
            </w:r>
            <w:r>
              <w:rPr>
                <w:rFonts w:hint="default" w:ascii="Times New Roman" w:hAnsi="Times New Roman" w:cs="Times New Roman"/>
                <w:color w:val="000000" w:themeColor="text1"/>
                <w:sz w:val="24"/>
                <w:szCs w:val="24"/>
                <w14:textFill>
                  <w14:solidFill>
                    <w14:schemeClr w14:val="tx1"/>
                  </w14:solidFill>
                </w14:textFill>
              </w:rPr>
              <w:t>《中华人民共和国固体废物污染环境防治法</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2020年修订</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w:t>
            </w:r>
          </w:p>
        </w:tc>
      </w:tr>
      <w:tr w14:paraId="02079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18" w:type="pct"/>
            <w:vMerge w:val="continue"/>
            <w:noWrap w:val="0"/>
            <w:vAlign w:val="center"/>
          </w:tcPr>
          <w:p w14:paraId="049D189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697" w:type="pct"/>
            <w:vMerge w:val="continue"/>
            <w:noWrap w:val="0"/>
            <w:vAlign w:val="center"/>
          </w:tcPr>
          <w:p w14:paraId="77A374D2">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932" w:type="pct"/>
            <w:noWrap w:val="0"/>
            <w:vAlign w:val="center"/>
          </w:tcPr>
          <w:p w14:paraId="72A21CDE">
            <w:pPr>
              <w:pStyle w:val="11"/>
              <w:adjustRightInd w:val="0"/>
              <w:snapToGrid w:val="0"/>
              <w:spacing w:before="0" w:beforeAutospacing="0" w:after="0" w:afterAutospacing="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废木屑料</w:t>
            </w:r>
          </w:p>
        </w:tc>
        <w:tc>
          <w:tcPr>
            <w:tcW w:w="1037" w:type="pct"/>
            <w:vMerge w:val="continue"/>
            <w:noWrap w:val="0"/>
            <w:vAlign w:val="center"/>
          </w:tcPr>
          <w:p w14:paraId="329130C3">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1613" w:type="pct"/>
            <w:vMerge w:val="continue"/>
            <w:noWrap w:val="0"/>
            <w:vAlign w:val="center"/>
          </w:tcPr>
          <w:p w14:paraId="50F21ED0">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r>
      <w:tr w14:paraId="7382EA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18" w:type="pct"/>
            <w:vMerge w:val="continue"/>
            <w:noWrap w:val="0"/>
            <w:vAlign w:val="center"/>
          </w:tcPr>
          <w:p w14:paraId="43C02F4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697" w:type="pct"/>
            <w:vMerge w:val="continue"/>
            <w:noWrap w:val="0"/>
            <w:vAlign w:val="center"/>
          </w:tcPr>
          <w:p w14:paraId="2152D6D1">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932" w:type="pct"/>
            <w:noWrap w:val="0"/>
            <w:vAlign w:val="center"/>
          </w:tcPr>
          <w:p w14:paraId="387CFF29">
            <w:pPr>
              <w:pStyle w:val="11"/>
              <w:adjustRightInd w:val="0"/>
              <w:snapToGrid w:val="0"/>
              <w:spacing w:before="0" w:beforeAutospacing="0" w:after="0" w:afterAutospacing="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水冷水池沉渣</w:t>
            </w:r>
          </w:p>
        </w:tc>
        <w:tc>
          <w:tcPr>
            <w:tcW w:w="1037" w:type="pct"/>
            <w:vMerge w:val="continue"/>
            <w:noWrap w:val="0"/>
            <w:vAlign w:val="center"/>
          </w:tcPr>
          <w:p w14:paraId="60BFBE58">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1613" w:type="pct"/>
            <w:vMerge w:val="continue"/>
            <w:noWrap w:val="0"/>
            <w:vAlign w:val="center"/>
          </w:tcPr>
          <w:p w14:paraId="410DEC5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r>
      <w:tr w14:paraId="15712C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18" w:type="pct"/>
            <w:vMerge w:val="continue"/>
            <w:noWrap w:val="0"/>
            <w:vAlign w:val="center"/>
          </w:tcPr>
          <w:p w14:paraId="15EB5C79">
            <w:pPr>
              <w:adjustRightInd w:val="0"/>
              <w:snapToGrid w:val="0"/>
              <w:jc w:val="center"/>
              <w:rPr>
                <w:color w:val="000000" w:themeColor="text1"/>
                <w:sz w:val="24"/>
                <w:szCs w:val="24"/>
                <w14:textFill>
                  <w14:solidFill>
                    <w14:schemeClr w14:val="tx1"/>
                  </w14:solidFill>
                </w14:textFill>
              </w:rPr>
            </w:pPr>
          </w:p>
        </w:tc>
        <w:tc>
          <w:tcPr>
            <w:tcW w:w="697" w:type="pct"/>
            <w:vMerge w:val="continue"/>
            <w:noWrap w:val="0"/>
            <w:vAlign w:val="center"/>
          </w:tcPr>
          <w:p w14:paraId="7EB945BF">
            <w:pPr>
              <w:adjustRightInd w:val="0"/>
              <w:snapToGrid w:val="0"/>
              <w:jc w:val="center"/>
              <w:rPr>
                <w:color w:val="000000" w:themeColor="text1"/>
                <w:sz w:val="24"/>
                <w:szCs w:val="24"/>
                <w14:textFill>
                  <w14:solidFill>
                    <w14:schemeClr w14:val="tx1"/>
                  </w14:solidFill>
                </w14:textFill>
              </w:rPr>
            </w:pPr>
          </w:p>
        </w:tc>
        <w:tc>
          <w:tcPr>
            <w:tcW w:w="932" w:type="pct"/>
            <w:noWrap w:val="0"/>
            <w:vAlign w:val="center"/>
          </w:tcPr>
          <w:p w14:paraId="62809391">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热风炉炉渣</w:t>
            </w:r>
          </w:p>
        </w:tc>
        <w:tc>
          <w:tcPr>
            <w:tcW w:w="1037" w:type="pct"/>
            <w:vMerge w:val="continue"/>
            <w:noWrap w:val="0"/>
            <w:vAlign w:val="center"/>
          </w:tcPr>
          <w:p w14:paraId="2A5C2856">
            <w:pPr>
              <w:adjustRightInd w:val="0"/>
              <w:snapToGrid w:val="0"/>
              <w:jc w:val="center"/>
              <w:rPr>
                <w:rFonts w:hint="eastAsia" w:ascii="Times New Roman" w:hAnsi="Times New Roman" w:cs="Times New Roman"/>
                <w:bCs/>
                <w:color w:val="000000" w:themeColor="text1"/>
                <w:spacing w:val="-2"/>
                <w:kern w:val="0"/>
                <w:sz w:val="24"/>
                <w:szCs w:val="24"/>
                <w:lang w:eastAsia="zh-CN"/>
                <w14:textFill>
                  <w14:solidFill>
                    <w14:schemeClr w14:val="tx1"/>
                  </w14:solidFill>
                </w14:textFill>
              </w:rPr>
            </w:pPr>
          </w:p>
        </w:tc>
        <w:tc>
          <w:tcPr>
            <w:tcW w:w="1613" w:type="pct"/>
            <w:vMerge w:val="continue"/>
            <w:noWrap w:val="0"/>
            <w:vAlign w:val="center"/>
          </w:tcPr>
          <w:p w14:paraId="0CE5605C">
            <w:pPr>
              <w:adjustRightInd w:val="0"/>
              <w:snapToGrid w:val="0"/>
              <w:jc w:val="center"/>
              <w:rPr>
                <w:rFonts w:hint="eastAsia" w:ascii="Times New Roman" w:hAnsi="Times New Roman" w:cs="Times New Roman"/>
                <w:bCs/>
                <w:color w:val="000000" w:themeColor="text1"/>
                <w:spacing w:val="-2"/>
                <w:kern w:val="0"/>
                <w:sz w:val="24"/>
                <w:szCs w:val="24"/>
                <w:lang w:eastAsia="zh-CN"/>
                <w14:textFill>
                  <w14:solidFill>
                    <w14:schemeClr w14:val="tx1"/>
                  </w14:solidFill>
                </w14:textFill>
              </w:rPr>
            </w:pPr>
          </w:p>
        </w:tc>
      </w:tr>
      <w:tr w14:paraId="3C025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18" w:type="pct"/>
            <w:vMerge w:val="continue"/>
            <w:noWrap w:val="0"/>
            <w:vAlign w:val="center"/>
          </w:tcPr>
          <w:p w14:paraId="7A114EAA">
            <w:pPr>
              <w:pStyle w:val="11"/>
              <w:adjustRightInd w:val="0"/>
              <w:snapToGrid w:val="0"/>
              <w:spacing w:before="0" w:beforeAutospacing="0" w:after="0" w:afterAutospacing="0"/>
              <w:jc w:val="center"/>
            </w:pPr>
          </w:p>
        </w:tc>
        <w:tc>
          <w:tcPr>
            <w:tcW w:w="697" w:type="pct"/>
            <w:vMerge w:val="continue"/>
            <w:noWrap w:val="0"/>
            <w:vAlign w:val="center"/>
          </w:tcPr>
          <w:p w14:paraId="32C6B387">
            <w:pPr>
              <w:pStyle w:val="11"/>
              <w:adjustRightInd w:val="0"/>
              <w:snapToGrid w:val="0"/>
              <w:spacing w:before="0" w:beforeAutospacing="0" w:after="0" w:afterAutospacing="0"/>
              <w:jc w:val="center"/>
            </w:pPr>
          </w:p>
        </w:tc>
        <w:tc>
          <w:tcPr>
            <w:tcW w:w="932" w:type="pct"/>
            <w:noWrap w:val="0"/>
            <w:vAlign w:val="center"/>
          </w:tcPr>
          <w:p w14:paraId="562FA30C">
            <w:pPr>
              <w:pStyle w:val="11"/>
              <w:adjustRightInd w:val="0"/>
              <w:snapToGrid w:val="0"/>
              <w:spacing w:before="0" w:beforeAutospacing="0" w:after="0" w:afterAutospacing="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过滤细砂料、细粉料</w:t>
            </w:r>
          </w:p>
        </w:tc>
        <w:tc>
          <w:tcPr>
            <w:tcW w:w="1037" w:type="pct"/>
            <w:vMerge w:val="continue"/>
            <w:noWrap w:val="0"/>
            <w:vAlign w:val="center"/>
          </w:tcPr>
          <w:p w14:paraId="000374A8">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1613" w:type="pct"/>
            <w:vMerge w:val="continue"/>
            <w:noWrap w:val="0"/>
            <w:vAlign w:val="center"/>
          </w:tcPr>
          <w:p w14:paraId="07FFCA31">
            <w:pPr>
              <w:pStyle w:val="11"/>
              <w:adjustRightInd w:val="0"/>
              <w:snapToGrid w:val="0"/>
              <w:spacing w:before="0" w:beforeAutospacing="0" w:after="0" w:afterAutospacing="0"/>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r>
      <w:tr w14:paraId="0C1B4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18" w:type="pct"/>
            <w:noWrap w:val="0"/>
            <w:vAlign w:val="center"/>
          </w:tcPr>
          <w:p w14:paraId="04D295C8">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土壤及地下水污染防治措施</w:t>
            </w:r>
          </w:p>
        </w:tc>
        <w:tc>
          <w:tcPr>
            <w:tcW w:w="4281" w:type="pct"/>
            <w:gridSpan w:val="4"/>
            <w:noWrap w:val="0"/>
            <w:vAlign w:val="center"/>
          </w:tcPr>
          <w:p w14:paraId="6CD4F296">
            <w:pPr>
              <w:pStyle w:val="18"/>
              <w:ind w:left="0" w:leftChars="0" w:firstLine="0" w:firstLineChars="0"/>
              <w:rPr>
                <w:rFonts w:hint="default" w:ascii="Times New Roman" w:hAnsi="Times New Roman" w:eastAsia="楷体_GB2312"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厂区地面进行硬化处理，做好防渗措施</w:t>
            </w:r>
            <w:r>
              <w:rPr>
                <w:rFonts w:hint="default" w:ascii="Times New Roman" w:hAnsi="Times New Roman" w:eastAsia="宋体" w:cs="Times New Roman"/>
                <w:color w:val="000000" w:themeColor="text1"/>
                <w:spacing w:val="0"/>
                <w:sz w:val="24"/>
                <w:szCs w:val="24"/>
                <w14:textFill>
                  <w14:solidFill>
                    <w14:schemeClr w14:val="tx1"/>
                  </w14:solidFill>
                </w14:textFill>
              </w:rPr>
              <w:t>。</w:t>
            </w:r>
          </w:p>
        </w:tc>
      </w:tr>
      <w:tr w14:paraId="22A1CE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18" w:type="pct"/>
            <w:noWrap w:val="0"/>
            <w:vAlign w:val="center"/>
          </w:tcPr>
          <w:p w14:paraId="18B7C976">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生态保护</w:t>
            </w:r>
          </w:p>
          <w:p w14:paraId="309F2CD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措施</w:t>
            </w:r>
          </w:p>
        </w:tc>
        <w:tc>
          <w:tcPr>
            <w:tcW w:w="4281" w:type="pct"/>
            <w:gridSpan w:val="4"/>
            <w:noWrap w:val="0"/>
            <w:vAlign w:val="center"/>
          </w:tcPr>
          <w:p w14:paraId="02EC7CCC">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p>
        </w:tc>
      </w:tr>
      <w:tr w14:paraId="06560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718" w:type="pct"/>
            <w:noWrap w:val="0"/>
            <w:vAlign w:val="center"/>
          </w:tcPr>
          <w:p w14:paraId="1B4BD739">
            <w:pPr>
              <w:adjustRightInd w:val="0"/>
              <w:snapToGrid w:val="0"/>
              <w:jc w:val="center"/>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环境风险</w:t>
            </w:r>
          </w:p>
          <w:p w14:paraId="34D250A8">
            <w:pPr>
              <w:adjustRightInd w:val="0"/>
              <w:snapToGrid w:val="0"/>
              <w:jc w:val="center"/>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防范措施</w:t>
            </w:r>
          </w:p>
        </w:tc>
        <w:tc>
          <w:tcPr>
            <w:tcW w:w="4281" w:type="pct"/>
            <w:gridSpan w:val="4"/>
            <w:noWrap w:val="0"/>
            <w:vAlign w:val="center"/>
          </w:tcPr>
          <w:p w14:paraId="68F798BB">
            <w:pPr>
              <w:spacing w:line="360" w:lineRule="auto"/>
              <w:ind w:firstLine="480" w:firstLineChars="200"/>
              <w:rPr>
                <w:rFonts w:hint="default"/>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生产设备</w:t>
            </w:r>
            <w:r>
              <w:rPr>
                <w:rFonts w:hint="default" w:ascii="Times New Roman" w:hAnsi="Times New Roman" w:cs="Times New Roman"/>
                <w:color w:val="000000" w:themeColor="text1"/>
                <w:sz w:val="24"/>
                <w:szCs w:val="24"/>
                <w14:textFill>
                  <w14:solidFill>
                    <w14:schemeClr w14:val="tx1"/>
                  </w14:solidFill>
                </w14:textFill>
              </w:rPr>
              <w:t>采取有效措施防止电气线路和电气设施在开关断开、接触不良、短路、漏电时产生火花，防止静电放电火花；采取防雷接地措施，防止雷电放电火花；</w:t>
            </w:r>
            <w:r>
              <w:rPr>
                <w:rFonts w:hint="eastAsia" w:ascii="Times New Roman" w:hAnsi="Times New Roman" w:cs="Times New Roman"/>
                <w:color w:val="000000" w:themeColor="text1"/>
                <w:sz w:val="24"/>
                <w:szCs w:val="24"/>
                <w:lang w:eastAsia="zh-CN"/>
                <w14:textFill>
                  <w14:solidFill>
                    <w14:schemeClr w14:val="tx1"/>
                  </w14:solidFill>
                </w14:textFill>
              </w:rPr>
              <w:t>原料堆场和成品堆场应</w:t>
            </w:r>
            <w:r>
              <w:rPr>
                <w:rFonts w:hint="default" w:ascii="Times New Roman" w:hAnsi="Times New Roman" w:cs="Times New Roman"/>
                <w:color w:val="000000" w:themeColor="text1"/>
                <w:sz w:val="24"/>
                <w:szCs w:val="24"/>
                <w14:textFill>
                  <w14:solidFill>
                    <w14:schemeClr w14:val="tx1"/>
                  </w14:solidFill>
                </w14:textFill>
              </w:rPr>
              <w:t>与周围构筑物设置一定的安全防护距离，以防火灾发生时火势蔓延；定期对</w:t>
            </w:r>
            <w:r>
              <w:rPr>
                <w:rFonts w:hint="eastAsia" w:ascii="Times New Roman" w:hAnsi="Times New Roman" w:cs="Times New Roman"/>
                <w:color w:val="000000" w:themeColor="text1"/>
                <w:sz w:val="24"/>
                <w:szCs w:val="24"/>
                <w:lang w:eastAsia="zh-CN"/>
                <w14:textFill>
                  <w14:solidFill>
                    <w14:schemeClr w14:val="tx1"/>
                  </w14:solidFill>
                </w14:textFill>
              </w:rPr>
              <w:t>除尘设施</w:t>
            </w:r>
            <w:r>
              <w:rPr>
                <w:rFonts w:hint="default" w:ascii="Times New Roman" w:hAnsi="Times New Roman" w:cs="Times New Roman"/>
                <w:color w:val="000000" w:themeColor="text1"/>
                <w:sz w:val="24"/>
                <w:szCs w:val="24"/>
                <w14:textFill>
                  <w14:solidFill>
                    <w14:schemeClr w14:val="tx1"/>
                  </w14:solidFill>
                </w14:textFill>
              </w:rPr>
              <w:t>进行</w:t>
            </w:r>
            <w:r>
              <w:rPr>
                <w:rFonts w:hint="eastAsia" w:ascii="Times New Roman" w:hAnsi="Times New Roman" w:cs="Times New Roman"/>
                <w:color w:val="000000" w:themeColor="text1"/>
                <w:sz w:val="24"/>
                <w:szCs w:val="24"/>
                <w:lang w:eastAsia="zh-CN"/>
                <w14:textFill>
                  <w14:solidFill>
                    <w14:schemeClr w14:val="tx1"/>
                  </w14:solidFill>
                </w14:textFill>
              </w:rPr>
              <w:t>巡检维护</w:t>
            </w:r>
            <w:r>
              <w:rPr>
                <w:rFonts w:hint="default" w:ascii="Times New Roman" w:hAnsi="Times New Roman" w:cs="Times New Roman"/>
                <w:color w:val="000000" w:themeColor="text1"/>
                <w:sz w:val="24"/>
                <w:szCs w:val="24"/>
                <w14:textFill>
                  <w14:solidFill>
                    <w14:schemeClr w14:val="tx1"/>
                  </w14:solidFill>
                </w14:textFill>
              </w:rPr>
              <w:t>；应加强</w:t>
            </w:r>
            <w:r>
              <w:rPr>
                <w:rFonts w:hint="eastAsia" w:ascii="Times New Roman" w:hAnsi="Times New Roman" w:cs="Times New Roman"/>
                <w:color w:val="000000" w:themeColor="text1"/>
                <w:sz w:val="24"/>
                <w:szCs w:val="24"/>
                <w:lang w:eastAsia="zh-CN"/>
                <w14:textFill>
                  <w14:solidFill>
                    <w14:schemeClr w14:val="tx1"/>
                  </w14:solidFill>
                </w14:textFill>
              </w:rPr>
              <w:t>厂区</w:t>
            </w:r>
            <w:r>
              <w:rPr>
                <w:rFonts w:hint="default" w:ascii="Times New Roman" w:hAnsi="Times New Roman" w:cs="Times New Roman"/>
                <w:color w:val="000000" w:themeColor="text1"/>
                <w:sz w:val="24"/>
                <w:szCs w:val="24"/>
                <w14:textFill>
                  <w14:solidFill>
                    <w14:schemeClr w14:val="tx1"/>
                  </w14:solidFill>
                </w14:textFill>
              </w:rPr>
              <w:t>火源的管理，严禁烟火带入</w:t>
            </w:r>
            <w:r>
              <w:rPr>
                <w:rFonts w:hint="eastAsia" w:ascii="Times New Roman" w:hAnsi="Times New Roman" w:cs="Times New Roman"/>
                <w:color w:val="000000" w:themeColor="text1"/>
                <w:sz w:val="24"/>
                <w:szCs w:val="24"/>
                <w:lang w:eastAsia="zh-CN"/>
                <w14:textFill>
                  <w14:solidFill>
                    <w14:schemeClr w14:val="tx1"/>
                  </w14:solidFill>
                </w14:textFill>
              </w:rPr>
              <w:t>等</w:t>
            </w:r>
            <w:r>
              <w:rPr>
                <w:rFonts w:hint="default" w:ascii="Times New Roman" w:hAnsi="Times New Roman" w:cs="Times New Roman"/>
                <w:color w:val="000000" w:themeColor="text1"/>
                <w:sz w:val="24"/>
                <w:szCs w:val="24"/>
                <w14:textFill>
                  <w14:solidFill>
                    <w14:schemeClr w14:val="tx1"/>
                  </w14:solidFill>
                </w14:textFill>
              </w:rPr>
              <w:t>。</w:t>
            </w:r>
          </w:p>
        </w:tc>
      </w:tr>
      <w:tr w14:paraId="094B2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18" w:type="pct"/>
            <w:noWrap w:val="0"/>
            <w:vAlign w:val="center"/>
          </w:tcPr>
          <w:p w14:paraId="6A04B3D1">
            <w:pPr>
              <w:adjustRightInd w:val="0"/>
              <w:snapToGrid w:val="0"/>
              <w:jc w:val="center"/>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其他环境</w:t>
            </w:r>
          </w:p>
          <w:p w14:paraId="4A40C2AF">
            <w:pPr>
              <w:adjustRightInd w:val="0"/>
              <w:snapToGrid w:val="0"/>
              <w:jc w:val="center"/>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管理要求</w:t>
            </w:r>
          </w:p>
        </w:tc>
        <w:tc>
          <w:tcPr>
            <w:tcW w:w="4281" w:type="pct"/>
            <w:gridSpan w:val="4"/>
            <w:noWrap w:val="0"/>
            <w:vAlign w:val="center"/>
          </w:tcPr>
          <w:p w14:paraId="49D3AFAF">
            <w:pPr>
              <w:adjustRightInd w:val="0"/>
              <w:snapToGrid w:val="0"/>
              <w:spacing w:line="360" w:lineRule="auto"/>
              <w:ind w:firstLine="450" w:firstLineChars="200"/>
              <w:rPr>
                <w:rFonts w:hint="default" w:ascii="Times New Roman" w:hAnsi="Times New Roman" w:cs="Times New Roman"/>
                <w:b/>
                <w:bCs/>
                <w:color w:val="000000" w:themeColor="text1"/>
                <w:spacing w:val="-8"/>
                <w:sz w:val="24"/>
                <w:szCs w:val="24"/>
                <w14:textFill>
                  <w14:solidFill>
                    <w14:schemeClr w14:val="tx1"/>
                  </w14:solidFill>
                </w14:textFill>
              </w:rPr>
            </w:pPr>
            <w:r>
              <w:rPr>
                <w:rFonts w:hint="default" w:ascii="Times New Roman" w:hAnsi="Times New Roman" w:cs="Times New Roman"/>
                <w:b/>
                <w:bCs/>
                <w:color w:val="000000" w:themeColor="text1"/>
                <w:spacing w:val="-8"/>
                <w:sz w:val="24"/>
                <w:szCs w:val="24"/>
                <w14:textFill>
                  <w14:solidFill>
                    <w14:schemeClr w14:val="tx1"/>
                  </w14:solidFill>
                </w14:textFill>
              </w:rPr>
              <w:t>（1）环境管理要求</w:t>
            </w:r>
          </w:p>
          <w:p w14:paraId="5887FE67">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建设单位在日后生产运营过程中应建立环境管理系统及落实管理台账的记录工作，主要包括以下几方面内容：</w:t>
            </w:r>
          </w:p>
          <w:p w14:paraId="4DBBA5C9">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①基本信息</w:t>
            </w:r>
          </w:p>
          <w:p w14:paraId="55B6543C">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排污单位基本信息、生产设施运行管理信息、污染防治设施运行管理信息、监测记录信息及其他管理信息。</w:t>
            </w:r>
          </w:p>
          <w:p w14:paraId="087BCBD4">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②生产设施运行管理信息</w:t>
            </w:r>
          </w:p>
          <w:p w14:paraId="66F47D7B">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生产设施正常工况信息：主要生产设施名称及对应的产品名称、主要生产工艺、设施数量、编码、设施规格参数、累计生产时间、对应产品或半成品的实际产量。</w:t>
            </w:r>
          </w:p>
          <w:p w14:paraId="078F3D9A">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主要原辅材料信息：产品名称、生产该产品使用的原辅材料名称、累计用量、原辅料使用生产工艺。建立完整的购买、使用记录，记录内容必须包含物料名称、成分说明、检验报告、购入量、发票、使用量、回收和处置量、计量单位、作业时间及记录人等。</w:t>
            </w:r>
          </w:p>
          <w:p w14:paraId="7E215CEF">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生产设施非正常工况信息：生产设施名称、编号、非正常情况起止时间、产品名称、使用原辅料名称、起因、应对措施等。</w:t>
            </w:r>
          </w:p>
          <w:p w14:paraId="27F7665D">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③污染治理设施运行管理信息</w:t>
            </w:r>
          </w:p>
          <w:p w14:paraId="31F20043">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正常工况：废气污染防治设施名称、编号、规格参数、控制污染物因子及其排放情况、对应排放口情况等。</w:t>
            </w:r>
          </w:p>
          <w:p w14:paraId="16747679">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非正常情况：发生非正常情况的设施名称、编号、起止时间、污染物排放情况、原因、应对措施、是否报告等。</w:t>
            </w:r>
          </w:p>
          <w:p w14:paraId="696201C9">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记录处理设施的主要操作参数及保养维护事项；污染治理设施、生产活动及工艺设施的运行时间，污染治理设施的清灰频次及时间。制定</w:t>
            </w:r>
            <w:r>
              <w:rPr>
                <w:rFonts w:hint="eastAsia" w:cs="Times New Roman"/>
                <w:color w:val="000000" w:themeColor="text1"/>
                <w:spacing w:val="-8"/>
                <w:sz w:val="24"/>
                <w:szCs w:val="24"/>
                <w:lang w:eastAsia="zh-CN"/>
                <w14:textFill>
                  <w14:solidFill>
                    <w14:schemeClr w14:val="tx1"/>
                  </w14:solidFill>
                </w14:textFill>
              </w:rPr>
              <w:t>各项</w:t>
            </w:r>
            <w:r>
              <w:rPr>
                <w:rFonts w:hint="default" w:ascii="Times New Roman" w:hAnsi="Times New Roman" w:cs="Times New Roman"/>
                <w:color w:val="000000" w:themeColor="text1"/>
                <w:spacing w:val="-8"/>
                <w:sz w:val="24"/>
                <w:szCs w:val="24"/>
                <w14:textFill>
                  <w14:solidFill>
                    <w14:schemeClr w14:val="tx1"/>
                  </w14:solidFill>
                </w14:textFill>
              </w:rPr>
              <w:t>环保设施操作规程，定期维修制度，使各项环保设施在生产过程中处于良好的运行状态，如环保设施出现故障，应立即停厂检修，严禁非正常排放。进行标识废气走向，在设施现场和操作场所明示公布污染治理设施的工艺流程、工艺参数、操作规程和维护制度。</w:t>
            </w:r>
          </w:p>
          <w:p w14:paraId="3AD9EDC3">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④监测记录信息</w:t>
            </w:r>
          </w:p>
          <w:p w14:paraId="7263C07B">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监测记录信息包括废气监测原始结果。记录开展手工监测的日期、时间、污染物排放口和监测点位、监测方法、监测频次、监测仪器及型号、采样方法等，并建立台账记录报告。</w:t>
            </w:r>
          </w:p>
          <w:p w14:paraId="64088008">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⑤其他环境管理信息</w:t>
            </w:r>
          </w:p>
          <w:p w14:paraId="3594B78A">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无组织废气污染防治措施管理维护信息：管理维护时间及主要内容等。</w:t>
            </w:r>
          </w:p>
          <w:p w14:paraId="7ADC4C7C">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特殊时段环境管理信息：具体管理要求及其执行情况。</w:t>
            </w:r>
          </w:p>
          <w:p w14:paraId="5B8235F2">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企业自主记录的环境管理信息：污染治理设施检查、维护记录情况等。</w:t>
            </w:r>
          </w:p>
          <w:p w14:paraId="47AA8CAD">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其他信息：法律法规、标准规范确定的其他信息。</w:t>
            </w:r>
          </w:p>
          <w:p w14:paraId="1C5624CE">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⑥公示要求</w:t>
            </w:r>
          </w:p>
          <w:p w14:paraId="5079AF88">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每个季度对环保设施运行情况进行自查，并将自查报告在网上公示。</w:t>
            </w:r>
          </w:p>
          <w:p w14:paraId="6984F529">
            <w:pPr>
              <w:adjustRightInd w:val="0"/>
              <w:snapToGrid w:val="0"/>
              <w:spacing w:line="360" w:lineRule="auto"/>
              <w:ind w:firstLine="482" w:firstLineChars="200"/>
              <w:jc w:val="left"/>
              <w:rPr>
                <w:rFonts w:hint="eastAsia" w:ascii="Times New Roman" w:hAnsi="Times New Roman" w:eastAsia="宋体" w:cs="Times New Roman"/>
                <w:b/>
                <w:bCs/>
                <w:color w:val="000000" w:themeColor="text1"/>
                <w:spacing w:val="-8"/>
                <w:sz w:val="24"/>
                <w:szCs w:val="24"/>
                <w:lang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kern w:val="0"/>
                <w:sz w:val="24"/>
                <w:szCs w:val="24"/>
                <w14:textFill>
                  <w14:solidFill>
                    <w14:schemeClr w14:val="tx1"/>
                  </w14:solidFill>
                </w14:textFill>
              </w:rPr>
              <w:t>排污许可</w:t>
            </w:r>
            <w:r>
              <w:rPr>
                <w:rFonts w:hint="eastAsia" w:ascii="Times New Roman" w:hAnsi="Times New Roman" w:cs="Times New Roman"/>
                <w:b/>
                <w:bCs/>
                <w:color w:val="000000" w:themeColor="text1"/>
                <w:kern w:val="0"/>
                <w:sz w:val="24"/>
                <w:szCs w:val="24"/>
                <w:lang w:eastAsia="zh-CN"/>
                <w14:textFill>
                  <w14:solidFill>
                    <w14:schemeClr w14:val="tx1"/>
                  </w14:solidFill>
                </w14:textFill>
              </w:rPr>
              <w:t>申领</w:t>
            </w:r>
          </w:p>
          <w:p w14:paraId="4CB3E0B6">
            <w:pPr>
              <w:adjustRightInd w:val="0"/>
              <w:snapToGrid w:val="0"/>
              <w:spacing w:line="360" w:lineRule="auto"/>
              <w:ind w:firstLine="480"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排污许可管理条例</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（中华人民共和国国务院令 第736号）</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《固定污染源排污许可分类管理名录》（2019年版），</w:t>
            </w:r>
            <w:r>
              <w:rPr>
                <w:rFonts w:hint="eastAsia" w:cs="Times New Roman"/>
                <w:color w:val="000000" w:themeColor="text1"/>
                <w:sz w:val="24"/>
                <w:szCs w:val="24"/>
                <w:lang w:eastAsia="zh-CN"/>
                <w14:textFill>
                  <w14:solidFill>
                    <w14:schemeClr w14:val="tx1"/>
                  </w14:solidFill>
                </w14:textFill>
              </w:rPr>
              <w:t>本项目属于其中的“十五、木材加工和木、竹、藤、棕、草制品业</w:t>
            </w:r>
            <w:r>
              <w:rPr>
                <w:rFonts w:hint="eastAsia" w:cs="Times New Roman"/>
                <w:color w:val="000000" w:themeColor="text1"/>
                <w:sz w:val="24"/>
                <w:szCs w:val="24"/>
                <w:lang w:val="en-US" w:eastAsia="zh-CN"/>
                <w14:textFill>
                  <w14:solidFill>
                    <w14:schemeClr w14:val="tx1"/>
                  </w14:solidFill>
                </w14:textFill>
              </w:rPr>
              <w:t>20-34 木材加工201-涉及通用工序简化管理的（110 工业炉窑-除纳入重点排污单位名录的，除以天然气或者电为能源的加热炉、热处理炉、干燥炉（窑）以外的其他工业炉窑）</w:t>
            </w:r>
            <w:r>
              <w:rPr>
                <w:rFonts w:hint="eastAsia" w:cs="Times New Roman"/>
                <w:color w:val="000000" w:themeColor="text1"/>
                <w:sz w:val="24"/>
                <w:szCs w:val="24"/>
                <w:lang w:eastAsia="zh-CN"/>
                <w14:textFill>
                  <w14:solidFill>
                    <w14:schemeClr w14:val="tx1"/>
                  </w14:solidFill>
                </w14:textFill>
              </w:rPr>
              <w:t>”，属于需取得排污许可简化管理类别，</w:t>
            </w:r>
            <w:r>
              <w:rPr>
                <w:rFonts w:hint="default" w:ascii="Times New Roman" w:hAnsi="Times New Roman" w:cs="Times New Roman"/>
                <w:color w:val="000000" w:themeColor="text1"/>
                <w:spacing w:val="-8"/>
                <w:sz w:val="24"/>
                <w:szCs w:val="24"/>
                <w14:textFill>
                  <w14:solidFill>
                    <w14:schemeClr w14:val="tx1"/>
                  </w14:solidFill>
                </w14:textFill>
              </w:rPr>
              <w:t>建设单位应在</w:t>
            </w:r>
            <w:r>
              <w:rPr>
                <w:rFonts w:hint="eastAsia" w:cs="Times New Roman"/>
                <w:color w:val="000000" w:themeColor="text1"/>
                <w:spacing w:val="-8"/>
                <w:sz w:val="24"/>
                <w:szCs w:val="24"/>
                <w:lang w:eastAsia="zh-CN"/>
                <w14:textFill>
                  <w14:solidFill>
                    <w14:schemeClr w14:val="tx1"/>
                  </w14:solidFill>
                </w14:textFill>
              </w:rPr>
              <w:t>本</w:t>
            </w:r>
            <w:r>
              <w:rPr>
                <w:rFonts w:hint="eastAsia" w:ascii="Times New Roman" w:hAnsi="Times New Roman" w:cs="Times New Roman"/>
                <w:color w:val="000000" w:themeColor="text1"/>
                <w:spacing w:val="-8"/>
                <w:sz w:val="24"/>
                <w:szCs w:val="24"/>
                <w:lang w:eastAsia="zh-CN"/>
                <w14:textFill>
                  <w14:solidFill>
                    <w14:schemeClr w14:val="tx1"/>
                  </w14:solidFill>
                </w14:textFill>
              </w:rPr>
              <w:t>项目</w:t>
            </w:r>
            <w:r>
              <w:rPr>
                <w:rFonts w:hint="default" w:ascii="Times New Roman" w:hAnsi="Times New Roman" w:cs="Times New Roman"/>
                <w:color w:val="000000" w:themeColor="text1"/>
                <w:spacing w:val="-8"/>
                <w:sz w:val="24"/>
                <w:szCs w:val="24"/>
                <w14:textFill>
                  <w14:solidFill>
                    <w14:schemeClr w14:val="tx1"/>
                  </w14:solidFill>
                </w14:textFill>
              </w:rPr>
              <w:t>启动生产设施或者发生实际排污之前在全国排污许可证管理信息平台</w:t>
            </w:r>
            <w:r>
              <w:rPr>
                <w:rFonts w:hint="default" w:ascii="Times New Roman" w:hAnsi="Times New Roman" w:cs="Times New Roman"/>
                <w:color w:val="000000" w:themeColor="text1"/>
                <w:spacing w:val="-8"/>
                <w:sz w:val="24"/>
                <w:szCs w:val="24"/>
                <w14:textFill>
                  <w14:solidFill>
                    <w14:schemeClr w14:val="tx1"/>
                  </w14:solidFill>
                </w14:textFill>
              </w:rPr>
              <w:fldChar w:fldCharType="begin"/>
            </w:r>
            <w:r>
              <w:rPr>
                <w:rFonts w:hint="default" w:ascii="Times New Roman" w:hAnsi="Times New Roman" w:cs="Times New Roman"/>
                <w:color w:val="000000" w:themeColor="text1"/>
                <w:spacing w:val="-8"/>
                <w:sz w:val="24"/>
                <w:szCs w:val="24"/>
                <w14:textFill>
                  <w14:solidFill>
                    <w14:schemeClr w14:val="tx1"/>
                  </w14:solidFill>
                </w14:textFill>
              </w:rPr>
              <w:instrText xml:space="preserve"> HYPERLINK "http://permit.mee.gov.cn/）进行排污许可信息登记。" </w:instrText>
            </w:r>
            <w:r>
              <w:rPr>
                <w:rFonts w:hint="default" w:ascii="Times New Roman" w:hAnsi="Times New Roman" w:cs="Times New Roman"/>
                <w:color w:val="000000" w:themeColor="text1"/>
                <w:spacing w:val="-8"/>
                <w:sz w:val="24"/>
                <w:szCs w:val="24"/>
                <w14:textFill>
                  <w14:solidFill>
                    <w14:schemeClr w14:val="tx1"/>
                  </w14:solidFill>
                </w14:textFill>
              </w:rPr>
              <w:fldChar w:fldCharType="separate"/>
            </w:r>
            <w:r>
              <w:rPr>
                <w:rFonts w:hint="eastAsia" w:cs="Times New Roman"/>
                <w:color w:val="000000" w:themeColor="text1"/>
                <w:spacing w:val="-8"/>
                <w:sz w:val="24"/>
                <w:szCs w:val="24"/>
                <w:lang w:eastAsia="zh-CN"/>
                <w14:textFill>
                  <w14:solidFill>
                    <w14:schemeClr w14:val="tx1"/>
                  </w14:solidFill>
                </w14:textFill>
              </w:rPr>
              <w:t>完成排污许可申报</w:t>
            </w:r>
            <w:r>
              <w:rPr>
                <w:rFonts w:hint="default" w:ascii="Times New Roman" w:hAnsi="Times New Roman" w:cs="Times New Roman"/>
                <w:color w:val="000000" w:themeColor="text1"/>
                <w:spacing w:val="-8"/>
                <w:sz w:val="24"/>
                <w:szCs w:val="24"/>
                <w14:textFill>
                  <w14:solidFill>
                    <w14:schemeClr w14:val="tx1"/>
                  </w14:solidFill>
                </w14:textFill>
              </w:rPr>
              <w:t>。</w:t>
            </w:r>
            <w:r>
              <w:rPr>
                <w:rFonts w:hint="default" w:ascii="Times New Roman" w:hAnsi="Times New Roman" w:cs="Times New Roman"/>
                <w:color w:val="000000" w:themeColor="text1"/>
                <w:spacing w:val="-8"/>
                <w:sz w:val="24"/>
                <w:szCs w:val="24"/>
                <w14:textFill>
                  <w14:solidFill>
                    <w14:schemeClr w14:val="tx1"/>
                  </w14:solidFill>
                </w14:textFill>
              </w:rPr>
              <w:fldChar w:fldCharType="end"/>
            </w:r>
          </w:p>
          <w:p w14:paraId="49C00465">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p>
          <w:p w14:paraId="29980594">
            <w:pPr>
              <w:adjustRightInd w:val="0"/>
              <w:snapToGrid w:val="0"/>
              <w:spacing w:line="360" w:lineRule="auto"/>
              <w:ind w:firstLine="450" w:firstLineChars="200"/>
              <w:rPr>
                <w:rFonts w:hint="eastAsia" w:ascii="Times New Roman" w:hAnsi="Times New Roman" w:eastAsia="宋体" w:cs="Times New Roman"/>
                <w:b/>
                <w:bCs/>
                <w:color w:val="000000" w:themeColor="text1"/>
                <w:spacing w:val="-8"/>
                <w:sz w:val="24"/>
                <w:szCs w:val="24"/>
                <w:lang w:eastAsia="zh-CN"/>
                <w14:textFill>
                  <w14:solidFill>
                    <w14:schemeClr w14:val="tx1"/>
                  </w14:solidFill>
                </w14:textFill>
              </w:rPr>
            </w:pPr>
            <w:r>
              <w:rPr>
                <w:rFonts w:hint="default" w:ascii="Times New Roman" w:hAnsi="Times New Roman" w:cs="Times New Roman"/>
                <w:b/>
                <w:bCs/>
                <w:color w:val="000000" w:themeColor="text1"/>
                <w:spacing w:val="-8"/>
                <w:sz w:val="24"/>
                <w:szCs w:val="24"/>
                <w14:textFill>
                  <w14:solidFill>
                    <w14:schemeClr w14:val="tx1"/>
                  </w14:solidFill>
                </w14:textFill>
              </w:rPr>
              <w:t>（</w:t>
            </w:r>
            <w:r>
              <w:rPr>
                <w:rFonts w:hint="eastAsia" w:ascii="Times New Roman" w:hAnsi="Times New Roman" w:cs="Times New Roman"/>
                <w:b/>
                <w:bCs/>
                <w:color w:val="000000" w:themeColor="text1"/>
                <w:spacing w:val="-8"/>
                <w:sz w:val="24"/>
                <w:szCs w:val="24"/>
                <w:lang w:val="en-US" w:eastAsia="zh-CN"/>
                <w14:textFill>
                  <w14:solidFill>
                    <w14:schemeClr w14:val="tx1"/>
                  </w14:solidFill>
                </w14:textFill>
              </w:rPr>
              <w:t>3</w:t>
            </w:r>
            <w:r>
              <w:rPr>
                <w:rFonts w:hint="default" w:ascii="Times New Roman" w:hAnsi="Times New Roman" w:cs="Times New Roman"/>
                <w:b/>
                <w:bCs/>
                <w:color w:val="000000" w:themeColor="text1"/>
                <w:spacing w:val="-8"/>
                <w:sz w:val="24"/>
                <w:szCs w:val="24"/>
                <w14:textFill>
                  <w14:solidFill>
                    <w14:schemeClr w14:val="tx1"/>
                  </w14:solidFill>
                </w14:textFill>
              </w:rPr>
              <w:t>）验收</w:t>
            </w:r>
            <w:r>
              <w:rPr>
                <w:rFonts w:hint="eastAsia" w:ascii="Times New Roman" w:hAnsi="Times New Roman" w:cs="Times New Roman"/>
                <w:b/>
                <w:bCs/>
                <w:color w:val="000000" w:themeColor="text1"/>
                <w:spacing w:val="-8"/>
                <w:sz w:val="24"/>
                <w:szCs w:val="24"/>
                <w:lang w:eastAsia="zh-CN"/>
                <w14:textFill>
                  <w14:solidFill>
                    <w14:schemeClr w14:val="tx1"/>
                  </w14:solidFill>
                </w14:textFill>
              </w:rPr>
              <w:t>内容</w:t>
            </w:r>
          </w:p>
          <w:p w14:paraId="6F2B7090">
            <w:pPr>
              <w:adjustRightInd w:val="0"/>
              <w:snapToGrid w:val="0"/>
              <w:spacing w:line="360" w:lineRule="auto"/>
              <w:ind w:firstLine="448" w:firstLineChars="200"/>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根据《建设项目环境保护管理条例》中第十七条规定，“编制环境影响报告书、环境影响报告表的建设项目竣工后，建设单位应当按照国务院生态环境主管部门规定的标准和程序，对配套建设的环境保护设施进行验收，编制验收报告”。根据《建设项目竣工环境保护验收暂行办法》，“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项目具体验收要求及内容见表5-</w:t>
            </w:r>
            <w:r>
              <w:rPr>
                <w:rFonts w:hint="eastAsia" w:ascii="Times New Roman" w:hAnsi="Times New Roman" w:cs="Times New Roman"/>
                <w:color w:val="000000" w:themeColor="text1"/>
                <w:spacing w:val="-8"/>
                <w:sz w:val="24"/>
                <w:szCs w:val="24"/>
                <w:lang w:val="en-US" w:eastAsia="zh-CN"/>
                <w14:textFill>
                  <w14:solidFill>
                    <w14:schemeClr w14:val="tx1"/>
                  </w14:solidFill>
                </w14:textFill>
              </w:rPr>
              <w:t>2</w:t>
            </w:r>
            <w:r>
              <w:rPr>
                <w:rFonts w:hint="default" w:ascii="Times New Roman" w:hAnsi="Times New Roman" w:cs="Times New Roman"/>
                <w:color w:val="000000" w:themeColor="text1"/>
                <w:spacing w:val="-8"/>
                <w:sz w:val="24"/>
                <w:szCs w:val="24"/>
                <w14:textFill>
                  <w14:solidFill>
                    <w14:schemeClr w14:val="tx1"/>
                  </w14:solidFill>
                </w14:textFill>
              </w:rPr>
              <w:t>。</w:t>
            </w:r>
          </w:p>
          <w:p w14:paraId="4F82FC3D">
            <w:pPr>
              <w:pStyle w:val="6"/>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cs="Times New Roman"/>
                <w:b/>
                <w:bCs/>
                <w:color w:val="000000" w:themeColor="text1"/>
                <w:kern w:val="2"/>
                <w:sz w:val="24"/>
                <w:szCs w:val="24"/>
                <w14:textFill>
                  <w14:solidFill>
                    <w14:schemeClr w14:val="tx1"/>
                  </w14:solidFill>
                </w14:textFill>
              </w:rPr>
            </w:pPr>
            <w:r>
              <w:rPr>
                <w:rFonts w:hint="default" w:ascii="Times New Roman" w:hAnsi="Times New Roman" w:cs="Times New Roman"/>
                <w:b/>
                <w:bCs/>
                <w:color w:val="000000" w:themeColor="text1"/>
                <w:kern w:val="2"/>
                <w:sz w:val="24"/>
                <w:szCs w:val="24"/>
                <w14:textFill>
                  <w14:solidFill>
                    <w14:schemeClr w14:val="tx1"/>
                  </w14:solidFill>
                </w14:textFill>
              </w:rPr>
              <w:t>表5-</w:t>
            </w:r>
            <w:r>
              <w:rPr>
                <w:rFonts w:hint="eastAsia" w:ascii="Times New Roman" w:hAnsi="Times New Roman" w:cs="Times New Roman"/>
                <w:b/>
                <w:bCs/>
                <w:color w:val="000000" w:themeColor="text1"/>
                <w:kern w:val="2"/>
                <w:sz w:val="24"/>
                <w:szCs w:val="24"/>
                <w:lang w:val="en-US" w:eastAsia="zh-CN"/>
                <w14:textFill>
                  <w14:solidFill>
                    <w14:schemeClr w14:val="tx1"/>
                  </w14:solidFill>
                </w14:textFill>
              </w:rPr>
              <w:t>2</w:t>
            </w:r>
            <w:r>
              <w:rPr>
                <w:rFonts w:hint="default" w:ascii="Times New Roman" w:hAnsi="Times New Roman" w:cs="Times New Roman"/>
                <w:b/>
                <w:bCs/>
                <w:color w:val="000000" w:themeColor="text1"/>
                <w:kern w:val="2"/>
                <w:sz w:val="24"/>
                <w:szCs w:val="24"/>
                <w14:textFill>
                  <w14:solidFill>
                    <w14:schemeClr w14:val="tx1"/>
                  </w14:solidFill>
                </w14:textFill>
              </w:rPr>
              <w:t xml:space="preserve"> 项目主要环保措施及验收项目一览表</w:t>
            </w:r>
          </w:p>
          <w:tbl>
            <w:tblPr>
              <w:tblStyle w:val="1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73"/>
              <w:gridCol w:w="879"/>
              <w:gridCol w:w="6345"/>
            </w:tblGrid>
            <w:tr w14:paraId="1D429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2" w:type="pct"/>
                  <w:gridSpan w:val="2"/>
                  <w:noWrap w:val="0"/>
                  <w:tcMar>
                    <w:left w:w="0" w:type="dxa"/>
                    <w:right w:w="0" w:type="dxa"/>
                  </w:tcMar>
                  <w:vAlign w:val="center"/>
                </w:tcPr>
                <w:p w14:paraId="169C5D7C">
                  <w:pPr>
                    <w:adjustRightInd w:val="0"/>
                    <w:snapToGrid w:val="0"/>
                    <w:jc w:val="center"/>
                    <w:rPr>
                      <w:rFonts w:hint="default" w:ascii="Times New Roman" w:hAnsi="Times New Roman" w:cs="Times New Roman"/>
                      <w:b/>
                      <w:color w:val="000000" w:themeColor="text1"/>
                      <w:spacing w:val="-2"/>
                      <w:kern w:val="0"/>
                      <w:sz w:val="21"/>
                      <w:szCs w:val="21"/>
                      <w14:textFill>
                        <w14:solidFill>
                          <w14:schemeClr w14:val="tx1"/>
                        </w14:solidFill>
                      </w14:textFill>
                    </w:rPr>
                  </w:pPr>
                  <w:r>
                    <w:rPr>
                      <w:rFonts w:hint="default" w:ascii="Times New Roman" w:hAnsi="Times New Roman" w:cs="Times New Roman"/>
                      <w:b/>
                      <w:color w:val="000000" w:themeColor="text1"/>
                      <w:spacing w:val="-2"/>
                      <w:kern w:val="0"/>
                      <w:sz w:val="21"/>
                      <w:szCs w:val="21"/>
                      <w14:textFill>
                        <w14:solidFill>
                          <w14:schemeClr w14:val="tx1"/>
                        </w14:solidFill>
                      </w14:textFill>
                    </w:rPr>
                    <w:t>项目</w:t>
                  </w:r>
                </w:p>
              </w:tc>
              <w:tc>
                <w:tcPr>
                  <w:tcW w:w="4017" w:type="pct"/>
                  <w:noWrap w:val="0"/>
                  <w:vAlign w:val="center"/>
                </w:tcPr>
                <w:p w14:paraId="36BC917D">
                  <w:pPr>
                    <w:adjustRightInd w:val="0"/>
                    <w:snapToGrid w:val="0"/>
                    <w:jc w:val="center"/>
                    <w:rPr>
                      <w:rFonts w:hint="default" w:ascii="Times New Roman" w:hAnsi="Times New Roman" w:cs="Times New Roman"/>
                      <w:b/>
                      <w:color w:val="000000" w:themeColor="text1"/>
                      <w:spacing w:val="-2"/>
                      <w:kern w:val="0"/>
                      <w:sz w:val="21"/>
                      <w:szCs w:val="21"/>
                      <w14:textFill>
                        <w14:solidFill>
                          <w14:schemeClr w14:val="tx1"/>
                        </w14:solidFill>
                      </w14:textFill>
                    </w:rPr>
                  </w:pPr>
                  <w:r>
                    <w:rPr>
                      <w:rFonts w:hint="default" w:ascii="Times New Roman" w:hAnsi="Times New Roman" w:cs="Times New Roman"/>
                      <w:b/>
                      <w:color w:val="000000" w:themeColor="text1"/>
                      <w:spacing w:val="-2"/>
                      <w:kern w:val="0"/>
                      <w:sz w:val="21"/>
                      <w:szCs w:val="21"/>
                      <w14:textFill>
                        <w14:solidFill>
                          <w14:schemeClr w14:val="tx1"/>
                        </w14:solidFill>
                      </w14:textFill>
                    </w:rPr>
                    <w:t>处理措施、工艺及验收依据和要求</w:t>
                  </w:r>
                </w:p>
              </w:tc>
            </w:tr>
            <w:tr w14:paraId="6D2D41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6" w:type="pct"/>
                  <w:noWrap w:val="0"/>
                  <w:tcMar>
                    <w:left w:w="0" w:type="dxa"/>
                    <w:right w:w="0" w:type="dxa"/>
                  </w:tcMar>
                  <w:vAlign w:val="center"/>
                </w:tcPr>
                <w:p w14:paraId="270F486A">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废水</w:t>
                  </w:r>
                </w:p>
              </w:tc>
              <w:tc>
                <w:tcPr>
                  <w:tcW w:w="556" w:type="pct"/>
                  <w:tcBorders>
                    <w:bottom w:val="single" w:color="000000" w:sz="4" w:space="0"/>
                  </w:tcBorders>
                  <w:noWrap w:val="0"/>
                  <w:vAlign w:val="center"/>
                </w:tcPr>
                <w:p w14:paraId="1B7A934D">
                  <w:pPr>
                    <w:adjustRightInd w:val="0"/>
                    <w:snapToGrid w:val="0"/>
                    <w:jc w:val="center"/>
                    <w:rPr>
                      <w:rFonts w:hint="eastAsia" w:ascii="Times New Roman" w:hAnsi="Times New Roman" w:eastAsia="宋体" w:cs="Times New Roman"/>
                      <w:bCs/>
                      <w:color w:val="000000" w:themeColor="text1"/>
                      <w:spacing w:val="-2"/>
                      <w:kern w:val="0"/>
                      <w:sz w:val="21"/>
                      <w:szCs w:val="21"/>
                      <w:lang w:eastAsia="zh-CN"/>
                      <w14:textFill>
                        <w14:solidFill>
                          <w14:schemeClr w14:val="tx1"/>
                        </w14:solidFill>
                      </w14:textFill>
                    </w:rPr>
                  </w:pPr>
                  <w:r>
                    <w:rPr>
                      <w:rFonts w:hint="eastAsia" w:cs="Times New Roman"/>
                      <w:bCs/>
                      <w:color w:val="000000" w:themeColor="text1"/>
                      <w:spacing w:val="-2"/>
                      <w:kern w:val="0"/>
                      <w:sz w:val="21"/>
                      <w:szCs w:val="21"/>
                      <w:lang w:eastAsia="zh-CN"/>
                      <w14:textFill>
                        <w14:solidFill>
                          <w14:schemeClr w14:val="tx1"/>
                        </w14:solidFill>
                      </w14:textFill>
                    </w:rPr>
                    <w:t>生活污水</w:t>
                  </w:r>
                </w:p>
              </w:tc>
              <w:tc>
                <w:tcPr>
                  <w:tcW w:w="4017" w:type="pct"/>
                  <w:tcBorders>
                    <w:bottom w:val="single" w:color="000000" w:sz="4" w:space="0"/>
                  </w:tcBorders>
                  <w:noWrap w:val="0"/>
                  <w:vAlign w:val="center"/>
                </w:tcPr>
                <w:p w14:paraId="05304758">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1、环保措施：</w:t>
                  </w:r>
                  <w:r>
                    <w:rPr>
                      <w:rFonts w:hint="eastAsia" w:cs="Times New Roman"/>
                      <w:bCs/>
                      <w:color w:val="000000" w:themeColor="text1"/>
                      <w:spacing w:val="-2"/>
                      <w:kern w:val="0"/>
                      <w:sz w:val="21"/>
                      <w:szCs w:val="21"/>
                      <w:lang w:eastAsia="zh-CN"/>
                      <w14:textFill>
                        <w14:solidFill>
                          <w14:schemeClr w14:val="tx1"/>
                        </w14:solidFill>
                      </w14:textFill>
                    </w:rPr>
                    <w:t>自建地埋式一体化废水设施</w:t>
                  </w:r>
                  <w:r>
                    <w:rPr>
                      <w:rFonts w:hint="eastAsia" w:cs="Times New Roman"/>
                      <w:bCs/>
                      <w:color w:val="000000" w:themeColor="text1"/>
                      <w:spacing w:val="-2"/>
                      <w:kern w:val="0"/>
                      <w:sz w:val="21"/>
                      <w:szCs w:val="21"/>
                      <w:lang w:val="en-US" w:eastAsia="zh-CN"/>
                      <w14:textFill>
                        <w14:solidFill>
                          <w14:schemeClr w14:val="tx1"/>
                        </w14:solidFill>
                      </w14:textFill>
                    </w:rPr>
                    <w:t>1座，处理后废水回用于厂区绿化灌溉，无外排</w:t>
                  </w:r>
                  <w:r>
                    <w:rPr>
                      <w:rFonts w:hint="default" w:ascii="Times New Roman" w:hAnsi="Times New Roman" w:cs="Times New Roman"/>
                      <w:bCs/>
                      <w:color w:val="000000" w:themeColor="text1"/>
                      <w:spacing w:val="-2"/>
                      <w:kern w:val="0"/>
                      <w:sz w:val="21"/>
                      <w:szCs w:val="21"/>
                      <w14:textFill>
                        <w14:solidFill>
                          <w14:schemeClr w14:val="tx1"/>
                        </w14:solidFill>
                      </w14:textFill>
                    </w:rPr>
                    <w:t>；</w:t>
                  </w:r>
                </w:p>
                <w:p w14:paraId="24F5471D">
                  <w:pPr>
                    <w:adjustRightInd w:val="0"/>
                    <w:snapToGrid w:val="0"/>
                    <w:rPr>
                      <w:rFonts w:hint="eastAsia" w:ascii="Times New Roman" w:hAnsi="Times New Roman" w:eastAsia="宋体" w:cs="Times New Roman"/>
                      <w:bCs/>
                      <w:color w:val="000000" w:themeColor="text1"/>
                      <w:spacing w:val="-2"/>
                      <w:kern w:val="0"/>
                      <w:sz w:val="21"/>
                      <w:szCs w:val="21"/>
                      <w:lang w:eastAsia="zh-CN"/>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2、执行标准：</w:t>
                  </w:r>
                  <w:r>
                    <w:rPr>
                      <w:rFonts w:hint="eastAsia" w:cs="Times New Roman"/>
                      <w:bCs/>
                      <w:color w:val="000000" w:themeColor="text1"/>
                      <w:spacing w:val="-2"/>
                      <w:kern w:val="0"/>
                      <w:sz w:val="21"/>
                      <w:szCs w:val="21"/>
                      <w:lang w:val="en-US" w:eastAsia="zh-CN"/>
                      <w14:textFill>
                        <w14:solidFill>
                          <w14:schemeClr w14:val="tx1"/>
                        </w14:solidFill>
                      </w14:textFill>
                    </w:rPr>
                    <w:t>/</w:t>
                  </w: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w:t>
                  </w:r>
                </w:p>
                <w:p w14:paraId="7125F7F6">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3、监测位置：</w:t>
                  </w:r>
                  <w:r>
                    <w:rPr>
                      <w:rFonts w:hint="eastAsia" w:cs="Times New Roman"/>
                      <w:bCs/>
                      <w:color w:val="000000" w:themeColor="text1"/>
                      <w:spacing w:val="-2"/>
                      <w:kern w:val="0"/>
                      <w:sz w:val="21"/>
                      <w:szCs w:val="21"/>
                      <w:lang w:val="en-US" w:eastAsia="zh-CN"/>
                      <w14:textFill>
                        <w14:solidFill>
                          <w14:schemeClr w14:val="tx1"/>
                        </w14:solidFill>
                      </w14:textFill>
                    </w:rPr>
                    <w:t>/</w:t>
                  </w:r>
                  <w:r>
                    <w:rPr>
                      <w:rFonts w:hint="default" w:ascii="Times New Roman" w:hAnsi="Times New Roman" w:cs="Times New Roman"/>
                      <w:bCs/>
                      <w:color w:val="000000" w:themeColor="text1"/>
                      <w:spacing w:val="-2"/>
                      <w:kern w:val="0"/>
                      <w:sz w:val="21"/>
                      <w:szCs w:val="21"/>
                      <w14:textFill>
                        <w14:solidFill>
                          <w14:schemeClr w14:val="tx1"/>
                        </w14:solidFill>
                      </w14:textFill>
                    </w:rPr>
                    <w:t>；</w:t>
                  </w:r>
                </w:p>
                <w:p w14:paraId="7CCF8F29">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4、监测因子：</w:t>
                  </w:r>
                  <w:r>
                    <w:rPr>
                      <w:rFonts w:hint="eastAsia" w:cs="Times New Roman"/>
                      <w:bCs/>
                      <w:color w:val="000000" w:themeColor="text1"/>
                      <w:spacing w:val="-2"/>
                      <w:kern w:val="0"/>
                      <w:sz w:val="21"/>
                      <w:szCs w:val="21"/>
                      <w:lang w:eastAsia="zh-CN"/>
                      <w14:textFill>
                        <w14:solidFill>
                          <w14:schemeClr w14:val="tx1"/>
                        </w14:solidFill>
                      </w14:textFill>
                    </w:rPr>
                    <w:t>验收不开展监测，主要核实落实废水设施建成情况以及废水回用情况是否与环评一致，无外排</w:t>
                  </w:r>
                  <w:r>
                    <w:rPr>
                      <w:rFonts w:hint="default" w:ascii="Times New Roman" w:hAnsi="Times New Roman" w:cs="Times New Roman"/>
                      <w:bCs/>
                      <w:color w:val="000000" w:themeColor="text1"/>
                      <w:spacing w:val="-2"/>
                      <w:kern w:val="0"/>
                      <w:sz w:val="21"/>
                      <w:szCs w:val="21"/>
                      <w14:textFill>
                        <w14:solidFill>
                          <w14:schemeClr w14:val="tx1"/>
                        </w14:solidFill>
                      </w14:textFill>
                    </w:rPr>
                    <w:t>；</w:t>
                  </w:r>
                </w:p>
              </w:tc>
            </w:tr>
            <w:tr w14:paraId="0741F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6" w:type="pct"/>
                  <w:vMerge w:val="restart"/>
                  <w:noWrap w:val="0"/>
                  <w:tcMar>
                    <w:left w:w="0" w:type="dxa"/>
                    <w:right w:w="0" w:type="dxa"/>
                  </w:tcMar>
                  <w:vAlign w:val="center"/>
                </w:tcPr>
                <w:p w14:paraId="1AEE40EE">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废气</w:t>
                  </w:r>
                </w:p>
              </w:tc>
              <w:tc>
                <w:tcPr>
                  <w:tcW w:w="556" w:type="pct"/>
                  <w:noWrap w:val="0"/>
                  <w:tcMar>
                    <w:left w:w="0" w:type="dxa"/>
                    <w:right w:w="0" w:type="dxa"/>
                  </w:tcMar>
                  <w:vAlign w:val="center"/>
                </w:tcPr>
                <w:p w14:paraId="740F1CB7">
                  <w:pPr>
                    <w:adjustRightInd w:val="0"/>
                    <w:snapToGrid w:val="0"/>
                    <w:jc w:val="center"/>
                    <w:rPr>
                      <w:rFonts w:hint="default" w:ascii="Times New Roman" w:hAnsi="Times New Roman" w:cs="Times New Roman"/>
                      <w:bCs/>
                      <w:color w:val="000000" w:themeColor="text1"/>
                      <w:spacing w:val="-2"/>
                      <w:kern w:val="0"/>
                      <w:sz w:val="21"/>
                      <w:szCs w:val="21"/>
                      <w:lang w:val="en-US"/>
                      <w14:textFill>
                        <w14:solidFill>
                          <w14:schemeClr w14:val="tx1"/>
                        </w14:solidFill>
                      </w14:textFill>
                    </w:rPr>
                  </w:pPr>
                  <w:r>
                    <w:rPr>
                      <w:rFonts w:hint="eastAsia" w:cs="Times New Roman"/>
                      <w:bCs/>
                      <w:color w:val="000000" w:themeColor="text1"/>
                      <w:spacing w:val="-2"/>
                      <w:kern w:val="0"/>
                      <w:sz w:val="21"/>
                      <w:szCs w:val="21"/>
                      <w:lang w:val="en-US" w:eastAsia="zh-CN"/>
                      <w14:textFill>
                        <w14:solidFill>
                          <w14:schemeClr w14:val="tx1"/>
                        </w14:solidFill>
                      </w14:textFill>
                    </w:rPr>
                    <w:t>烘干尾气</w:t>
                  </w:r>
                </w:p>
              </w:tc>
              <w:tc>
                <w:tcPr>
                  <w:tcW w:w="4017" w:type="pct"/>
                  <w:tcBorders>
                    <w:top w:val="single" w:color="000000" w:sz="4" w:space="0"/>
                  </w:tcBorders>
                  <w:noWrap w:val="0"/>
                  <w:vAlign w:val="center"/>
                </w:tcPr>
                <w:p w14:paraId="5F2BD90B">
                  <w:pPr>
                    <w:adjustRightInd w:val="0"/>
                    <w:snapToGrid w:val="0"/>
                    <w:rPr>
                      <w:rFonts w:hint="default" w:ascii="Times New Roman" w:hAnsi="Times New Roman" w:eastAsia="宋体" w:cs="Times New Roman"/>
                      <w:bCs/>
                      <w:color w:val="000000" w:themeColor="text1"/>
                      <w:spacing w:val="-2"/>
                      <w:kern w:val="0"/>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1、环保措施：</w:t>
                  </w:r>
                  <w:r>
                    <w:rPr>
                      <w:rFonts w:hint="eastAsia" w:cs="Times New Roman"/>
                      <w:bCs/>
                      <w:color w:val="000000" w:themeColor="text1"/>
                      <w:spacing w:val="-2"/>
                      <w:kern w:val="0"/>
                      <w:sz w:val="21"/>
                      <w:szCs w:val="21"/>
                      <w:lang w:eastAsia="zh-CN"/>
                      <w14:textFill>
                        <w14:solidFill>
                          <w14:schemeClr w14:val="tx1"/>
                        </w14:solidFill>
                      </w14:textFill>
                    </w:rPr>
                    <w:t>旋风</w:t>
                  </w:r>
                  <w:r>
                    <w:rPr>
                      <w:rFonts w:hint="eastAsia" w:cs="Times New Roman"/>
                      <w:bCs/>
                      <w:color w:val="000000" w:themeColor="text1"/>
                      <w:spacing w:val="-2"/>
                      <w:kern w:val="0"/>
                      <w:sz w:val="21"/>
                      <w:szCs w:val="21"/>
                      <w:lang w:val="en-US" w:eastAsia="zh-CN"/>
                      <w14:textFill>
                        <w14:solidFill>
                          <w14:schemeClr w14:val="tx1"/>
                        </w14:solidFill>
                      </w14:textFill>
                    </w:rPr>
                    <w:t>除尘+湿电除尘系统+15m烟囱，</w:t>
                  </w:r>
                  <w:r>
                    <w:rPr>
                      <w:rFonts w:hint="eastAsia" w:ascii="Times New Roman" w:hAnsi="Times New Roman" w:cs="Times New Roman"/>
                      <w:bCs/>
                      <w:color w:val="000000" w:themeColor="text1"/>
                      <w:spacing w:val="-2"/>
                      <w:kern w:val="0"/>
                      <w:sz w:val="21"/>
                      <w:szCs w:val="21"/>
                      <w:highlight w:val="none"/>
                      <w:lang w:val="en-US" w:eastAsia="zh-CN"/>
                      <w14:textFill>
                        <w14:solidFill>
                          <w14:schemeClr w14:val="tx1"/>
                        </w14:solidFill>
                      </w14:textFill>
                    </w:rPr>
                    <w:t>风量</w:t>
                  </w:r>
                  <w:r>
                    <w:rPr>
                      <w:rFonts w:hint="eastAsia" w:cs="Times New Roman"/>
                      <w:bCs/>
                      <w:color w:val="000000" w:themeColor="text1"/>
                      <w:spacing w:val="-2"/>
                      <w:kern w:val="0"/>
                      <w:sz w:val="21"/>
                      <w:szCs w:val="21"/>
                      <w:highlight w:val="none"/>
                      <w:lang w:val="en-US" w:eastAsia="zh-CN"/>
                      <w14:textFill>
                        <w14:solidFill>
                          <w14:schemeClr w14:val="tx1"/>
                        </w14:solidFill>
                      </w14:textFill>
                    </w:rPr>
                    <w:t>17</w:t>
                  </w:r>
                  <w:r>
                    <w:rPr>
                      <w:rFonts w:hint="eastAsia" w:ascii="Times New Roman" w:hAnsi="Times New Roman" w:cs="Times New Roman"/>
                      <w:bCs/>
                      <w:color w:val="000000" w:themeColor="text1"/>
                      <w:spacing w:val="-2"/>
                      <w:kern w:val="0"/>
                      <w:sz w:val="21"/>
                      <w:szCs w:val="21"/>
                      <w:highlight w:val="none"/>
                      <w:lang w:val="en-US" w:eastAsia="zh-CN"/>
                      <w14:textFill>
                        <w14:solidFill>
                          <w14:schemeClr w14:val="tx1"/>
                        </w14:solidFill>
                      </w14:textFill>
                    </w:rPr>
                    <w:t>00m</w:t>
                  </w:r>
                  <w:r>
                    <w:rPr>
                      <w:rFonts w:hint="eastAsia" w:ascii="Times New Roman" w:hAnsi="Times New Roman" w:cs="Times New Roman"/>
                      <w:bCs/>
                      <w:color w:val="000000" w:themeColor="text1"/>
                      <w:spacing w:val="-2"/>
                      <w:kern w:val="0"/>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bCs/>
                      <w:color w:val="000000" w:themeColor="text1"/>
                      <w:spacing w:val="-2"/>
                      <w:kern w:val="0"/>
                      <w:sz w:val="21"/>
                      <w:szCs w:val="21"/>
                      <w:highlight w:val="none"/>
                      <w:lang w:val="en-US" w:eastAsia="zh-CN"/>
                      <w14:textFill>
                        <w14:solidFill>
                          <w14:schemeClr w14:val="tx1"/>
                        </w14:solidFill>
                      </w14:textFill>
                    </w:rPr>
                    <w:t>/h</w:t>
                  </w:r>
                </w:p>
                <w:p w14:paraId="6B6C3EE2">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highlight w:val="none"/>
                      <w14:textFill>
                        <w14:solidFill>
                          <w14:schemeClr w14:val="tx1"/>
                        </w14:solidFill>
                      </w14:textFill>
                    </w:rPr>
                    <w:t>2、执行标准：</w:t>
                  </w:r>
                  <w:r>
                    <w:rPr>
                      <w:rFonts w:hint="eastAsia" w:cs="Times New Roman"/>
                      <w:bCs/>
                      <w:color w:val="000000" w:themeColor="text1"/>
                      <w:spacing w:val="-2"/>
                      <w:kern w:val="0"/>
                      <w:sz w:val="21"/>
                      <w:szCs w:val="21"/>
                      <w:highlight w:val="none"/>
                      <w:lang w:eastAsia="zh-CN"/>
                      <w14:textFill>
                        <w14:solidFill>
                          <w14:schemeClr w14:val="tx1"/>
                        </w14:solidFill>
                      </w14:textFill>
                    </w:rPr>
                    <w:t>颗粒物、二氧化硫、氮氧化物执行</w:t>
                  </w:r>
                  <w:r>
                    <w:rPr>
                      <w:rFonts w:hint="eastAsia" w:ascii="Times New Roman" w:hAnsi="Times New Roman" w:cs="Times New Roman"/>
                      <w:bCs/>
                      <w:color w:val="000000" w:themeColor="text1"/>
                      <w:spacing w:val="-2"/>
                      <w:kern w:val="0"/>
                      <w:sz w:val="21"/>
                      <w:szCs w:val="21"/>
                      <w:highlight w:val="none"/>
                      <w:lang w:val="en-US" w:eastAsia="zh-CN"/>
                      <w14:textFill>
                        <w14:solidFill>
                          <w14:schemeClr w14:val="tx1"/>
                        </w14:solidFill>
                      </w14:textFill>
                    </w:rPr>
                    <w:t>《福建省工业炉窑大气污染综合治理方案》（闽环保大气〔2019〕10号）相关限</w:t>
                  </w:r>
                  <w:r>
                    <w:rPr>
                      <w:rFonts w:hint="eastAsia" w:ascii="Times New Roman" w:hAnsi="Times New Roman" w:cs="Times New Roman"/>
                      <w:bCs/>
                      <w:color w:val="000000" w:themeColor="text1"/>
                      <w:spacing w:val="-2"/>
                      <w:kern w:val="0"/>
                      <w:sz w:val="21"/>
                      <w:szCs w:val="21"/>
                      <w:lang w:val="en-US" w:eastAsia="zh-CN"/>
                      <w14:textFill>
                        <w14:solidFill>
                          <w14:schemeClr w14:val="tx1"/>
                        </w14:solidFill>
                      </w14:textFill>
                    </w:rPr>
                    <w:t>值要求</w:t>
                  </w:r>
                  <w:r>
                    <w:rPr>
                      <w:rFonts w:hint="eastAsia" w:cs="Times New Roman"/>
                      <w:bCs/>
                      <w:color w:val="000000" w:themeColor="text1"/>
                      <w:spacing w:val="-2"/>
                      <w:kern w:val="0"/>
                      <w:sz w:val="21"/>
                      <w:szCs w:val="21"/>
                      <w:lang w:val="en-US" w:eastAsia="zh-CN"/>
                      <w14:textFill>
                        <w14:solidFill>
                          <w14:schemeClr w14:val="tx1"/>
                        </w14:solidFill>
                      </w14:textFill>
                    </w:rPr>
                    <w:t>，林格曼黑度执行《工业炉窑大气污染物排放标准》（GB9078-1996）表2干燥炉二级标准</w:t>
                  </w:r>
                  <w:r>
                    <w:rPr>
                      <w:rFonts w:hint="eastAsia" w:ascii="Times New Roman" w:hAnsi="Times New Roman" w:eastAsia="宋体" w:cs="Times New Roman"/>
                      <w:bCs/>
                      <w:color w:val="000000" w:themeColor="text1"/>
                      <w:spacing w:val="-2"/>
                      <w:kern w:val="0"/>
                      <w:sz w:val="21"/>
                      <w:szCs w:val="21"/>
                      <w:lang w:val="en-US" w:eastAsia="zh-CN"/>
                      <w14:textFill>
                        <w14:solidFill>
                          <w14:schemeClr w14:val="tx1"/>
                        </w14:solidFill>
                      </w14:textFill>
                    </w:rPr>
                    <w:t>；</w:t>
                  </w:r>
                </w:p>
                <w:p w14:paraId="341F9E41">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3、监测位置：</w:t>
                  </w:r>
                  <w:r>
                    <w:rPr>
                      <w:rFonts w:hint="eastAsia" w:cs="Times New Roman"/>
                      <w:bCs/>
                      <w:color w:val="000000" w:themeColor="text1"/>
                      <w:spacing w:val="-2"/>
                      <w:kern w:val="0"/>
                      <w:sz w:val="21"/>
                      <w:szCs w:val="21"/>
                      <w:lang w:eastAsia="zh-CN"/>
                      <w14:textFill>
                        <w14:solidFill>
                          <w14:schemeClr w14:val="tx1"/>
                        </w14:solidFill>
                      </w14:textFill>
                    </w:rPr>
                    <w:t>除尘设施进口、废气排放口</w:t>
                  </w:r>
                  <w:r>
                    <w:rPr>
                      <w:rFonts w:hint="default" w:ascii="Times New Roman" w:hAnsi="Times New Roman" w:cs="Times New Roman"/>
                      <w:bCs/>
                      <w:color w:val="000000" w:themeColor="text1"/>
                      <w:spacing w:val="-2"/>
                      <w:kern w:val="0"/>
                      <w:sz w:val="21"/>
                      <w:szCs w:val="21"/>
                      <w14:textFill>
                        <w14:solidFill>
                          <w14:schemeClr w14:val="tx1"/>
                        </w14:solidFill>
                      </w14:textFill>
                    </w:rPr>
                    <w:t>；</w:t>
                  </w:r>
                </w:p>
                <w:p w14:paraId="6B8B659E">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4、监测因子：颗粒物</w:t>
                  </w: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w:t>
                  </w:r>
                  <w:r>
                    <w:rPr>
                      <w:rFonts w:hint="eastAsia" w:cs="Times New Roman"/>
                      <w:bCs/>
                      <w:color w:val="000000" w:themeColor="text1"/>
                      <w:spacing w:val="-2"/>
                      <w:kern w:val="0"/>
                      <w:sz w:val="21"/>
                      <w:szCs w:val="21"/>
                      <w:lang w:val="en-US" w:eastAsia="zh-CN"/>
                      <w14:textFill>
                        <w14:solidFill>
                          <w14:schemeClr w14:val="tx1"/>
                        </w14:solidFill>
                      </w14:textFill>
                    </w:rPr>
                    <w:t>二氧化硫、氮氧化物、林格曼黑度</w:t>
                  </w:r>
                  <w:r>
                    <w:rPr>
                      <w:rFonts w:hint="default" w:ascii="Times New Roman" w:hAnsi="Times New Roman" w:cs="Times New Roman"/>
                      <w:bCs/>
                      <w:color w:val="000000" w:themeColor="text1"/>
                      <w:spacing w:val="-2"/>
                      <w:kern w:val="0"/>
                      <w:sz w:val="21"/>
                      <w:szCs w:val="21"/>
                      <w14:textFill>
                        <w14:solidFill>
                          <w14:schemeClr w14:val="tx1"/>
                        </w14:solidFill>
                      </w14:textFill>
                    </w:rPr>
                    <w:t>；</w:t>
                  </w:r>
                </w:p>
              </w:tc>
            </w:tr>
            <w:tr w14:paraId="3EBACC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6" w:type="pct"/>
                  <w:vMerge w:val="continue"/>
                  <w:noWrap w:val="0"/>
                  <w:tcMar>
                    <w:left w:w="0" w:type="dxa"/>
                    <w:right w:w="0" w:type="dxa"/>
                  </w:tcMar>
                  <w:vAlign w:val="center"/>
                </w:tcPr>
                <w:p w14:paraId="48001CCB">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p>
              </w:tc>
              <w:tc>
                <w:tcPr>
                  <w:tcW w:w="556" w:type="pct"/>
                  <w:noWrap w:val="0"/>
                  <w:tcMar>
                    <w:left w:w="0" w:type="dxa"/>
                    <w:right w:w="0" w:type="dxa"/>
                  </w:tcMar>
                  <w:vAlign w:val="center"/>
                </w:tcPr>
                <w:p w14:paraId="4AEA5CBF">
                  <w:pPr>
                    <w:adjustRightInd w:val="0"/>
                    <w:snapToGrid w:val="0"/>
                    <w:jc w:val="center"/>
                    <w:rPr>
                      <w:rFonts w:hint="default" w:cs="Times New Roman"/>
                      <w:bCs/>
                      <w:color w:val="000000" w:themeColor="text1"/>
                      <w:spacing w:val="-2"/>
                      <w:kern w:val="0"/>
                      <w:sz w:val="21"/>
                      <w:szCs w:val="21"/>
                      <w:lang w:val="en-US" w:eastAsia="zh-CN"/>
                      <w14:textFill>
                        <w14:solidFill>
                          <w14:schemeClr w14:val="tx1"/>
                        </w14:solidFill>
                      </w14:textFill>
                    </w:rPr>
                  </w:pPr>
                  <w:r>
                    <w:rPr>
                      <w:rFonts w:hint="eastAsia" w:cs="Times New Roman"/>
                      <w:bCs/>
                      <w:color w:val="000000" w:themeColor="text1"/>
                      <w:spacing w:val="-2"/>
                      <w:kern w:val="0"/>
                      <w:sz w:val="21"/>
                      <w:szCs w:val="21"/>
                      <w:lang w:eastAsia="zh-CN"/>
                      <w14:textFill>
                        <w14:solidFill>
                          <w14:schemeClr w14:val="tx1"/>
                        </w14:solidFill>
                      </w14:textFill>
                    </w:rPr>
                    <w:t>上料扬尘、</w:t>
                  </w:r>
                  <w:r>
                    <w:rPr>
                      <w:rFonts w:hint="eastAsia" w:cs="Times New Roman"/>
                      <w:bCs/>
                      <w:color w:val="000000" w:themeColor="text1"/>
                      <w:spacing w:val="-2"/>
                      <w:kern w:val="0"/>
                      <w:sz w:val="21"/>
                      <w:szCs w:val="21"/>
                      <w:lang w:val="en-US" w:eastAsia="zh-CN"/>
                      <w14:textFill>
                        <w14:solidFill>
                          <w14:schemeClr w14:val="tx1"/>
                        </w14:solidFill>
                      </w14:textFill>
                    </w:rPr>
                    <w:t>切片粉尘</w:t>
                  </w:r>
                </w:p>
              </w:tc>
              <w:tc>
                <w:tcPr>
                  <w:tcW w:w="4017" w:type="pct"/>
                  <w:tcBorders>
                    <w:top w:val="single" w:color="000000" w:sz="4" w:space="0"/>
                  </w:tcBorders>
                  <w:noWrap w:val="0"/>
                  <w:vAlign w:val="center"/>
                </w:tcPr>
                <w:p w14:paraId="16E62974">
                  <w:pPr>
                    <w:adjustRightInd w:val="0"/>
                    <w:snapToGrid w:val="0"/>
                    <w:rPr>
                      <w:rFonts w:hint="eastAsia" w:ascii="Times New Roman" w:hAnsi="Times New Roman" w:eastAsia="宋体" w:cs="Times New Roman"/>
                      <w:bCs/>
                      <w:color w:val="000000" w:themeColor="text1"/>
                      <w:spacing w:val="-2"/>
                      <w:kern w:val="0"/>
                      <w:sz w:val="21"/>
                      <w:szCs w:val="21"/>
                      <w:lang w:val="en-US" w:eastAsia="zh-CN"/>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1、环保措施：</w:t>
                  </w:r>
                  <w:r>
                    <w:rPr>
                      <w:rFonts w:hint="eastAsia" w:cs="Times New Roman"/>
                      <w:bCs/>
                      <w:color w:val="000000" w:themeColor="text1"/>
                      <w:spacing w:val="-2"/>
                      <w:kern w:val="0"/>
                      <w:sz w:val="21"/>
                      <w:szCs w:val="21"/>
                      <w:lang w:eastAsia="zh-CN"/>
                      <w14:textFill>
                        <w14:solidFill>
                          <w14:schemeClr w14:val="tx1"/>
                        </w14:solidFill>
                      </w14:textFill>
                    </w:rPr>
                    <w:t>车间内无组织排放</w:t>
                  </w:r>
                </w:p>
                <w:p w14:paraId="761699B5">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2、执行标准：</w:t>
                  </w:r>
                  <w:r>
                    <w:rPr>
                      <w:rFonts w:hint="eastAsia" w:ascii="Times New Roman" w:hAnsi="Times New Roman" w:cs="Times New Roman"/>
                      <w:bCs/>
                      <w:color w:val="000000" w:themeColor="text1"/>
                      <w:spacing w:val="-2"/>
                      <w:kern w:val="0"/>
                      <w:sz w:val="21"/>
                      <w:szCs w:val="21"/>
                      <w:lang w:val="en-US" w:eastAsia="zh-CN"/>
                      <w14:textFill>
                        <w14:solidFill>
                          <w14:schemeClr w14:val="tx1"/>
                        </w14:solidFill>
                      </w14:textFill>
                    </w:rPr>
                    <w:t>《大气污染物综合排放标准》（GB16297-1996）表2排放限值</w:t>
                  </w:r>
                  <w:r>
                    <w:rPr>
                      <w:rFonts w:hint="eastAsia" w:ascii="Times New Roman" w:hAnsi="Times New Roman" w:eastAsia="宋体" w:cs="Times New Roman"/>
                      <w:bCs/>
                      <w:color w:val="000000" w:themeColor="text1"/>
                      <w:spacing w:val="-2"/>
                      <w:kern w:val="0"/>
                      <w:sz w:val="21"/>
                      <w:szCs w:val="21"/>
                      <w:lang w:val="en-US" w:eastAsia="zh-CN"/>
                      <w14:textFill>
                        <w14:solidFill>
                          <w14:schemeClr w14:val="tx1"/>
                        </w14:solidFill>
                      </w14:textFill>
                    </w:rPr>
                    <w:t>；</w:t>
                  </w:r>
                </w:p>
                <w:p w14:paraId="5B728F67">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3、监测位置：</w:t>
                  </w:r>
                  <w:r>
                    <w:rPr>
                      <w:rFonts w:hint="eastAsia" w:cs="Times New Roman"/>
                      <w:bCs/>
                      <w:color w:val="000000" w:themeColor="text1"/>
                      <w:spacing w:val="-2"/>
                      <w:kern w:val="0"/>
                      <w:sz w:val="21"/>
                      <w:szCs w:val="21"/>
                      <w:lang w:eastAsia="zh-CN"/>
                      <w14:textFill>
                        <w14:solidFill>
                          <w14:schemeClr w14:val="tx1"/>
                        </w14:solidFill>
                      </w14:textFill>
                    </w:rPr>
                    <w:t>厂界</w:t>
                  </w:r>
                  <w:r>
                    <w:rPr>
                      <w:rFonts w:hint="default" w:ascii="Times New Roman" w:hAnsi="Times New Roman" w:cs="Times New Roman"/>
                      <w:bCs/>
                      <w:color w:val="000000" w:themeColor="text1"/>
                      <w:spacing w:val="-2"/>
                      <w:kern w:val="0"/>
                      <w:sz w:val="21"/>
                      <w:szCs w:val="21"/>
                      <w14:textFill>
                        <w14:solidFill>
                          <w14:schemeClr w14:val="tx1"/>
                        </w14:solidFill>
                      </w14:textFill>
                    </w:rPr>
                    <w:t>；</w:t>
                  </w:r>
                </w:p>
                <w:p w14:paraId="518C1FEE">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4、监测因子：颗粒物；</w:t>
                  </w:r>
                </w:p>
              </w:tc>
            </w:tr>
            <w:tr w14:paraId="24F19B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6" w:type="pct"/>
                  <w:noWrap w:val="0"/>
                  <w:tcMar>
                    <w:left w:w="0" w:type="dxa"/>
                    <w:right w:w="0" w:type="dxa"/>
                  </w:tcMar>
                  <w:vAlign w:val="center"/>
                </w:tcPr>
                <w:p w14:paraId="79D3C99B">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噪声</w:t>
                  </w:r>
                </w:p>
              </w:tc>
              <w:tc>
                <w:tcPr>
                  <w:tcW w:w="556" w:type="pct"/>
                  <w:noWrap w:val="0"/>
                  <w:tcMar>
                    <w:left w:w="0" w:type="dxa"/>
                    <w:right w:w="0" w:type="dxa"/>
                  </w:tcMar>
                  <w:vAlign w:val="center"/>
                </w:tcPr>
                <w:p w14:paraId="644F5C05">
                  <w:pPr>
                    <w:adjustRightInd w:val="0"/>
                    <w:snapToGrid w:val="0"/>
                    <w:jc w:val="center"/>
                    <w:rPr>
                      <w:rFonts w:hint="eastAsia" w:ascii="Times New Roman" w:hAnsi="Times New Roman" w:eastAsia="宋体" w:cs="Times New Roman"/>
                      <w:bCs/>
                      <w:color w:val="000000" w:themeColor="text1"/>
                      <w:spacing w:val="-2"/>
                      <w:kern w:val="0"/>
                      <w:sz w:val="21"/>
                      <w:szCs w:val="21"/>
                      <w:lang w:eastAsia="zh-CN"/>
                      <w14:textFill>
                        <w14:solidFill>
                          <w14:schemeClr w14:val="tx1"/>
                        </w14:solidFill>
                      </w14:textFill>
                    </w:rPr>
                  </w:pP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生产机台运行噪声</w:t>
                  </w:r>
                </w:p>
              </w:tc>
              <w:tc>
                <w:tcPr>
                  <w:tcW w:w="4017" w:type="pct"/>
                  <w:noWrap w:val="0"/>
                  <w:vAlign w:val="center"/>
                </w:tcPr>
                <w:p w14:paraId="2D615858">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1、环保措施：厂房墙体隔声</w:t>
                  </w: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w:t>
                  </w:r>
                  <w:r>
                    <w:rPr>
                      <w:rFonts w:hint="eastAsia" w:cs="Times New Roman"/>
                      <w:bCs/>
                      <w:color w:val="000000" w:themeColor="text1"/>
                      <w:spacing w:val="-2"/>
                      <w:kern w:val="0"/>
                      <w:sz w:val="21"/>
                      <w:szCs w:val="21"/>
                      <w:lang w:val="en-US" w:eastAsia="zh-CN"/>
                      <w14:textFill>
                        <w14:solidFill>
                          <w14:schemeClr w14:val="tx1"/>
                        </w14:solidFill>
                      </w14:textFill>
                    </w:rPr>
                    <w:t>生产设备及环保设施</w:t>
                  </w: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设置</w:t>
                  </w:r>
                  <w:r>
                    <w:rPr>
                      <w:rFonts w:hint="default" w:ascii="Times New Roman" w:hAnsi="Times New Roman" w:cs="Times New Roman"/>
                      <w:bCs/>
                      <w:color w:val="000000" w:themeColor="text1"/>
                      <w:spacing w:val="-2"/>
                      <w:kern w:val="0"/>
                      <w:sz w:val="21"/>
                      <w:szCs w:val="21"/>
                      <w14:textFill>
                        <w14:solidFill>
                          <w14:schemeClr w14:val="tx1"/>
                        </w14:solidFill>
                      </w14:textFill>
                    </w:rPr>
                    <w:t>基础减震；</w:t>
                  </w:r>
                </w:p>
                <w:p w14:paraId="03E0D067">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2、执行标准：《工业企业厂界环境噪声排放标准》（GB12348-2008）中3类标准（昼间≤65dB（A），夜间≤55dB（A））；</w:t>
                  </w:r>
                </w:p>
                <w:p w14:paraId="233E6095">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3、监测位置：厂界；</w:t>
                  </w:r>
                </w:p>
                <w:p w14:paraId="48123C1F">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4、监测因子：昼间</w:t>
                  </w:r>
                  <w:r>
                    <w:rPr>
                      <w:rFonts w:hint="eastAsia" w:cs="Times New Roman"/>
                      <w:bCs/>
                      <w:color w:val="000000" w:themeColor="text1"/>
                      <w:spacing w:val="-2"/>
                      <w:kern w:val="0"/>
                      <w:sz w:val="21"/>
                      <w:szCs w:val="21"/>
                      <w:lang w:eastAsia="zh-CN"/>
                      <w14:textFill>
                        <w14:solidFill>
                          <w14:schemeClr w14:val="tx1"/>
                        </w14:solidFill>
                      </w14:textFill>
                    </w:rPr>
                    <w:t>、夜间</w:t>
                  </w:r>
                  <w:r>
                    <w:rPr>
                      <w:rFonts w:hint="default" w:ascii="Times New Roman" w:hAnsi="Times New Roman" w:cs="Times New Roman"/>
                      <w:bCs/>
                      <w:color w:val="000000" w:themeColor="text1"/>
                      <w:spacing w:val="-2"/>
                      <w:kern w:val="0"/>
                      <w:sz w:val="21"/>
                      <w:szCs w:val="21"/>
                      <w14:textFill>
                        <w14:solidFill>
                          <w14:schemeClr w14:val="tx1"/>
                        </w14:solidFill>
                      </w14:textFill>
                    </w:rPr>
                    <w:t>等效连续A声级；</w:t>
                  </w:r>
                </w:p>
              </w:tc>
            </w:tr>
            <w:tr w14:paraId="67B9DF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6" w:type="pct"/>
                  <w:noWrap w:val="0"/>
                  <w:tcMar>
                    <w:left w:w="0" w:type="dxa"/>
                    <w:right w:w="0" w:type="dxa"/>
                  </w:tcMar>
                  <w:vAlign w:val="center"/>
                </w:tcPr>
                <w:p w14:paraId="22969215">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固废</w:t>
                  </w:r>
                </w:p>
              </w:tc>
              <w:tc>
                <w:tcPr>
                  <w:tcW w:w="556" w:type="pct"/>
                  <w:noWrap w:val="0"/>
                  <w:vAlign w:val="center"/>
                </w:tcPr>
                <w:p w14:paraId="23235110">
                  <w:pPr>
                    <w:adjustRightInd w:val="0"/>
                    <w:snapToGrid w:val="0"/>
                    <w:jc w:val="center"/>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一般工业固废</w:t>
                  </w:r>
                </w:p>
              </w:tc>
              <w:tc>
                <w:tcPr>
                  <w:tcW w:w="4017" w:type="pct"/>
                  <w:noWrap w:val="0"/>
                  <w:vAlign w:val="center"/>
                </w:tcPr>
                <w:p w14:paraId="3638F836">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1、环保措施：</w:t>
                  </w:r>
                  <w:r>
                    <w:rPr>
                      <w:rFonts w:hint="eastAsia" w:ascii="Times New Roman" w:hAnsi="Times New Roman" w:cs="Times New Roman"/>
                      <w:bCs/>
                      <w:color w:val="000000" w:themeColor="text1"/>
                      <w:spacing w:val="-2"/>
                      <w:kern w:val="0"/>
                      <w:sz w:val="21"/>
                      <w:szCs w:val="21"/>
                      <w:lang w:eastAsia="zh-CN"/>
                      <w14:textFill>
                        <w14:solidFill>
                          <w14:schemeClr w14:val="tx1"/>
                        </w14:solidFill>
                      </w14:textFill>
                    </w:rPr>
                    <w:t>分类打包后</w:t>
                  </w:r>
                  <w:r>
                    <w:rPr>
                      <w:rFonts w:hint="default" w:ascii="Times New Roman" w:hAnsi="Times New Roman" w:cs="Times New Roman"/>
                      <w:bCs/>
                      <w:color w:val="000000" w:themeColor="text1"/>
                      <w:spacing w:val="-2"/>
                      <w:kern w:val="0"/>
                      <w:sz w:val="21"/>
                      <w:szCs w:val="21"/>
                      <w14:textFill>
                        <w14:solidFill>
                          <w14:schemeClr w14:val="tx1"/>
                        </w14:solidFill>
                      </w14:textFill>
                    </w:rPr>
                    <w:t>暂时存放于一般工业固废暂存场所，交由具有主体资格和相应技术能力的单位回收综合利用</w:t>
                  </w:r>
                  <w:r>
                    <w:rPr>
                      <w:rFonts w:hint="eastAsia" w:cs="Times New Roman"/>
                      <w:bCs/>
                      <w:color w:val="000000" w:themeColor="text1"/>
                      <w:spacing w:val="-2"/>
                      <w:kern w:val="0"/>
                      <w:sz w:val="21"/>
                      <w:szCs w:val="21"/>
                      <w:lang w:eastAsia="zh-CN"/>
                      <w14:textFill>
                        <w14:solidFill>
                          <w14:schemeClr w14:val="tx1"/>
                        </w14:solidFill>
                      </w14:textFill>
                    </w:rPr>
                    <w:t>，其中炉渣交由周边农户施肥</w:t>
                  </w:r>
                  <w:r>
                    <w:rPr>
                      <w:rFonts w:hint="default" w:ascii="Times New Roman" w:hAnsi="Times New Roman" w:cs="Times New Roman"/>
                      <w:bCs/>
                      <w:color w:val="000000" w:themeColor="text1"/>
                      <w:spacing w:val="-2"/>
                      <w:kern w:val="0"/>
                      <w:sz w:val="21"/>
                      <w:szCs w:val="21"/>
                      <w14:textFill>
                        <w14:solidFill>
                          <w14:schemeClr w14:val="tx1"/>
                        </w14:solidFill>
                      </w14:textFill>
                    </w:rPr>
                    <w:t>；</w:t>
                  </w:r>
                </w:p>
                <w:p w14:paraId="0140C0C4">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2、执行标准：一般工业固废贮存执行《中华人民共和国固体废物污染环境防治法</w:t>
                  </w:r>
                  <w:r>
                    <w:rPr>
                      <w:rFonts w:hint="eastAsia" w:cs="Times New Roman"/>
                      <w:bCs/>
                      <w:color w:val="000000" w:themeColor="text1"/>
                      <w:spacing w:val="-2"/>
                      <w:kern w:val="0"/>
                      <w:sz w:val="21"/>
                      <w:szCs w:val="21"/>
                      <w:lang w:eastAsia="zh-CN"/>
                      <w14:textFill>
                        <w14:solidFill>
                          <w14:schemeClr w14:val="tx1"/>
                        </w14:solidFill>
                      </w14:textFill>
                    </w:rPr>
                    <w:t>（</w:t>
                  </w:r>
                  <w:r>
                    <w:rPr>
                      <w:rFonts w:hint="default" w:ascii="Times New Roman" w:hAnsi="Times New Roman" w:cs="Times New Roman"/>
                      <w:bCs/>
                      <w:color w:val="000000" w:themeColor="text1"/>
                      <w:spacing w:val="-2"/>
                      <w:kern w:val="0"/>
                      <w:sz w:val="21"/>
                      <w:szCs w:val="21"/>
                      <w14:textFill>
                        <w14:solidFill>
                          <w14:schemeClr w14:val="tx1"/>
                        </w14:solidFill>
                      </w14:textFill>
                    </w:rPr>
                    <w:t>2020年修订</w:t>
                  </w:r>
                  <w:r>
                    <w:rPr>
                      <w:rFonts w:hint="eastAsia" w:cs="Times New Roman"/>
                      <w:bCs/>
                      <w:color w:val="000000" w:themeColor="text1"/>
                      <w:spacing w:val="-2"/>
                      <w:kern w:val="0"/>
                      <w:sz w:val="21"/>
                      <w:szCs w:val="21"/>
                      <w:lang w:eastAsia="zh-CN"/>
                      <w14:textFill>
                        <w14:solidFill>
                          <w14:schemeClr w14:val="tx1"/>
                        </w14:solidFill>
                      </w14:textFill>
                    </w:rPr>
                    <w:t>）</w:t>
                  </w:r>
                  <w:r>
                    <w:rPr>
                      <w:rFonts w:hint="default" w:ascii="Times New Roman" w:hAnsi="Times New Roman" w:cs="Times New Roman"/>
                      <w:bCs/>
                      <w:color w:val="000000" w:themeColor="text1"/>
                      <w:spacing w:val="-2"/>
                      <w:kern w:val="0"/>
                      <w:sz w:val="21"/>
                      <w:szCs w:val="21"/>
                      <w14:textFill>
                        <w14:solidFill>
                          <w14:schemeClr w14:val="tx1"/>
                        </w14:solidFill>
                      </w14:textFill>
                    </w:rPr>
                    <w:t>》中的相关规定。</w:t>
                  </w:r>
                </w:p>
                <w:p w14:paraId="3B7F359D">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3、监测位置：/；</w:t>
                  </w:r>
                </w:p>
                <w:p w14:paraId="135C24B7">
                  <w:pPr>
                    <w:adjustRightInd w:val="0"/>
                    <w:snapToGrid w:val="0"/>
                    <w:rPr>
                      <w:rFonts w:hint="default" w:ascii="Times New Roman" w:hAnsi="Times New Roman" w:cs="Times New Roman"/>
                      <w:bCs/>
                      <w:color w:val="000000" w:themeColor="text1"/>
                      <w:spacing w:val="-2"/>
                      <w:kern w:val="0"/>
                      <w:sz w:val="21"/>
                      <w:szCs w:val="21"/>
                      <w14:textFill>
                        <w14:solidFill>
                          <w14:schemeClr w14:val="tx1"/>
                        </w14:solidFill>
                      </w14:textFill>
                    </w:rPr>
                  </w:pPr>
                  <w:r>
                    <w:rPr>
                      <w:rFonts w:hint="default" w:ascii="Times New Roman" w:hAnsi="Times New Roman" w:cs="Times New Roman"/>
                      <w:bCs/>
                      <w:color w:val="000000" w:themeColor="text1"/>
                      <w:spacing w:val="-2"/>
                      <w:kern w:val="0"/>
                      <w:sz w:val="21"/>
                      <w:szCs w:val="21"/>
                      <w14:textFill>
                        <w14:solidFill>
                          <w14:schemeClr w14:val="tx1"/>
                        </w14:solidFill>
                      </w14:textFill>
                    </w:rPr>
                    <w:t>4、监测因子：/；</w:t>
                  </w:r>
                </w:p>
              </w:tc>
            </w:tr>
          </w:tbl>
          <w:p w14:paraId="51BF3DF9">
            <w:pPr>
              <w:adjustRightInd w:val="0"/>
              <w:snapToGrid w:val="0"/>
              <w:spacing w:line="360" w:lineRule="auto"/>
              <w:ind w:firstLine="450" w:firstLineChars="200"/>
              <w:jc w:val="left"/>
              <w:rPr>
                <w:rFonts w:hint="default" w:ascii="Times New Roman" w:hAnsi="Times New Roman" w:cs="Times New Roman"/>
                <w:b/>
                <w:bCs/>
                <w:color w:val="000000" w:themeColor="text1"/>
                <w:spacing w:val="-8"/>
                <w:sz w:val="24"/>
                <w:szCs w:val="24"/>
                <w14:textFill>
                  <w14:solidFill>
                    <w14:schemeClr w14:val="tx1"/>
                  </w14:solidFill>
                </w14:textFill>
              </w:rPr>
            </w:pPr>
          </w:p>
          <w:p w14:paraId="1C380378">
            <w:pPr>
              <w:adjustRightInd w:val="0"/>
              <w:snapToGrid w:val="0"/>
              <w:spacing w:line="360" w:lineRule="auto"/>
              <w:ind w:firstLine="450" w:firstLineChars="200"/>
              <w:jc w:val="left"/>
              <w:rPr>
                <w:rFonts w:hint="default" w:ascii="Times New Roman" w:hAnsi="Times New Roman" w:cs="Times New Roman"/>
                <w:b/>
                <w:bCs/>
                <w:color w:val="000000" w:themeColor="text1"/>
                <w:spacing w:val="-8"/>
                <w:sz w:val="24"/>
                <w:szCs w:val="24"/>
                <w14:textFill>
                  <w14:solidFill>
                    <w14:schemeClr w14:val="tx1"/>
                  </w14:solidFill>
                </w14:textFill>
              </w:rPr>
            </w:pPr>
          </w:p>
          <w:p w14:paraId="4F73EEDC">
            <w:pPr>
              <w:adjustRightInd w:val="0"/>
              <w:snapToGrid w:val="0"/>
              <w:spacing w:line="360" w:lineRule="auto"/>
              <w:ind w:firstLine="450" w:firstLineChars="200"/>
              <w:jc w:val="left"/>
              <w:rPr>
                <w:rFonts w:hint="default" w:ascii="Times New Roman" w:hAnsi="Times New Roman" w:cs="Times New Roman"/>
                <w:b/>
                <w:bCs/>
                <w:color w:val="000000" w:themeColor="text1"/>
                <w:spacing w:val="-8"/>
                <w:sz w:val="24"/>
                <w:szCs w:val="24"/>
                <w14:textFill>
                  <w14:solidFill>
                    <w14:schemeClr w14:val="tx1"/>
                  </w14:solidFill>
                </w14:textFill>
              </w:rPr>
            </w:pPr>
            <w:r>
              <w:rPr>
                <w:rFonts w:hint="default" w:ascii="Times New Roman" w:hAnsi="Times New Roman" w:cs="Times New Roman"/>
                <w:b/>
                <w:bCs/>
                <w:color w:val="000000" w:themeColor="text1"/>
                <w:spacing w:val="-8"/>
                <w:sz w:val="24"/>
                <w:szCs w:val="24"/>
                <w14:textFill>
                  <w14:solidFill>
                    <w14:schemeClr w14:val="tx1"/>
                  </w14:solidFill>
                </w14:textFill>
              </w:rPr>
              <w:t>（4）排污口规范化管理</w:t>
            </w:r>
          </w:p>
          <w:p w14:paraId="378CD8BC">
            <w:pPr>
              <w:adjustRightInd w:val="0"/>
              <w:snapToGrid w:val="0"/>
              <w:spacing w:line="360" w:lineRule="auto"/>
              <w:ind w:firstLine="480" w:firstLineChars="200"/>
              <w:rPr>
                <w:rFonts w:hint="default"/>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各污染源排放口应设置专项图标，执行《环境图形标准</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排</w:t>
            </w:r>
            <w:r>
              <w:rPr>
                <w:rFonts w:hint="eastAsia" w:cs="Times New Roman"/>
                <w:color w:val="000000" w:themeColor="text1"/>
                <w:sz w:val="24"/>
                <w:szCs w:val="24"/>
                <w:lang w:eastAsia="zh-CN"/>
                <w14:textFill>
                  <w14:solidFill>
                    <w14:schemeClr w14:val="tx1"/>
                  </w14:solidFill>
                </w14:textFill>
              </w:rPr>
              <w:t>放</w:t>
            </w:r>
            <w:r>
              <w:rPr>
                <w:rFonts w:hint="default" w:ascii="Times New Roman" w:hAnsi="Times New Roman" w:cs="Times New Roman"/>
                <w:color w:val="000000" w:themeColor="text1"/>
                <w:sz w:val="24"/>
                <w:szCs w:val="24"/>
                <w14:textFill>
                  <w14:solidFill>
                    <w14:schemeClr w14:val="tx1"/>
                  </w14:solidFill>
                </w14:textFill>
              </w:rPr>
              <w:t>口（源）》</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GB15563.1-1995</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《环境保护图形标志－固体废物贮存（处置）场》（GB15562.2-1995）</w:t>
            </w:r>
            <w:r>
              <w:rPr>
                <w:rFonts w:hint="eastAsia" w:ascii="Times New Roman" w:hAnsi="Times New Roman" w:cs="Times New Roman"/>
                <w:color w:val="000000" w:themeColor="text1"/>
                <w:sz w:val="24"/>
                <w:szCs w:val="24"/>
                <w:lang w:eastAsia="zh-CN"/>
                <w14:textFill>
                  <w14:solidFill>
                    <w14:schemeClr w14:val="tx1"/>
                  </w14:solidFill>
                </w14:textFill>
              </w:rPr>
              <w:t>要求</w:t>
            </w:r>
            <w:r>
              <w:rPr>
                <w:rFonts w:hint="default" w:ascii="Times New Roman" w:hAnsi="Times New Roman" w:cs="Times New Roman"/>
                <w:color w:val="000000" w:themeColor="text1"/>
                <w:sz w:val="24"/>
                <w:szCs w:val="24"/>
                <w14:textFill>
                  <w14:solidFill>
                    <w14:schemeClr w14:val="tx1"/>
                  </w14:solidFill>
                </w14:textFill>
              </w:rPr>
              <w:t>，见表5-3。要求各排污口（源）提示标志形状采用正方形边框，背景颜色采用绿色，图形颜色采用白色。标志牌应设在与之功能相应的醒目处，并保持清晰、完整。</w:t>
            </w:r>
            <w:r>
              <w:rPr>
                <w:rFonts w:hint="eastAsia" w:ascii="Times New Roman" w:hAnsi="Times New Roman" w:cs="Times New Roman"/>
                <w:color w:val="000000" w:themeColor="text1"/>
                <w:sz w:val="24"/>
                <w:szCs w:val="24"/>
                <w:lang w:eastAsia="zh-CN"/>
                <w14:textFill>
                  <w14:solidFill>
                    <w14:schemeClr w14:val="tx1"/>
                  </w14:solidFill>
                </w14:textFill>
              </w:rPr>
              <w:t>排放口</w:t>
            </w:r>
            <w:r>
              <w:rPr>
                <w:rFonts w:hint="default" w:ascii="Times New Roman" w:hAnsi="Times New Roman" w:cs="Times New Roman"/>
                <w:color w:val="000000" w:themeColor="text1"/>
                <w:sz w:val="24"/>
                <w:szCs w:val="24"/>
                <w14:textFill>
                  <w14:solidFill>
                    <w14:schemeClr w14:val="tx1"/>
                  </w14:solidFill>
                </w14:textFill>
              </w:rPr>
              <w:t>预留</w:t>
            </w:r>
            <w:r>
              <w:rPr>
                <w:rFonts w:hint="eastAsia" w:ascii="Times New Roman" w:hAnsi="Times New Roman" w:cs="Times New Roman"/>
                <w:color w:val="000000" w:themeColor="text1"/>
                <w:sz w:val="24"/>
                <w:szCs w:val="24"/>
                <w:lang w:eastAsia="zh-CN"/>
                <w14:textFill>
                  <w14:solidFill>
                    <w14:schemeClr w14:val="tx1"/>
                  </w14:solidFill>
                </w14:textFill>
              </w:rPr>
              <w:t>采样点位</w:t>
            </w:r>
            <w:r>
              <w:rPr>
                <w:rFonts w:hint="default" w:ascii="Times New Roman" w:hAnsi="Times New Roman" w:cs="Times New Roman"/>
                <w:color w:val="000000" w:themeColor="text1"/>
                <w:sz w:val="24"/>
                <w:szCs w:val="24"/>
                <w14:textFill>
                  <w14:solidFill>
                    <w14:schemeClr w14:val="tx1"/>
                  </w14:solidFill>
                </w14:textFill>
              </w:rPr>
              <w:t>，以便生态环境主管部门监督检查。</w:t>
            </w:r>
          </w:p>
          <w:p w14:paraId="4E54EA49">
            <w:pPr>
              <w:widowControl/>
              <w:spacing w:line="240" w:lineRule="auto"/>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表5-3 各排污口（源）标志牌设置示意图</w:t>
            </w:r>
          </w:p>
          <w:tbl>
            <w:tblPr>
              <w:tblStyle w:val="12"/>
              <w:tblW w:w="499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2040"/>
              <w:gridCol w:w="1890"/>
              <w:gridCol w:w="1901"/>
            </w:tblGrid>
            <w:tr w14:paraId="18F41C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2" w:type="pct"/>
                  <w:noWrap w:val="0"/>
                  <w:vAlign w:val="center"/>
                </w:tcPr>
                <w:p w14:paraId="22028808">
                  <w:pPr>
                    <w:pStyle w:val="19"/>
                    <w:ind w:firstLine="668" w:firstLineChars="300"/>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11430</wp:posOffset>
                            </wp:positionV>
                            <wp:extent cx="1286510" cy="286385"/>
                            <wp:effectExtent l="1270" t="4445" r="7620" b="13970"/>
                            <wp:wrapNone/>
                            <wp:docPr id="290" name="直接连接符 290"/>
                            <wp:cNvGraphicFramePr/>
                            <a:graphic xmlns:a="http://schemas.openxmlformats.org/drawingml/2006/main">
                              <a:graphicData uri="http://schemas.microsoft.com/office/word/2010/wordprocessingShape">
                                <wps:wsp>
                                  <wps:cNvCnPr/>
                                  <wps:spPr>
                                    <a:xfrm flipH="1" flipV="1">
                                      <a:off x="0" y="0"/>
                                      <a:ext cx="1036955" cy="3803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 y;margin-left:-4.55pt;margin-top:0.9pt;height:22.55pt;width:101.3pt;z-index:251660288;mso-width-relative:page;mso-height-relative:page;" filled="f" stroked="t" coordsize="21600,21600" o:gfxdata="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K9qkLTAAAABwEAAA8AAAAAAAAAAQAgAAAAIgAAAGRy&#10;cy9kb3ducmV2LnhtbFBLAQIUABQAAAAIAIdO4kDWo07ECgIAAA8EAAAOAAAAAAAAAAEAIAAAACIB&#10;AABkcnMvZTJvRG9jLnhtbFBLBQYAAAAABgAGAFkBAACeBQAAAAA=&#10;">
                            <v:fill on="f" focussize="0,0"/>
                            <v:stroke color="#000000" joinstyle="round"/>
                            <v:imagedata o:title=""/>
                            <o:lock v:ext="edit" aspectratio="f"/>
                          </v:line>
                        </w:pict>
                      </mc:Fallback>
                    </mc:AlternateContent>
                  </w:r>
                  <w:r>
                    <w:rPr>
                      <w:rFonts w:hint="default" w:ascii="Times New Roman" w:hAnsi="Times New Roman" w:eastAsia="宋体" w:cs="Times New Roman"/>
                      <w:b/>
                      <w:bCs/>
                      <w:color w:val="000000" w:themeColor="text1"/>
                      <w:sz w:val="21"/>
                      <w:szCs w:val="21"/>
                      <w14:textFill>
                        <w14:solidFill>
                          <w14:schemeClr w14:val="tx1"/>
                        </w14:solidFill>
                      </w14:textFill>
                    </w:rPr>
                    <w:t>排放部位</w:t>
                  </w:r>
                </w:p>
                <w:p w14:paraId="4A7681BE">
                  <w:pPr>
                    <w:pStyle w:val="19"/>
                    <w:ind w:firstLine="0" w:firstLineChars="0"/>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项目</w:t>
                  </w:r>
                </w:p>
              </w:tc>
              <w:tc>
                <w:tcPr>
                  <w:tcW w:w="2040" w:type="dxa"/>
                  <w:noWrap w:val="0"/>
                  <w:vAlign w:val="center"/>
                </w:tcPr>
                <w:p w14:paraId="57348A11">
                  <w:pPr>
                    <w:pStyle w:val="19"/>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eastAsia="宋体" w:cs="Times New Roman"/>
                      <w:b/>
                      <w:bCs/>
                      <w:color w:val="000000" w:themeColor="text1"/>
                      <w:sz w:val="21"/>
                      <w:szCs w:val="21"/>
                      <w:lang w:eastAsia="zh-CN"/>
                      <w14:textFill>
                        <w14:solidFill>
                          <w14:schemeClr w14:val="tx1"/>
                        </w14:solidFill>
                      </w14:textFill>
                    </w:rPr>
                    <w:t>废气</w:t>
                  </w:r>
                  <w:r>
                    <w:rPr>
                      <w:rFonts w:hint="default" w:ascii="Times New Roman" w:hAnsi="Times New Roman" w:eastAsia="宋体" w:cs="Times New Roman"/>
                      <w:b/>
                      <w:bCs/>
                      <w:color w:val="000000" w:themeColor="text1"/>
                      <w:sz w:val="21"/>
                      <w:szCs w:val="21"/>
                      <w14:textFill>
                        <w14:solidFill>
                          <w14:schemeClr w14:val="tx1"/>
                        </w14:solidFill>
                      </w14:textFill>
                    </w:rPr>
                    <w:t>排放口</w:t>
                  </w:r>
                </w:p>
              </w:tc>
              <w:tc>
                <w:tcPr>
                  <w:tcW w:w="1198" w:type="pct"/>
                  <w:noWrap w:val="0"/>
                  <w:vAlign w:val="center"/>
                </w:tcPr>
                <w:p w14:paraId="6F638D5E">
                  <w:pPr>
                    <w:pStyle w:val="19"/>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噪声排放源</w:t>
                  </w:r>
                </w:p>
              </w:tc>
              <w:tc>
                <w:tcPr>
                  <w:tcW w:w="1205" w:type="pct"/>
                  <w:noWrap w:val="0"/>
                  <w:vAlign w:val="center"/>
                </w:tcPr>
                <w:p w14:paraId="163F6D15">
                  <w:pPr>
                    <w:pStyle w:val="19"/>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一般固体废物</w:t>
                  </w:r>
                </w:p>
              </w:tc>
            </w:tr>
            <w:tr w14:paraId="049DB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02" w:type="pct"/>
                  <w:noWrap w:val="0"/>
                  <w:vAlign w:val="center"/>
                </w:tcPr>
                <w:p w14:paraId="3501180B">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图形符号</w:t>
                  </w:r>
                </w:p>
              </w:tc>
              <w:tc>
                <w:tcPr>
                  <w:tcW w:w="2040" w:type="dxa"/>
                  <w:noWrap w:val="0"/>
                  <w:vAlign w:val="center"/>
                </w:tcPr>
                <w:p w14:paraId="5E6D5874">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drawing>
                      <wp:inline distT="0" distB="0" distL="114300" distR="114300">
                        <wp:extent cx="605790" cy="614680"/>
                        <wp:effectExtent l="0" t="0" r="3810" b="13970"/>
                        <wp:docPr id="2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4"/>
                                <pic:cNvPicPr>
                                  <a:picLocks noChangeAspect="1"/>
                                </pic:cNvPicPr>
                              </pic:nvPicPr>
                              <pic:blipFill>
                                <a:blip r:embed="rId40"/>
                                <a:stretch>
                                  <a:fillRect/>
                                </a:stretch>
                              </pic:blipFill>
                              <pic:spPr>
                                <a:xfrm>
                                  <a:off x="0" y="0"/>
                                  <a:ext cx="605790" cy="614680"/>
                                </a:xfrm>
                                <a:prstGeom prst="rect">
                                  <a:avLst/>
                                </a:prstGeom>
                                <a:noFill/>
                                <a:ln>
                                  <a:noFill/>
                                </a:ln>
                              </pic:spPr>
                            </pic:pic>
                          </a:graphicData>
                        </a:graphic>
                      </wp:inline>
                    </w:drawing>
                  </w:r>
                </w:p>
              </w:tc>
              <w:tc>
                <w:tcPr>
                  <w:tcW w:w="1198" w:type="pct"/>
                  <w:noWrap w:val="0"/>
                  <w:vAlign w:val="center"/>
                </w:tcPr>
                <w:p w14:paraId="06941B02">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661670" cy="671830"/>
                        <wp:effectExtent l="0" t="0" r="5080" b="13970"/>
                        <wp:docPr id="29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4"/>
                                <pic:cNvPicPr>
                                  <a:picLocks noChangeAspect="1"/>
                                </pic:cNvPicPr>
                              </pic:nvPicPr>
                              <pic:blipFill>
                                <a:blip r:embed="rId41"/>
                                <a:stretch>
                                  <a:fillRect/>
                                </a:stretch>
                              </pic:blipFill>
                              <pic:spPr>
                                <a:xfrm>
                                  <a:off x="0" y="0"/>
                                  <a:ext cx="661670" cy="671830"/>
                                </a:xfrm>
                                <a:prstGeom prst="rect">
                                  <a:avLst/>
                                </a:prstGeom>
                                <a:noFill/>
                                <a:ln>
                                  <a:noFill/>
                                </a:ln>
                              </pic:spPr>
                            </pic:pic>
                          </a:graphicData>
                        </a:graphic>
                      </wp:inline>
                    </w:drawing>
                  </w:r>
                </w:p>
              </w:tc>
              <w:tc>
                <w:tcPr>
                  <w:tcW w:w="1205" w:type="pct"/>
                  <w:noWrap w:val="0"/>
                  <w:vAlign w:val="center"/>
                </w:tcPr>
                <w:p w14:paraId="42512586">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drawing>
                      <wp:inline distT="0" distB="0" distL="114300" distR="114300">
                        <wp:extent cx="709930" cy="662305"/>
                        <wp:effectExtent l="0" t="0" r="13970" b="4445"/>
                        <wp:docPr id="29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5"/>
                                <pic:cNvPicPr>
                                  <a:picLocks noChangeAspect="1"/>
                                </pic:cNvPicPr>
                              </pic:nvPicPr>
                              <pic:blipFill>
                                <a:blip r:embed="rId42"/>
                                <a:stretch>
                                  <a:fillRect/>
                                </a:stretch>
                              </pic:blipFill>
                              <pic:spPr>
                                <a:xfrm>
                                  <a:off x="0" y="0"/>
                                  <a:ext cx="709930" cy="662305"/>
                                </a:xfrm>
                                <a:prstGeom prst="rect">
                                  <a:avLst/>
                                </a:prstGeom>
                                <a:noFill/>
                                <a:ln>
                                  <a:noFill/>
                                </a:ln>
                              </pic:spPr>
                            </pic:pic>
                          </a:graphicData>
                        </a:graphic>
                      </wp:inline>
                    </w:drawing>
                  </w:r>
                </w:p>
              </w:tc>
            </w:tr>
            <w:tr w14:paraId="72A36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2" w:type="pct"/>
                  <w:noWrap w:val="0"/>
                  <w:vAlign w:val="center"/>
                </w:tcPr>
                <w:p w14:paraId="283E234E">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形状</w:t>
                  </w:r>
                </w:p>
              </w:tc>
              <w:tc>
                <w:tcPr>
                  <w:tcW w:w="2040" w:type="dxa"/>
                  <w:noWrap w:val="0"/>
                  <w:vAlign w:val="center"/>
                </w:tcPr>
                <w:p w14:paraId="095531C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正方形边框</w:t>
                  </w:r>
                </w:p>
              </w:tc>
              <w:tc>
                <w:tcPr>
                  <w:tcW w:w="1198" w:type="pct"/>
                  <w:noWrap w:val="0"/>
                  <w:vAlign w:val="center"/>
                </w:tcPr>
                <w:p w14:paraId="4E48B9E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正方形边框</w:t>
                  </w:r>
                </w:p>
              </w:tc>
              <w:tc>
                <w:tcPr>
                  <w:tcW w:w="1205" w:type="pct"/>
                  <w:noWrap w:val="0"/>
                  <w:vAlign w:val="center"/>
                </w:tcPr>
                <w:p w14:paraId="1A26F778">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正方形边框</w:t>
                  </w:r>
                </w:p>
              </w:tc>
            </w:tr>
            <w:tr w14:paraId="668BFB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2" w:type="pct"/>
                  <w:noWrap w:val="0"/>
                  <w:vAlign w:val="center"/>
                </w:tcPr>
                <w:p w14:paraId="65254E9D">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背景颜色</w:t>
                  </w:r>
                </w:p>
              </w:tc>
              <w:tc>
                <w:tcPr>
                  <w:tcW w:w="2040" w:type="dxa"/>
                  <w:noWrap w:val="0"/>
                  <w:vAlign w:val="center"/>
                </w:tcPr>
                <w:p w14:paraId="278F01DE">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绿色</w:t>
                  </w:r>
                </w:p>
              </w:tc>
              <w:tc>
                <w:tcPr>
                  <w:tcW w:w="1198" w:type="pct"/>
                  <w:noWrap w:val="0"/>
                  <w:vAlign w:val="center"/>
                </w:tcPr>
                <w:p w14:paraId="00346872">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绿色</w:t>
                  </w:r>
                </w:p>
              </w:tc>
              <w:tc>
                <w:tcPr>
                  <w:tcW w:w="1205" w:type="pct"/>
                  <w:noWrap w:val="0"/>
                  <w:vAlign w:val="center"/>
                </w:tcPr>
                <w:p w14:paraId="2AB17DD9">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绿色</w:t>
                  </w:r>
                </w:p>
              </w:tc>
            </w:tr>
            <w:tr w14:paraId="0D3BC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2" w:type="pct"/>
                  <w:noWrap w:val="0"/>
                  <w:vAlign w:val="center"/>
                </w:tcPr>
                <w:p w14:paraId="0AB5D8DD">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图形颜色</w:t>
                  </w:r>
                </w:p>
              </w:tc>
              <w:tc>
                <w:tcPr>
                  <w:tcW w:w="2040" w:type="dxa"/>
                  <w:noWrap w:val="0"/>
                  <w:vAlign w:val="center"/>
                </w:tcPr>
                <w:p w14:paraId="34EC4618">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白色</w:t>
                  </w:r>
                </w:p>
              </w:tc>
              <w:tc>
                <w:tcPr>
                  <w:tcW w:w="1198" w:type="pct"/>
                  <w:noWrap w:val="0"/>
                  <w:vAlign w:val="center"/>
                </w:tcPr>
                <w:p w14:paraId="4C729AD7">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白色</w:t>
                  </w:r>
                </w:p>
              </w:tc>
              <w:tc>
                <w:tcPr>
                  <w:tcW w:w="1205" w:type="pct"/>
                  <w:noWrap w:val="0"/>
                  <w:vAlign w:val="center"/>
                </w:tcPr>
                <w:p w14:paraId="5E1CF8A4">
                  <w:pPr>
                    <w:pStyle w:val="19"/>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白色</w:t>
                  </w:r>
                </w:p>
              </w:tc>
            </w:tr>
          </w:tbl>
          <w:p w14:paraId="790C79E5">
            <w:pPr>
              <w:widowControl/>
              <w:numPr>
                <w:ilvl w:val="0"/>
                <w:numId w:val="0"/>
              </w:numPr>
              <w:spacing w:line="360" w:lineRule="auto"/>
              <w:ind w:leftChars="0"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应根据《建设项目环境影响评价信息公开机制方案》要求，并依据《企事业单位环保信息</w:t>
            </w:r>
            <w:r>
              <w:rPr>
                <w:rFonts w:hint="eastAsia" w:cs="Times New Roman"/>
                <w:color w:val="000000" w:themeColor="text1"/>
                <w:spacing w:val="0"/>
                <w:kern w:val="2"/>
                <w:sz w:val="24"/>
                <w:szCs w:val="24"/>
                <w:lang w:val="en-US" w:eastAsia="zh-CN" w:bidi="ar-SA"/>
                <w14:textFill>
                  <w14:solidFill>
                    <w14:schemeClr w14:val="tx1"/>
                  </w14:solidFill>
                </w14:textFill>
              </w:rPr>
              <w:t>公开</w:t>
            </w:r>
            <w:r>
              <w:rPr>
                <w:rFonts w:hint="default" w:ascii="Times New Roman" w:hAnsi="Times New Roman" w:eastAsia="宋体" w:cs="Times New Roman"/>
                <w:color w:val="000000" w:themeColor="text1"/>
                <w:spacing w:val="0"/>
                <w:kern w:val="2"/>
                <w:sz w:val="24"/>
                <w:szCs w:val="24"/>
                <w:lang w:val="en-US" w:eastAsia="zh-CN" w:bidi="ar-SA"/>
                <w14:textFill>
                  <w14:solidFill>
                    <w14:schemeClr w14:val="tx1"/>
                  </w14:solidFill>
                </w14:textFill>
              </w:rPr>
              <w:t>办法》，向社会公开相关环保信息。</w:t>
            </w:r>
          </w:p>
        </w:tc>
      </w:tr>
    </w:tbl>
    <w:p w14:paraId="2ED6942D">
      <w:pPr>
        <w:pStyle w:val="11"/>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黑体" w:hAnsi="黑体" w:eastAsia="黑体"/>
          <w:snapToGrid w:val="0"/>
          <w:color w:val="000000" w:themeColor="text1"/>
          <w:sz w:val="30"/>
          <w:szCs w:val="30"/>
          <w14:textFill>
            <w14:solidFill>
              <w14:schemeClr w14:val="tx1"/>
            </w14:solidFill>
          </w14:textFill>
        </w:rPr>
        <w:sectPr>
          <w:pgSz w:w="11905" w:h="16838"/>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p w14:paraId="5B931D23">
      <w:pPr>
        <w:pStyle w:val="11"/>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黑体" w:hAnsi="黑体" w:eastAsia="黑体"/>
          <w:snapToGrid w:val="0"/>
          <w:color w:val="000000" w:themeColor="text1"/>
          <w:sz w:val="30"/>
          <w:szCs w:val="30"/>
          <w14:textFill>
            <w14:solidFill>
              <w14:schemeClr w14:val="tx1"/>
            </w14:solidFill>
          </w14:textFill>
        </w:rPr>
      </w:pPr>
    </w:p>
    <w:p w14:paraId="3E0F4111">
      <w:pPr>
        <w:pStyle w:val="11"/>
        <w:jc w:val="center"/>
        <w:outlineLvl w:val="0"/>
        <w:rPr>
          <w:rFonts w:hint="eastAsia" w:eastAsia="宋体"/>
          <w:snapToGrid w:val="0"/>
          <w:color w:val="000000" w:themeColor="text1"/>
          <w:lang w:eastAsia="zh-CN"/>
          <w14:textFill>
            <w14:solidFill>
              <w14:schemeClr w14:val="tx1"/>
            </w14:solidFill>
          </w14:textFill>
        </w:rPr>
      </w:pPr>
      <w:r>
        <w:rPr>
          <w:rFonts w:hint="eastAsia" w:eastAsia="宋体"/>
          <w:snapToGrid w:val="0"/>
          <w:color w:val="000000" w:themeColor="text1"/>
          <w:lang w:eastAsia="zh-CN"/>
          <w14:textFill>
            <w14:solidFill>
              <w14:schemeClr w14:val="tx1"/>
            </w14:solidFill>
          </w14:textFill>
        </w:rPr>
        <w:drawing>
          <wp:inline distT="0" distB="0" distL="114300" distR="114300">
            <wp:extent cx="5822950" cy="8126730"/>
            <wp:effectExtent l="0" t="0" r="6350" b="7620"/>
            <wp:docPr id="2" name="图片 2" descr="52c3ef106c6ad13cfc77e911f2761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2c3ef106c6ad13cfc77e911f27612ce"/>
                    <pic:cNvPicPr>
                      <a:picLocks noChangeAspect="1"/>
                    </pic:cNvPicPr>
                  </pic:nvPicPr>
                  <pic:blipFill>
                    <a:blip r:embed="rId43"/>
                    <a:stretch>
                      <a:fillRect/>
                    </a:stretch>
                  </pic:blipFill>
                  <pic:spPr>
                    <a:xfrm>
                      <a:off x="0" y="0"/>
                      <a:ext cx="5822950" cy="8126730"/>
                    </a:xfrm>
                    <a:prstGeom prst="rect">
                      <a:avLst/>
                    </a:prstGeom>
                  </pic:spPr>
                </pic:pic>
              </a:graphicData>
            </a:graphic>
          </wp:inline>
        </w:drawing>
      </w:r>
    </w:p>
    <w:p w14:paraId="7B79EC05">
      <w:pPr>
        <w:pStyle w:val="11"/>
        <w:jc w:val="center"/>
        <w:outlineLvl w:val="0"/>
        <w:rPr>
          <w:rFonts w:hint="eastAsia" w:eastAsia="宋体"/>
          <w:snapToGrid w:val="0"/>
          <w:color w:val="000000" w:themeColor="text1"/>
          <w:lang w:eastAsia="zh-CN"/>
          <w14:textFill>
            <w14:solidFill>
              <w14:schemeClr w14:val="tx1"/>
            </w14:solidFill>
          </w14:textFill>
        </w:rPr>
        <w:sectPr>
          <w:pgSz w:w="11905" w:h="16838" w:orient="landscape"/>
          <w:pgMar w:top="1020" w:right="1361" w:bottom="1020" w:left="1361" w:header="850" w:footer="1077" w:gutter="0"/>
          <w:pgBorders>
            <w:top w:val="none" w:sz="0" w:space="0"/>
            <w:left w:val="none" w:sz="0" w:space="0"/>
            <w:bottom w:val="none" w:sz="0" w:space="0"/>
            <w:right w:val="none" w:sz="0" w:space="0"/>
          </w:pgBorders>
          <w:cols w:space="720" w:num="1"/>
          <w:docGrid w:linePitch="312" w:charSpace="0"/>
        </w:sectPr>
      </w:pPr>
    </w:p>
    <w:p w14:paraId="2325348C">
      <w:pPr>
        <w:pStyle w:val="11"/>
        <w:adjustRightInd w:val="0"/>
        <w:snapToGrid w:val="0"/>
        <w:spacing w:before="0" w:beforeAutospacing="0" w:after="0" w:afterAutospacing="0"/>
        <w:outlineLvl w:val="0"/>
        <w:rPr>
          <w:rFonts w:ascii="黑体" w:hAnsi="黑体" w:eastAsia="黑体"/>
          <w:snapToGrid w:val="0"/>
          <w:color w:val="000000" w:themeColor="text1"/>
          <w:sz w:val="32"/>
          <w:szCs w:val="32"/>
          <w14:textFill>
            <w14:solidFill>
              <w14:schemeClr w14:val="tx1"/>
            </w14:solidFill>
          </w14:textFill>
        </w:rPr>
      </w:pPr>
      <w:r>
        <w:rPr>
          <w:rFonts w:hint="eastAsia" w:ascii="黑体" w:hAnsi="黑体" w:eastAsia="黑体"/>
          <w:snapToGrid w:val="0"/>
          <w:color w:val="000000" w:themeColor="text1"/>
          <w:sz w:val="32"/>
          <w:szCs w:val="32"/>
          <w14:textFill>
            <w14:solidFill>
              <w14:schemeClr w14:val="tx1"/>
            </w14:solidFill>
          </w14:textFill>
        </w:rPr>
        <w:t>附表</w:t>
      </w:r>
    </w:p>
    <w:p w14:paraId="0B19F5D7">
      <w:pPr>
        <w:pStyle w:val="11"/>
        <w:adjustRightInd w:val="0"/>
        <w:snapToGrid w:val="0"/>
        <w:spacing w:before="0" w:beforeAutospacing="0" w:after="0" w:afterAutospacing="0"/>
        <w:jc w:val="center"/>
        <w:outlineLvl w:val="0"/>
        <w:rPr>
          <w:rFonts w:hint="eastAsia" w:ascii="方正小标宋_GBK" w:hAnsi="黑体" w:eastAsia="方正小标宋_GBK"/>
          <w:snapToGrid w:val="0"/>
          <w:color w:val="000000" w:themeColor="text1"/>
          <w:sz w:val="38"/>
          <w:szCs w:val="38"/>
          <w:highlight w:val="none"/>
          <w14:textFill>
            <w14:solidFill>
              <w14:schemeClr w14:val="tx1"/>
            </w14:solidFill>
          </w14:textFill>
        </w:rPr>
      </w:pPr>
      <w:r>
        <w:rPr>
          <w:rFonts w:hint="eastAsia" w:ascii="方正小标宋_GBK" w:hAnsi="黑体" w:eastAsia="方正小标宋_GBK"/>
          <w:snapToGrid w:val="0"/>
          <w:color w:val="000000" w:themeColor="text1"/>
          <w:sz w:val="38"/>
          <w:szCs w:val="38"/>
          <w:highlight w:val="none"/>
          <w14:textFill>
            <w14:solidFill>
              <w14:schemeClr w14:val="tx1"/>
            </w14:solidFill>
          </w14:textFill>
        </w:rPr>
        <w:t>建设项目污染物排放量汇总表</w:t>
      </w:r>
    </w:p>
    <w:tbl>
      <w:tblPr>
        <w:tblStyle w:val="12"/>
        <w:tblW w:w="4992"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2619"/>
        <w:gridCol w:w="1588"/>
        <w:gridCol w:w="1458"/>
        <w:gridCol w:w="1612"/>
        <w:gridCol w:w="1624"/>
        <w:gridCol w:w="1612"/>
        <w:gridCol w:w="1758"/>
        <w:gridCol w:w="1306"/>
      </w:tblGrid>
      <w:tr w14:paraId="36556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tcBorders>
              <w:tl2br w:val="single" w:color="auto" w:sz="4" w:space="0"/>
            </w:tcBorders>
            <w:noWrap w:val="0"/>
            <w:tcMar>
              <w:left w:w="28" w:type="dxa"/>
              <w:right w:w="28" w:type="dxa"/>
            </w:tcMar>
            <w:vAlign w:val="center"/>
          </w:tcPr>
          <w:p w14:paraId="50A1D3F5">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hint="eastAsia" w:ascii="Times New Roman"/>
                <w:bCs/>
                <w:color w:val="000000" w:themeColor="text1"/>
                <w:sz w:val="24"/>
                <w:szCs w:val="24"/>
                <w:highlight w:val="none"/>
                <w14:textFill>
                  <w14:solidFill>
                    <w14:schemeClr w14:val="tx1"/>
                  </w14:solidFill>
                </w14:textFill>
              </w:rPr>
              <w:t xml:space="preserve">     </w:t>
            </w:r>
            <w:r>
              <w:rPr>
                <w:rFonts w:ascii="Times New Roman"/>
                <w:bCs/>
                <w:color w:val="000000" w:themeColor="text1"/>
                <w:sz w:val="24"/>
                <w:szCs w:val="24"/>
                <w:highlight w:val="none"/>
                <w14:textFill>
                  <w14:solidFill>
                    <w14:schemeClr w14:val="tx1"/>
                  </w14:solidFill>
                </w14:textFill>
              </w:rPr>
              <w:t>项目</w:t>
            </w:r>
          </w:p>
          <w:p w14:paraId="364A168C">
            <w:pPr>
              <w:pStyle w:val="35"/>
              <w:spacing w:beforeLines="0" w:afterLines="0" w:line="240" w:lineRule="auto"/>
              <w:jc w:val="both"/>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分类</w:t>
            </w:r>
          </w:p>
        </w:tc>
        <w:tc>
          <w:tcPr>
            <w:tcW w:w="882" w:type="pct"/>
            <w:noWrap w:val="0"/>
            <w:tcMar>
              <w:left w:w="28" w:type="dxa"/>
              <w:right w:w="28" w:type="dxa"/>
            </w:tcMar>
            <w:vAlign w:val="center"/>
          </w:tcPr>
          <w:p w14:paraId="19F9333F">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污染物名称</w:t>
            </w:r>
          </w:p>
        </w:tc>
        <w:tc>
          <w:tcPr>
            <w:tcW w:w="535" w:type="pct"/>
            <w:noWrap w:val="0"/>
            <w:tcMar>
              <w:left w:w="28" w:type="dxa"/>
              <w:right w:w="28" w:type="dxa"/>
            </w:tcMar>
            <w:vAlign w:val="center"/>
          </w:tcPr>
          <w:p w14:paraId="16D76EF6">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现有工程</w:t>
            </w:r>
          </w:p>
          <w:p w14:paraId="19CD7C66">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排放量（固体废物产生量）</w:t>
            </w: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1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①</w:t>
            </w:r>
            <w:r>
              <w:rPr>
                <w:rFonts w:ascii="Times New Roman"/>
                <w:bCs/>
                <w:color w:val="000000" w:themeColor="text1"/>
                <w:sz w:val="24"/>
                <w:szCs w:val="24"/>
                <w:highlight w:val="none"/>
                <w14:textFill>
                  <w14:solidFill>
                    <w14:schemeClr w14:val="tx1"/>
                  </w14:solidFill>
                </w14:textFill>
              </w:rPr>
              <w:fldChar w:fldCharType="end"/>
            </w:r>
          </w:p>
        </w:tc>
        <w:tc>
          <w:tcPr>
            <w:tcW w:w="491" w:type="pct"/>
            <w:noWrap w:val="0"/>
            <w:tcMar>
              <w:left w:w="28" w:type="dxa"/>
              <w:right w:w="28" w:type="dxa"/>
            </w:tcMar>
            <w:vAlign w:val="center"/>
          </w:tcPr>
          <w:p w14:paraId="1EEC22A9">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现有工程</w:t>
            </w:r>
          </w:p>
          <w:p w14:paraId="10D6319E">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许可排放量</w:t>
            </w:r>
          </w:p>
          <w:p w14:paraId="1D0C3C9C">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2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②</w:t>
            </w:r>
            <w:r>
              <w:rPr>
                <w:rFonts w:ascii="Times New Roman"/>
                <w:bCs/>
                <w:color w:val="000000" w:themeColor="text1"/>
                <w:sz w:val="24"/>
                <w:szCs w:val="24"/>
                <w:highlight w:val="none"/>
                <w14:textFill>
                  <w14:solidFill>
                    <w14:schemeClr w14:val="tx1"/>
                  </w14:solidFill>
                </w14:textFill>
              </w:rPr>
              <w:fldChar w:fldCharType="end"/>
            </w:r>
          </w:p>
        </w:tc>
        <w:tc>
          <w:tcPr>
            <w:tcW w:w="543" w:type="pct"/>
            <w:noWrap w:val="0"/>
            <w:tcMar>
              <w:left w:w="28" w:type="dxa"/>
              <w:right w:w="28" w:type="dxa"/>
            </w:tcMar>
            <w:vAlign w:val="center"/>
          </w:tcPr>
          <w:p w14:paraId="660C1167">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在建工程</w:t>
            </w:r>
          </w:p>
          <w:p w14:paraId="752F1E47">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排放量（固体废物产生量）</w:t>
            </w: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3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③</w:t>
            </w:r>
            <w:r>
              <w:rPr>
                <w:rFonts w:ascii="Times New Roman"/>
                <w:bCs/>
                <w:color w:val="000000" w:themeColor="text1"/>
                <w:sz w:val="24"/>
                <w:szCs w:val="24"/>
                <w:highlight w:val="none"/>
                <w14:textFill>
                  <w14:solidFill>
                    <w14:schemeClr w14:val="tx1"/>
                  </w14:solidFill>
                </w14:textFill>
              </w:rPr>
              <w:fldChar w:fldCharType="end"/>
            </w:r>
          </w:p>
        </w:tc>
        <w:tc>
          <w:tcPr>
            <w:tcW w:w="547" w:type="pct"/>
            <w:noWrap w:val="0"/>
            <w:tcMar>
              <w:left w:w="28" w:type="dxa"/>
              <w:right w:w="28" w:type="dxa"/>
            </w:tcMar>
            <w:vAlign w:val="center"/>
          </w:tcPr>
          <w:p w14:paraId="1D46E513">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本项目</w:t>
            </w:r>
          </w:p>
          <w:p w14:paraId="119E29B7">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排放量（固体废物产生量）</w:t>
            </w: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4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④</w:t>
            </w:r>
            <w:r>
              <w:rPr>
                <w:rFonts w:ascii="Times New Roman"/>
                <w:bCs/>
                <w:color w:val="000000" w:themeColor="text1"/>
                <w:sz w:val="24"/>
                <w:szCs w:val="24"/>
                <w:highlight w:val="none"/>
                <w14:textFill>
                  <w14:solidFill>
                    <w14:schemeClr w14:val="tx1"/>
                  </w14:solidFill>
                </w14:textFill>
              </w:rPr>
              <w:fldChar w:fldCharType="end"/>
            </w:r>
          </w:p>
        </w:tc>
        <w:tc>
          <w:tcPr>
            <w:tcW w:w="543" w:type="pct"/>
            <w:noWrap w:val="0"/>
            <w:tcMar>
              <w:left w:w="28" w:type="dxa"/>
              <w:right w:w="28" w:type="dxa"/>
            </w:tcMar>
            <w:vAlign w:val="center"/>
          </w:tcPr>
          <w:p w14:paraId="3E703570">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以新带老削减量（新建项目不填）</w:t>
            </w: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5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⑤</w:t>
            </w:r>
            <w:r>
              <w:rPr>
                <w:rFonts w:ascii="Times New Roman"/>
                <w:bCs/>
                <w:color w:val="000000" w:themeColor="text1"/>
                <w:sz w:val="24"/>
                <w:szCs w:val="24"/>
                <w:highlight w:val="none"/>
                <w14:textFill>
                  <w14:solidFill>
                    <w14:schemeClr w14:val="tx1"/>
                  </w14:solidFill>
                </w14:textFill>
              </w:rPr>
              <w:fldChar w:fldCharType="end"/>
            </w:r>
          </w:p>
        </w:tc>
        <w:tc>
          <w:tcPr>
            <w:tcW w:w="592" w:type="pct"/>
            <w:noWrap w:val="0"/>
            <w:tcMar>
              <w:left w:w="28" w:type="dxa"/>
              <w:right w:w="28" w:type="dxa"/>
            </w:tcMar>
            <w:vAlign w:val="center"/>
          </w:tcPr>
          <w:p w14:paraId="680757DE">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本项目建成后</w:t>
            </w:r>
          </w:p>
          <w:p w14:paraId="68138A1F">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全厂排放量（固体废物产生量）</w:t>
            </w: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6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⑥</w:t>
            </w:r>
            <w:r>
              <w:rPr>
                <w:rFonts w:ascii="Times New Roman"/>
                <w:bCs/>
                <w:color w:val="000000" w:themeColor="text1"/>
                <w:sz w:val="24"/>
                <w:szCs w:val="24"/>
                <w:highlight w:val="none"/>
                <w14:textFill>
                  <w14:solidFill>
                    <w14:schemeClr w14:val="tx1"/>
                  </w14:solidFill>
                </w14:textFill>
              </w:rPr>
              <w:fldChar w:fldCharType="end"/>
            </w:r>
          </w:p>
        </w:tc>
        <w:tc>
          <w:tcPr>
            <w:tcW w:w="440" w:type="pct"/>
            <w:noWrap w:val="0"/>
            <w:tcMar>
              <w:left w:w="28" w:type="dxa"/>
              <w:right w:w="28" w:type="dxa"/>
            </w:tcMar>
            <w:vAlign w:val="center"/>
          </w:tcPr>
          <w:p w14:paraId="03B97410">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变化量</w:t>
            </w:r>
          </w:p>
          <w:p w14:paraId="3558B0FA">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fldChar w:fldCharType="begin"/>
            </w:r>
            <w:r>
              <w:rPr>
                <w:rFonts w:ascii="Times New Roman"/>
                <w:bCs/>
                <w:color w:val="000000" w:themeColor="text1"/>
                <w:sz w:val="24"/>
                <w:szCs w:val="24"/>
                <w:highlight w:val="none"/>
                <w14:textFill>
                  <w14:solidFill>
                    <w14:schemeClr w14:val="tx1"/>
                  </w14:solidFill>
                </w14:textFill>
              </w:rPr>
              <w:instrText xml:space="preserve"> = 7 \* GB3 \* MERGEFORMAT </w:instrText>
            </w:r>
            <w:r>
              <w:rPr>
                <w:rFonts w:ascii="Times New Roman"/>
                <w:bCs/>
                <w:color w:val="000000" w:themeColor="text1"/>
                <w:sz w:val="24"/>
                <w:szCs w:val="24"/>
                <w:highlight w:val="none"/>
                <w14:textFill>
                  <w14:solidFill>
                    <w14:schemeClr w14:val="tx1"/>
                  </w14:solidFill>
                </w14:textFill>
              </w:rPr>
              <w:fldChar w:fldCharType="separate"/>
            </w:r>
            <w:r>
              <w:rPr>
                <w:rFonts w:ascii="Times New Roman"/>
                <w:bCs/>
                <w:color w:val="000000" w:themeColor="text1"/>
                <w:sz w:val="24"/>
                <w:szCs w:val="24"/>
                <w:highlight w:val="none"/>
                <w14:textFill>
                  <w14:solidFill>
                    <w14:schemeClr w14:val="tx1"/>
                  </w14:solidFill>
                </w14:textFill>
              </w:rPr>
              <w:t>⑦</w:t>
            </w:r>
            <w:r>
              <w:rPr>
                <w:rFonts w:ascii="Times New Roman"/>
                <w:bCs/>
                <w:color w:val="000000" w:themeColor="text1"/>
                <w:sz w:val="24"/>
                <w:szCs w:val="24"/>
                <w:highlight w:val="none"/>
                <w14:textFill>
                  <w14:solidFill>
                    <w14:schemeClr w14:val="tx1"/>
                  </w14:solidFill>
                </w14:textFill>
              </w:rPr>
              <w:fldChar w:fldCharType="end"/>
            </w:r>
          </w:p>
        </w:tc>
      </w:tr>
      <w:tr w14:paraId="71F90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noWrap w:val="0"/>
            <w:vAlign w:val="center"/>
          </w:tcPr>
          <w:p w14:paraId="6BAEF5AE">
            <w:pPr>
              <w:pStyle w:val="35"/>
              <w:spacing w:beforeLines="0" w:afterLines="0" w:line="240" w:lineRule="auto"/>
              <w:rPr>
                <w:rFonts w:hint="eastAsia" w:ascii="Times New Roman" w:eastAsia="宋体"/>
                <w:bCs/>
                <w:color w:val="000000" w:themeColor="text1"/>
                <w:sz w:val="24"/>
                <w:szCs w:val="24"/>
                <w:highlight w:val="none"/>
                <w:lang w:eastAsia="zh-CN"/>
                <w14:textFill>
                  <w14:solidFill>
                    <w14:schemeClr w14:val="tx1"/>
                  </w14:solidFill>
                </w14:textFill>
              </w:rPr>
            </w:pPr>
            <w:r>
              <w:rPr>
                <w:rFonts w:hint="eastAsia" w:ascii="Times New Roman"/>
                <w:bCs/>
                <w:color w:val="000000" w:themeColor="text1"/>
                <w:sz w:val="24"/>
                <w:szCs w:val="24"/>
                <w:highlight w:val="none"/>
                <w:lang w:eastAsia="zh-CN"/>
                <w14:textFill>
                  <w14:solidFill>
                    <w14:schemeClr w14:val="tx1"/>
                  </w14:solidFill>
                </w14:textFill>
              </w:rPr>
              <w:t>废水</w:t>
            </w:r>
          </w:p>
        </w:tc>
        <w:tc>
          <w:tcPr>
            <w:tcW w:w="882" w:type="pct"/>
            <w:noWrap w:val="0"/>
            <w:vAlign w:val="center"/>
          </w:tcPr>
          <w:p w14:paraId="6ABE7BEB">
            <w:pPr>
              <w:pStyle w:val="35"/>
              <w:spacing w:beforeLines="0" w:afterLines="0" w:line="240" w:lineRule="auto"/>
              <w:rPr>
                <w:rFonts w:hint="eastAsia" w:ascii="Times New Roman" w:eastAsia="宋体"/>
                <w:bCs/>
                <w:color w:val="000000" w:themeColor="text1"/>
                <w:sz w:val="24"/>
                <w:szCs w:val="24"/>
                <w:highlight w:val="none"/>
                <w:lang w:eastAsia="zh-CN"/>
                <w14:textFill>
                  <w14:solidFill>
                    <w14:schemeClr w14:val="tx1"/>
                  </w14:solidFill>
                </w14:textFill>
              </w:rPr>
            </w:pPr>
            <w:r>
              <w:rPr>
                <w:rFonts w:hint="eastAsia" w:ascii="Times New Roman"/>
                <w:bCs/>
                <w:color w:val="000000" w:themeColor="text1"/>
                <w:sz w:val="24"/>
                <w:szCs w:val="24"/>
                <w:highlight w:val="none"/>
                <w:lang w:eastAsia="zh-CN"/>
                <w14:textFill>
                  <w14:solidFill>
                    <w14:schemeClr w14:val="tx1"/>
                  </w14:solidFill>
                </w14:textFill>
              </w:rPr>
              <w:t>废水量（</w:t>
            </w:r>
            <w:r>
              <w:rPr>
                <w:rFonts w:hint="eastAsia" w:ascii="Times New Roman"/>
                <w:bCs/>
                <w:color w:val="000000" w:themeColor="text1"/>
                <w:sz w:val="24"/>
                <w:szCs w:val="24"/>
                <w:highlight w:val="none"/>
                <w:lang w:val="en-US" w:eastAsia="zh-CN"/>
                <w14:textFill>
                  <w14:solidFill>
                    <w14:schemeClr w14:val="tx1"/>
                  </w14:solidFill>
                </w14:textFill>
              </w:rPr>
              <w:t>t/a</w:t>
            </w:r>
            <w:r>
              <w:rPr>
                <w:rFonts w:hint="eastAsia" w:ascii="Times New Roman"/>
                <w:bCs/>
                <w:color w:val="000000" w:themeColor="text1"/>
                <w:sz w:val="24"/>
                <w:szCs w:val="24"/>
                <w:highlight w:val="none"/>
                <w:lang w:eastAsia="zh-CN"/>
                <w14:textFill>
                  <w14:solidFill>
                    <w14:schemeClr w14:val="tx1"/>
                  </w14:solidFill>
                </w14:textFill>
              </w:rPr>
              <w:t>）</w:t>
            </w:r>
          </w:p>
        </w:tc>
        <w:tc>
          <w:tcPr>
            <w:tcW w:w="535" w:type="pct"/>
            <w:shd w:val="clear" w:color="auto" w:fill="auto"/>
            <w:noWrap w:val="0"/>
            <w:vAlign w:val="center"/>
          </w:tcPr>
          <w:p w14:paraId="3E5D4BF3">
            <w:pPr>
              <w:pStyle w:val="35"/>
              <w:spacing w:beforeLines="0" w:afterLines="0" w:line="240" w:lineRule="auto"/>
              <w:jc w:val="center"/>
              <w:rPr>
                <w:rFonts w:hint="eastAsia"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shd w:val="clear" w:color="auto" w:fill="auto"/>
            <w:noWrap w:val="0"/>
            <w:vAlign w:val="center"/>
          </w:tcPr>
          <w:p w14:paraId="30DC7214">
            <w:pPr>
              <w:jc w:val="cente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shd w:val="clear" w:color="auto" w:fill="auto"/>
            <w:noWrap w:val="0"/>
            <w:vAlign w:val="center"/>
          </w:tcPr>
          <w:p w14:paraId="54142C62">
            <w:pPr>
              <w:pStyle w:val="35"/>
              <w:spacing w:beforeLines="0" w:afterLines="0" w:line="240" w:lineRule="auto"/>
              <w:jc w:val="center"/>
              <w:rPr>
                <w:rFonts w:hint="eastAsia"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408C4FA8">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w:t>
            </w:r>
          </w:p>
        </w:tc>
        <w:tc>
          <w:tcPr>
            <w:tcW w:w="543" w:type="pct"/>
            <w:noWrap w:val="0"/>
            <w:vAlign w:val="center"/>
          </w:tcPr>
          <w:p w14:paraId="790BFC8F">
            <w:pPr>
              <w:pStyle w:val="35"/>
              <w:spacing w:beforeLines="0" w:afterLines="0" w:line="240" w:lineRule="auto"/>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3C3ECF7F">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w:t>
            </w:r>
          </w:p>
        </w:tc>
        <w:tc>
          <w:tcPr>
            <w:tcW w:w="440" w:type="pct"/>
            <w:noWrap w:val="0"/>
            <w:vAlign w:val="center"/>
          </w:tcPr>
          <w:p w14:paraId="2E0828BC">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w:t>
            </w:r>
          </w:p>
        </w:tc>
      </w:tr>
      <w:tr w14:paraId="29449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restart"/>
            <w:noWrap w:val="0"/>
            <w:vAlign w:val="center"/>
          </w:tcPr>
          <w:p w14:paraId="52AF0F54">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废气</w:t>
            </w:r>
          </w:p>
        </w:tc>
        <w:tc>
          <w:tcPr>
            <w:tcW w:w="882" w:type="pct"/>
            <w:noWrap w:val="0"/>
            <w:vAlign w:val="center"/>
          </w:tcPr>
          <w:p w14:paraId="0E31A667">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颗粒物（t/a）</w:t>
            </w:r>
          </w:p>
        </w:tc>
        <w:tc>
          <w:tcPr>
            <w:tcW w:w="535" w:type="pct"/>
            <w:noWrap w:val="0"/>
            <w:vAlign w:val="center"/>
          </w:tcPr>
          <w:p w14:paraId="20AB8671">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596B8DFB">
            <w:pPr>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31F6CB9D">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05FCBACA">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0.294</w:t>
            </w:r>
          </w:p>
        </w:tc>
        <w:tc>
          <w:tcPr>
            <w:tcW w:w="543" w:type="pct"/>
            <w:noWrap w:val="0"/>
            <w:vAlign w:val="center"/>
          </w:tcPr>
          <w:p w14:paraId="4E672F82">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3B7E918B">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0.294</w:t>
            </w:r>
          </w:p>
        </w:tc>
        <w:tc>
          <w:tcPr>
            <w:tcW w:w="440" w:type="pct"/>
            <w:noWrap w:val="0"/>
            <w:vAlign w:val="center"/>
          </w:tcPr>
          <w:p w14:paraId="77FD377B">
            <w:pPr>
              <w:pStyle w:val="35"/>
              <w:spacing w:beforeLines="0" w:afterLines="0" w:line="240" w:lineRule="auto"/>
              <w:rPr>
                <w:rFonts w:hint="default"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+0.294</w:t>
            </w:r>
          </w:p>
        </w:tc>
      </w:tr>
      <w:tr w14:paraId="3AA29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22F58015">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p>
        </w:tc>
        <w:tc>
          <w:tcPr>
            <w:tcW w:w="882" w:type="pct"/>
            <w:noWrap w:val="0"/>
            <w:vAlign w:val="center"/>
          </w:tcPr>
          <w:p w14:paraId="08D1A40E">
            <w:pPr>
              <w:pStyle w:val="35"/>
              <w:spacing w:beforeLines="0" w:afterLines="0" w:line="240" w:lineRule="auto"/>
              <w:rPr>
                <w:rFonts w:hint="eastAsia" w:ascii="Times New Roman" w:eastAsia="宋体"/>
                <w:bCs/>
                <w:color w:val="000000" w:themeColor="text1"/>
                <w:sz w:val="24"/>
                <w:szCs w:val="24"/>
                <w:highlight w:val="none"/>
                <w:lang w:eastAsia="zh-CN"/>
                <w14:textFill>
                  <w14:solidFill>
                    <w14:schemeClr w14:val="tx1"/>
                  </w14:solidFill>
                </w14:textFill>
              </w:rPr>
            </w:pPr>
            <w:r>
              <w:rPr>
                <w:rFonts w:hint="eastAsia" w:ascii="Times New Roman"/>
                <w:bCs/>
                <w:color w:val="000000" w:themeColor="text1"/>
                <w:sz w:val="24"/>
                <w:szCs w:val="24"/>
                <w:highlight w:val="none"/>
                <w:lang w:eastAsia="zh-CN"/>
                <w14:textFill>
                  <w14:solidFill>
                    <w14:schemeClr w14:val="tx1"/>
                  </w14:solidFill>
                </w14:textFill>
              </w:rPr>
              <w:t>二氧化硫（</w:t>
            </w:r>
            <w:r>
              <w:rPr>
                <w:rFonts w:hint="eastAsia" w:ascii="Times New Roman"/>
                <w:bCs/>
                <w:color w:val="000000" w:themeColor="text1"/>
                <w:sz w:val="24"/>
                <w:szCs w:val="24"/>
                <w:highlight w:val="none"/>
                <w:lang w:val="en-US" w:eastAsia="zh-CN"/>
                <w14:textFill>
                  <w14:solidFill>
                    <w14:schemeClr w14:val="tx1"/>
                  </w14:solidFill>
                </w14:textFill>
              </w:rPr>
              <w:t>t/a</w:t>
            </w:r>
            <w:r>
              <w:rPr>
                <w:rFonts w:hint="eastAsia" w:ascii="Times New Roman"/>
                <w:bCs/>
                <w:color w:val="000000" w:themeColor="text1"/>
                <w:sz w:val="24"/>
                <w:szCs w:val="24"/>
                <w:highlight w:val="none"/>
                <w:lang w:eastAsia="zh-CN"/>
                <w14:textFill>
                  <w14:solidFill>
                    <w14:schemeClr w14:val="tx1"/>
                  </w14:solidFill>
                </w14:textFill>
              </w:rPr>
              <w:t>）</w:t>
            </w:r>
          </w:p>
        </w:tc>
        <w:tc>
          <w:tcPr>
            <w:tcW w:w="535" w:type="pct"/>
            <w:noWrap w:val="0"/>
            <w:vAlign w:val="center"/>
          </w:tcPr>
          <w:p w14:paraId="26860C88">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01838352">
            <w:pPr>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21D6F5F1">
            <w:pPr>
              <w:pStyle w:val="35"/>
              <w:spacing w:beforeLines="0" w:afterLines="0" w:line="240" w:lineRule="auto"/>
              <w:jc w:val="center"/>
              <w:rPr>
                <w:rFonts w:hint="eastAsia"/>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08246189">
            <w:pPr>
              <w:pStyle w:val="35"/>
              <w:spacing w:beforeLines="0" w:afterLines="0" w:line="240" w:lineRule="auto"/>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1.31</w:t>
            </w:r>
          </w:p>
        </w:tc>
        <w:tc>
          <w:tcPr>
            <w:tcW w:w="543" w:type="pct"/>
            <w:noWrap w:val="0"/>
            <w:vAlign w:val="center"/>
          </w:tcPr>
          <w:p w14:paraId="7EB94FEA">
            <w:pPr>
              <w:pStyle w:val="35"/>
              <w:spacing w:beforeLines="0" w:afterLines="0" w:line="240" w:lineRule="auto"/>
              <w:jc w:val="cente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39D19F33">
            <w:pPr>
              <w:pStyle w:val="35"/>
              <w:spacing w:beforeLines="0" w:afterLines="0" w:line="240" w:lineRule="auto"/>
              <w:rPr>
                <w:rFonts w:hint="eastAsia"/>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1.31</w:t>
            </w:r>
          </w:p>
        </w:tc>
        <w:tc>
          <w:tcPr>
            <w:tcW w:w="440" w:type="pct"/>
            <w:noWrap w:val="0"/>
            <w:vAlign w:val="center"/>
          </w:tcPr>
          <w:p w14:paraId="0B26542B">
            <w:pPr>
              <w:pStyle w:val="35"/>
              <w:spacing w:beforeLines="0" w:afterLines="0" w:line="240" w:lineRule="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+1.31</w:t>
            </w:r>
          </w:p>
        </w:tc>
      </w:tr>
      <w:tr w14:paraId="45845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5D0F0D09">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p>
        </w:tc>
        <w:tc>
          <w:tcPr>
            <w:tcW w:w="882" w:type="pct"/>
            <w:noWrap w:val="0"/>
            <w:vAlign w:val="center"/>
          </w:tcPr>
          <w:p w14:paraId="349CECBC">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hint="eastAsia" w:ascii="Times New Roman"/>
                <w:bCs/>
                <w:color w:val="000000" w:themeColor="text1"/>
                <w:sz w:val="24"/>
                <w:szCs w:val="24"/>
                <w:highlight w:val="none"/>
                <w:lang w:eastAsia="zh-CN"/>
                <w14:textFill>
                  <w14:solidFill>
                    <w14:schemeClr w14:val="tx1"/>
                  </w14:solidFill>
                </w14:textFill>
              </w:rPr>
              <w:t>氮氧化物（</w:t>
            </w:r>
            <w:r>
              <w:rPr>
                <w:rFonts w:hint="eastAsia" w:ascii="Times New Roman"/>
                <w:bCs/>
                <w:color w:val="000000" w:themeColor="text1"/>
                <w:sz w:val="24"/>
                <w:szCs w:val="24"/>
                <w:highlight w:val="none"/>
                <w:lang w:val="en-US" w:eastAsia="zh-CN"/>
                <w14:textFill>
                  <w14:solidFill>
                    <w14:schemeClr w14:val="tx1"/>
                  </w14:solidFill>
                </w14:textFill>
              </w:rPr>
              <w:t>t/a</w:t>
            </w:r>
            <w:r>
              <w:rPr>
                <w:rFonts w:hint="eastAsia" w:ascii="Times New Roman"/>
                <w:bCs/>
                <w:color w:val="000000" w:themeColor="text1"/>
                <w:sz w:val="24"/>
                <w:szCs w:val="24"/>
                <w:highlight w:val="none"/>
                <w:lang w:eastAsia="zh-CN"/>
                <w14:textFill>
                  <w14:solidFill>
                    <w14:schemeClr w14:val="tx1"/>
                  </w14:solidFill>
                </w14:textFill>
              </w:rPr>
              <w:t>）</w:t>
            </w:r>
          </w:p>
        </w:tc>
        <w:tc>
          <w:tcPr>
            <w:tcW w:w="535" w:type="pct"/>
            <w:noWrap w:val="0"/>
            <w:vAlign w:val="center"/>
          </w:tcPr>
          <w:p w14:paraId="62ACF0D8">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6F008D48">
            <w:pPr>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10C0CE8F">
            <w:pPr>
              <w:pStyle w:val="35"/>
              <w:spacing w:beforeLines="0" w:afterLines="0" w:line="240" w:lineRule="auto"/>
              <w:jc w:val="center"/>
              <w:rPr>
                <w:rFonts w:hint="eastAsia"/>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157C0C75">
            <w:pPr>
              <w:pStyle w:val="35"/>
              <w:spacing w:beforeLines="0" w:afterLines="0" w:line="240" w:lineRule="auto"/>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1.96</w:t>
            </w:r>
          </w:p>
        </w:tc>
        <w:tc>
          <w:tcPr>
            <w:tcW w:w="543" w:type="pct"/>
            <w:noWrap w:val="0"/>
            <w:vAlign w:val="center"/>
          </w:tcPr>
          <w:p w14:paraId="1852FAD6">
            <w:pPr>
              <w:pStyle w:val="35"/>
              <w:spacing w:beforeLines="0" w:afterLines="0" w:line="240" w:lineRule="auto"/>
              <w:jc w:val="cente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26A39831">
            <w:pPr>
              <w:pStyle w:val="35"/>
              <w:spacing w:beforeLines="0" w:afterLines="0" w:line="240" w:lineRule="auto"/>
              <w:rPr>
                <w:rFonts w:hint="eastAsia"/>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1.96</w:t>
            </w:r>
          </w:p>
        </w:tc>
        <w:tc>
          <w:tcPr>
            <w:tcW w:w="440" w:type="pct"/>
            <w:noWrap w:val="0"/>
            <w:vAlign w:val="center"/>
          </w:tcPr>
          <w:p w14:paraId="6FAD5E35">
            <w:pPr>
              <w:pStyle w:val="35"/>
              <w:spacing w:beforeLines="0" w:afterLines="0" w:line="240" w:lineRule="auto"/>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Times New Roman" w:cs="Times New Roman"/>
                <w:bCs/>
                <w:color w:val="000000" w:themeColor="text1"/>
                <w:kern w:val="2"/>
                <w:sz w:val="24"/>
                <w:szCs w:val="24"/>
                <w:highlight w:val="none"/>
                <w:lang w:val="en-US" w:eastAsia="zh-CN" w:bidi="ar-SA"/>
                <w14:textFill>
                  <w14:solidFill>
                    <w14:schemeClr w14:val="tx1"/>
                  </w14:solidFill>
                </w14:textFill>
              </w:rPr>
              <w:t>+1.96</w:t>
            </w:r>
          </w:p>
        </w:tc>
      </w:tr>
      <w:tr w14:paraId="5D676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restart"/>
            <w:noWrap w:val="0"/>
            <w:vAlign w:val="center"/>
          </w:tcPr>
          <w:p w14:paraId="421BE7EF">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一般工业</w:t>
            </w:r>
          </w:p>
          <w:p w14:paraId="10694566">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r>
              <w:rPr>
                <w:rFonts w:ascii="Times New Roman"/>
                <w:bCs/>
                <w:color w:val="000000" w:themeColor="text1"/>
                <w:sz w:val="24"/>
                <w:szCs w:val="24"/>
                <w:highlight w:val="none"/>
                <w14:textFill>
                  <w14:solidFill>
                    <w14:schemeClr w14:val="tx1"/>
                  </w14:solidFill>
                </w14:textFill>
              </w:rPr>
              <w:t>固体废物</w:t>
            </w:r>
          </w:p>
        </w:tc>
        <w:tc>
          <w:tcPr>
            <w:tcW w:w="882" w:type="pct"/>
            <w:noWrap w:val="0"/>
            <w:vAlign w:val="center"/>
          </w:tcPr>
          <w:p w14:paraId="2396D764">
            <w:pPr>
              <w:pStyle w:val="11"/>
              <w:adjustRightInd w:val="0"/>
              <w:snapToGrid w:val="0"/>
              <w:spacing w:before="0" w:beforeAutospacing="0" w:after="0" w:afterAutospacing="0"/>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t>废包材</w:t>
            </w:r>
            <w:r>
              <w:rPr>
                <w:rFonts w:ascii="Times New Roman"/>
                <w:bCs/>
                <w:color w:val="000000" w:themeColor="text1"/>
                <w:sz w:val="24"/>
                <w:szCs w:val="24"/>
                <w14:textFill>
                  <w14:solidFill>
                    <w14:schemeClr w14:val="tx1"/>
                  </w14:solidFill>
                </w14:textFill>
              </w:rPr>
              <w:t>（t/a）</w:t>
            </w:r>
          </w:p>
        </w:tc>
        <w:tc>
          <w:tcPr>
            <w:tcW w:w="535" w:type="pct"/>
            <w:noWrap w:val="0"/>
            <w:vAlign w:val="center"/>
          </w:tcPr>
          <w:p w14:paraId="397E126E">
            <w:pPr>
              <w:pStyle w:val="35"/>
              <w:spacing w:beforeLines="0" w:afterLines="0" w:line="240" w:lineRule="auto"/>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1A8649D3">
            <w:pPr>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64913733">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188CB90C">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0.004</w:t>
            </w:r>
          </w:p>
        </w:tc>
        <w:tc>
          <w:tcPr>
            <w:tcW w:w="543" w:type="pct"/>
            <w:noWrap w:val="0"/>
            <w:vAlign w:val="center"/>
          </w:tcPr>
          <w:p w14:paraId="4DB389FE">
            <w:pPr>
              <w:pStyle w:val="35"/>
              <w:spacing w:beforeLines="0" w:afterLines="0" w:line="240" w:lineRule="auto"/>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1D0E8723">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0.004</w:t>
            </w:r>
          </w:p>
        </w:tc>
        <w:tc>
          <w:tcPr>
            <w:tcW w:w="440" w:type="pct"/>
            <w:noWrap w:val="0"/>
            <w:vAlign w:val="center"/>
          </w:tcPr>
          <w:p w14:paraId="77BCD98D">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+0.004</w:t>
            </w:r>
          </w:p>
        </w:tc>
      </w:tr>
      <w:tr w14:paraId="192EF1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192DC6B2">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p>
        </w:tc>
        <w:tc>
          <w:tcPr>
            <w:tcW w:w="882" w:type="pct"/>
            <w:noWrap w:val="0"/>
            <w:vAlign w:val="center"/>
          </w:tcPr>
          <w:p w14:paraId="17849D8E">
            <w:pPr>
              <w:pStyle w:val="11"/>
              <w:adjustRightInd w:val="0"/>
              <w:snapToGrid w:val="0"/>
              <w:spacing w:before="0" w:beforeAutospacing="0" w:after="0" w:afterAutospacing="0"/>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t>废木屑料</w:t>
            </w:r>
            <w:r>
              <w:rPr>
                <w:rFonts w:ascii="Times New Roman"/>
                <w:bCs/>
                <w:color w:val="000000" w:themeColor="text1"/>
                <w:sz w:val="24"/>
                <w:szCs w:val="24"/>
                <w14:textFill>
                  <w14:solidFill>
                    <w14:schemeClr w14:val="tx1"/>
                  </w14:solidFill>
                </w14:textFill>
              </w:rPr>
              <w:t>（t/a）</w:t>
            </w:r>
          </w:p>
        </w:tc>
        <w:tc>
          <w:tcPr>
            <w:tcW w:w="535" w:type="pct"/>
            <w:noWrap w:val="0"/>
            <w:vAlign w:val="center"/>
          </w:tcPr>
          <w:p w14:paraId="170F8E8A">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3795D3BD">
            <w:pPr>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1AE7EFFE">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4B8AAB44">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w:t>
            </w:r>
          </w:p>
        </w:tc>
        <w:tc>
          <w:tcPr>
            <w:tcW w:w="543" w:type="pct"/>
            <w:noWrap w:val="0"/>
            <w:vAlign w:val="center"/>
          </w:tcPr>
          <w:p w14:paraId="5E751821">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2DB5F408">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w:t>
            </w:r>
          </w:p>
        </w:tc>
        <w:tc>
          <w:tcPr>
            <w:tcW w:w="440" w:type="pct"/>
            <w:noWrap w:val="0"/>
            <w:vAlign w:val="center"/>
          </w:tcPr>
          <w:p w14:paraId="07F4A61A">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w:t>
            </w:r>
          </w:p>
        </w:tc>
      </w:tr>
      <w:tr w14:paraId="55DCE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2685948D">
            <w:pPr>
              <w:pStyle w:val="35"/>
              <w:spacing w:beforeLines="0" w:afterLines="0" w:line="240" w:lineRule="auto"/>
              <w:rPr>
                <w:rFonts w:ascii="Times New Roman"/>
                <w:bCs/>
                <w:color w:val="000000" w:themeColor="text1"/>
                <w:sz w:val="24"/>
                <w:szCs w:val="24"/>
                <w:highlight w:val="none"/>
                <w14:textFill>
                  <w14:solidFill>
                    <w14:schemeClr w14:val="tx1"/>
                  </w14:solidFill>
                </w14:textFill>
              </w:rPr>
            </w:pPr>
          </w:p>
        </w:tc>
        <w:tc>
          <w:tcPr>
            <w:tcW w:w="882" w:type="pct"/>
            <w:noWrap w:val="0"/>
            <w:vAlign w:val="center"/>
          </w:tcPr>
          <w:p w14:paraId="5132D812">
            <w:pPr>
              <w:pStyle w:val="11"/>
              <w:adjustRightInd w:val="0"/>
              <w:snapToGrid w:val="0"/>
              <w:spacing w:before="0" w:beforeAutospacing="0" w:after="0" w:afterAutospacing="0"/>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Cs/>
                <w:color w:val="000000" w:themeColor="text1"/>
                <w:kern w:val="0"/>
                <w:sz w:val="24"/>
                <w:szCs w:val="24"/>
                <w:lang w:val="en-US" w:eastAsia="zh-CN" w:bidi="ar-SA"/>
                <w14:textFill>
                  <w14:solidFill>
                    <w14:schemeClr w14:val="tx1"/>
                  </w14:solidFill>
                </w14:textFill>
              </w:rPr>
              <w:t>水冷水池沉渣</w:t>
            </w:r>
            <w:r>
              <w:rPr>
                <w:rFonts w:ascii="Times New Roman"/>
                <w:bCs/>
                <w:color w:val="000000" w:themeColor="text1"/>
                <w:sz w:val="24"/>
                <w:szCs w:val="24"/>
                <w14:textFill>
                  <w14:solidFill>
                    <w14:schemeClr w14:val="tx1"/>
                  </w14:solidFill>
                </w14:textFill>
              </w:rPr>
              <w:t>（t/a）</w:t>
            </w:r>
          </w:p>
        </w:tc>
        <w:tc>
          <w:tcPr>
            <w:tcW w:w="535" w:type="pct"/>
            <w:noWrap w:val="0"/>
            <w:vAlign w:val="center"/>
          </w:tcPr>
          <w:p w14:paraId="1B8036AF">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2FED29B0">
            <w:pPr>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1280FBC5">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5BC3D073">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9.23</w:t>
            </w:r>
          </w:p>
        </w:tc>
        <w:tc>
          <w:tcPr>
            <w:tcW w:w="543" w:type="pct"/>
            <w:noWrap w:val="0"/>
            <w:vAlign w:val="center"/>
          </w:tcPr>
          <w:p w14:paraId="1FEEAFC6">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07A93DBE">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9.23</w:t>
            </w:r>
          </w:p>
        </w:tc>
        <w:tc>
          <w:tcPr>
            <w:tcW w:w="440" w:type="pct"/>
            <w:noWrap w:val="0"/>
            <w:vAlign w:val="center"/>
          </w:tcPr>
          <w:p w14:paraId="3A9D9BEF">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+9.23</w:t>
            </w:r>
          </w:p>
        </w:tc>
      </w:tr>
      <w:tr w14:paraId="689EDA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72671784">
            <w:pPr>
              <w:pStyle w:val="35"/>
              <w:spacing w:beforeLines="0" w:afterLines="0" w:line="240" w:lineRule="auto"/>
              <w:rPr>
                <w:rFonts w:ascii="Times New Roman"/>
                <w:bCs/>
                <w:color w:val="000000" w:themeColor="text1"/>
                <w:sz w:val="24"/>
                <w:szCs w:val="24"/>
                <w14:textFill>
                  <w14:solidFill>
                    <w14:schemeClr w14:val="tx1"/>
                  </w14:solidFill>
                </w14:textFill>
              </w:rPr>
            </w:pPr>
          </w:p>
        </w:tc>
        <w:tc>
          <w:tcPr>
            <w:tcW w:w="882" w:type="pct"/>
            <w:noWrap w:val="0"/>
            <w:vAlign w:val="center"/>
          </w:tcPr>
          <w:p w14:paraId="62AED6F6">
            <w:pPr>
              <w:pStyle w:val="11"/>
              <w:adjustRightInd w:val="0"/>
              <w:snapToGrid w:val="0"/>
              <w:spacing w:before="0" w:beforeAutospacing="0" w:after="0" w:afterAutospacing="0"/>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t>热风炉炉渣</w:t>
            </w:r>
            <w:r>
              <w:rPr>
                <w:rFonts w:ascii="Times New Roman"/>
                <w:bCs/>
                <w:color w:val="000000" w:themeColor="text1"/>
                <w:sz w:val="24"/>
                <w:szCs w:val="24"/>
                <w14:textFill>
                  <w14:solidFill>
                    <w14:schemeClr w14:val="tx1"/>
                  </w14:solidFill>
                </w14:textFill>
              </w:rPr>
              <w:t>（t/a）</w:t>
            </w:r>
          </w:p>
        </w:tc>
        <w:tc>
          <w:tcPr>
            <w:tcW w:w="535" w:type="pct"/>
            <w:noWrap w:val="0"/>
            <w:vAlign w:val="center"/>
          </w:tcPr>
          <w:p w14:paraId="58DA072C">
            <w:pPr>
              <w:pStyle w:val="35"/>
              <w:spacing w:beforeLines="0" w:afterLines="0" w:line="240" w:lineRule="auto"/>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76000612">
            <w:pPr>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5C231013">
            <w:pPr>
              <w:pStyle w:val="35"/>
              <w:spacing w:beforeLines="0" w:afterLines="0" w:line="240" w:lineRule="auto"/>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1571A11F">
            <w:pPr>
              <w:pStyle w:val="35"/>
              <w:spacing w:beforeLines="0" w:afterLines="0" w:line="240" w:lineRule="auto"/>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20.922</w:t>
            </w:r>
          </w:p>
        </w:tc>
        <w:tc>
          <w:tcPr>
            <w:tcW w:w="543" w:type="pct"/>
            <w:noWrap w:val="0"/>
            <w:vAlign w:val="center"/>
          </w:tcPr>
          <w:p w14:paraId="08658792">
            <w:pPr>
              <w:pStyle w:val="35"/>
              <w:spacing w:beforeLines="0" w:afterLines="0" w:line="240" w:lineRule="auto"/>
              <w:jc w:val="cente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6E44E924">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20.922</w:t>
            </w:r>
          </w:p>
        </w:tc>
        <w:tc>
          <w:tcPr>
            <w:tcW w:w="440" w:type="pct"/>
            <w:noWrap w:val="0"/>
            <w:vAlign w:val="center"/>
          </w:tcPr>
          <w:p w14:paraId="0BEDC41D">
            <w:pPr>
              <w:pStyle w:val="35"/>
              <w:spacing w:beforeLines="0" w:afterLines="0" w:line="240" w:lineRule="auto"/>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+20.922</w:t>
            </w:r>
          </w:p>
        </w:tc>
      </w:tr>
      <w:tr w14:paraId="7ABB3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noWrap w:val="0"/>
            <w:vAlign w:val="center"/>
          </w:tcPr>
          <w:p w14:paraId="5FCA7D07">
            <w:pPr>
              <w:pStyle w:val="35"/>
              <w:spacing w:beforeLines="0" w:afterLines="0" w:line="240" w:lineRule="auto"/>
              <w:rPr>
                <w:rFonts w:ascii="Times New Roman"/>
                <w:bCs/>
                <w:color w:val="000000" w:themeColor="text1"/>
                <w:sz w:val="24"/>
                <w:szCs w:val="24"/>
                <w14:textFill>
                  <w14:solidFill>
                    <w14:schemeClr w14:val="tx1"/>
                  </w14:solidFill>
                </w14:textFill>
              </w:rPr>
            </w:pPr>
          </w:p>
        </w:tc>
        <w:tc>
          <w:tcPr>
            <w:tcW w:w="882" w:type="pct"/>
            <w:noWrap w:val="0"/>
            <w:vAlign w:val="center"/>
          </w:tcPr>
          <w:p w14:paraId="00865025">
            <w:pPr>
              <w:pStyle w:val="11"/>
              <w:adjustRightInd w:val="0"/>
              <w:snapToGrid w:val="0"/>
              <w:spacing w:before="0" w:beforeAutospacing="0" w:after="0" w:afterAutospacing="0"/>
              <w:jc w:val="center"/>
              <w:rPr>
                <w:rFonts w:hint="default"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bCs/>
                <w:color w:val="000000" w:themeColor="text1"/>
                <w:kern w:val="0"/>
                <w:sz w:val="24"/>
                <w:szCs w:val="24"/>
                <w:lang w:val="en-US" w:eastAsia="zh-CN" w:bidi="ar-SA"/>
                <w14:textFill>
                  <w14:solidFill>
                    <w14:schemeClr w14:val="tx1"/>
                  </w14:solidFill>
                </w14:textFill>
              </w:rPr>
              <w:t>过滤细砂料、细粉料（t/a）</w:t>
            </w:r>
          </w:p>
        </w:tc>
        <w:tc>
          <w:tcPr>
            <w:tcW w:w="535" w:type="pct"/>
            <w:shd w:val="clear" w:color="auto" w:fill="auto"/>
            <w:noWrap w:val="0"/>
            <w:vAlign w:val="center"/>
          </w:tcPr>
          <w:p w14:paraId="58CA5437">
            <w:pPr>
              <w:pStyle w:val="35"/>
              <w:spacing w:beforeLines="0" w:afterLines="0" w:line="240" w:lineRule="auto"/>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shd w:val="clear" w:color="auto" w:fill="auto"/>
            <w:noWrap w:val="0"/>
            <w:vAlign w:val="center"/>
          </w:tcPr>
          <w:p w14:paraId="53ED11B2">
            <w:pPr>
              <w:jc w:val="cente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shd w:val="clear" w:color="auto" w:fill="auto"/>
            <w:noWrap w:val="0"/>
            <w:vAlign w:val="center"/>
          </w:tcPr>
          <w:p w14:paraId="324086E5">
            <w:pPr>
              <w:pStyle w:val="35"/>
              <w:spacing w:beforeLines="0" w:afterLines="0" w:line="240" w:lineRule="auto"/>
              <w:jc w:val="center"/>
              <w:rPr>
                <w:rFonts w:hint="eastAsia" w:ascii="Times New Roman" w:hAnsi="Times New Roman" w:eastAsia="宋体" w:cs="Times New Roman"/>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5EEB8B08">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6.58</w:t>
            </w:r>
          </w:p>
        </w:tc>
        <w:tc>
          <w:tcPr>
            <w:tcW w:w="543" w:type="pct"/>
            <w:noWrap w:val="0"/>
            <w:vAlign w:val="center"/>
          </w:tcPr>
          <w:p w14:paraId="679E0480">
            <w:pPr>
              <w:pStyle w:val="35"/>
              <w:spacing w:beforeLines="0" w:afterLines="0" w:line="240" w:lineRule="auto"/>
              <w:jc w:val="cente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1E8387AB">
            <w:pPr>
              <w:pStyle w:val="35"/>
              <w:spacing w:beforeLines="0" w:afterLines="0" w:line="240" w:lineRule="auto"/>
              <w:rPr>
                <w:rFonts w:hint="eastAsia"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6.58</w:t>
            </w:r>
          </w:p>
        </w:tc>
        <w:tc>
          <w:tcPr>
            <w:tcW w:w="440" w:type="pct"/>
            <w:noWrap w:val="0"/>
            <w:vAlign w:val="center"/>
          </w:tcPr>
          <w:p w14:paraId="58C71DBF">
            <w:pPr>
              <w:pStyle w:val="35"/>
              <w:spacing w:beforeLines="0" w:afterLines="0" w:line="240" w:lineRule="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+6.58</w:t>
            </w:r>
          </w:p>
        </w:tc>
      </w:tr>
      <w:tr w14:paraId="59DD0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noWrap w:val="0"/>
            <w:vAlign w:val="center"/>
          </w:tcPr>
          <w:p w14:paraId="2AECD294">
            <w:pPr>
              <w:pStyle w:val="35"/>
              <w:spacing w:beforeLines="0" w:afterLines="0" w:line="240" w:lineRule="auto"/>
              <w:rPr>
                <w:rFonts w:hint="eastAsia" w:ascii="Times New Roman" w:eastAsia="宋体"/>
                <w:bCs/>
                <w:color w:val="000000" w:themeColor="text1"/>
                <w:sz w:val="24"/>
                <w:szCs w:val="24"/>
                <w:lang w:eastAsia="zh-CN"/>
                <w14:textFill>
                  <w14:solidFill>
                    <w14:schemeClr w14:val="tx1"/>
                  </w14:solidFill>
                </w14:textFill>
              </w:rPr>
            </w:pPr>
            <w:r>
              <w:rPr>
                <w:rFonts w:hint="eastAsia" w:ascii="Times New Roman"/>
                <w:bCs/>
                <w:color w:val="000000" w:themeColor="text1"/>
                <w:sz w:val="24"/>
                <w:szCs w:val="24"/>
                <w:lang w:eastAsia="zh-CN"/>
                <w14:textFill>
                  <w14:solidFill>
                    <w14:schemeClr w14:val="tx1"/>
                  </w14:solidFill>
                </w14:textFill>
              </w:rPr>
              <w:t>生活垃圾</w:t>
            </w:r>
          </w:p>
        </w:tc>
        <w:tc>
          <w:tcPr>
            <w:tcW w:w="882" w:type="pct"/>
            <w:noWrap w:val="0"/>
            <w:vAlign w:val="center"/>
          </w:tcPr>
          <w:p w14:paraId="50AF1543">
            <w:pPr>
              <w:pStyle w:val="35"/>
              <w:spacing w:beforeLines="0" w:afterLines="0" w:line="240" w:lineRule="auto"/>
              <w:rPr>
                <w:rFonts w:ascii="Times New Roman"/>
                <w:bCs/>
                <w:color w:val="000000" w:themeColor="text1"/>
                <w:sz w:val="24"/>
                <w:szCs w:val="24"/>
                <w14:textFill>
                  <w14:solidFill>
                    <w14:schemeClr w14:val="tx1"/>
                  </w14:solidFill>
                </w14:textFill>
              </w:rPr>
            </w:pPr>
            <w:r>
              <w:rPr>
                <w:rFonts w:hint="eastAsia" w:ascii="Times New Roman"/>
                <w:bCs/>
                <w:color w:val="000000" w:themeColor="text1"/>
                <w:sz w:val="24"/>
                <w:szCs w:val="24"/>
                <w:lang w:eastAsia="zh-CN"/>
                <w14:textFill>
                  <w14:solidFill>
                    <w14:schemeClr w14:val="tx1"/>
                  </w14:solidFill>
                </w14:textFill>
              </w:rPr>
              <w:t>生活垃圾</w:t>
            </w:r>
            <w:r>
              <w:rPr>
                <w:rFonts w:ascii="Times New Roman"/>
                <w:bCs/>
                <w:color w:val="000000" w:themeColor="text1"/>
                <w:sz w:val="24"/>
                <w:szCs w:val="24"/>
                <w14:textFill>
                  <w14:solidFill>
                    <w14:schemeClr w14:val="tx1"/>
                  </w14:solidFill>
                </w14:textFill>
              </w:rPr>
              <w:t>（t/a）</w:t>
            </w:r>
          </w:p>
        </w:tc>
        <w:tc>
          <w:tcPr>
            <w:tcW w:w="535" w:type="pct"/>
            <w:noWrap w:val="0"/>
            <w:vAlign w:val="center"/>
          </w:tcPr>
          <w:p w14:paraId="51842194">
            <w:pPr>
              <w:pStyle w:val="35"/>
              <w:spacing w:beforeLines="0" w:afterLines="0" w:line="240" w:lineRule="auto"/>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491" w:type="pct"/>
            <w:noWrap w:val="0"/>
            <w:vAlign w:val="center"/>
          </w:tcPr>
          <w:p w14:paraId="1D78021E">
            <w:pPr>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3" w:type="pct"/>
            <w:noWrap w:val="0"/>
            <w:vAlign w:val="center"/>
          </w:tcPr>
          <w:p w14:paraId="556D4FA7">
            <w:pPr>
              <w:pStyle w:val="35"/>
              <w:spacing w:beforeLines="0" w:afterLines="0" w:line="240" w:lineRule="auto"/>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47" w:type="pct"/>
            <w:noWrap w:val="0"/>
            <w:vAlign w:val="center"/>
          </w:tcPr>
          <w:p w14:paraId="5A604CBB">
            <w:pPr>
              <w:pStyle w:val="35"/>
              <w:spacing w:beforeLines="0" w:afterLines="0" w:line="240" w:lineRule="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cs="Times New Roman"/>
                <w:bCs/>
                <w:color w:val="000000" w:themeColor="text1"/>
                <w:sz w:val="24"/>
                <w:szCs w:val="24"/>
                <w:lang w:val="en-US" w:eastAsia="zh-CN"/>
                <w14:textFill>
                  <w14:solidFill>
                    <w14:schemeClr w14:val="tx1"/>
                  </w14:solidFill>
                </w14:textFill>
              </w:rPr>
              <w:t>2.28</w:t>
            </w:r>
          </w:p>
        </w:tc>
        <w:tc>
          <w:tcPr>
            <w:tcW w:w="543" w:type="pct"/>
            <w:noWrap w:val="0"/>
            <w:vAlign w:val="center"/>
          </w:tcPr>
          <w:p w14:paraId="49E1502C">
            <w:pPr>
              <w:pStyle w:val="35"/>
              <w:spacing w:beforeLines="0" w:afterLines="0" w:line="240" w:lineRule="auto"/>
              <w:jc w:val="cente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tc>
        <w:tc>
          <w:tcPr>
            <w:tcW w:w="592" w:type="pct"/>
            <w:noWrap w:val="0"/>
            <w:vAlign w:val="center"/>
          </w:tcPr>
          <w:p w14:paraId="658A26BE">
            <w:pPr>
              <w:pStyle w:val="35"/>
              <w:spacing w:beforeLines="0" w:afterLines="0" w:line="240" w:lineRule="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cs="Times New Roman"/>
                <w:bCs/>
                <w:color w:val="000000" w:themeColor="text1"/>
                <w:sz w:val="24"/>
                <w:szCs w:val="24"/>
                <w:lang w:val="en-US" w:eastAsia="zh-CN"/>
                <w14:textFill>
                  <w14:solidFill>
                    <w14:schemeClr w14:val="tx1"/>
                  </w14:solidFill>
                </w14:textFill>
              </w:rPr>
              <w:t>2.28</w:t>
            </w:r>
          </w:p>
        </w:tc>
        <w:tc>
          <w:tcPr>
            <w:tcW w:w="440" w:type="pct"/>
            <w:noWrap w:val="0"/>
            <w:vAlign w:val="center"/>
          </w:tcPr>
          <w:p w14:paraId="352883CB">
            <w:pPr>
              <w:pStyle w:val="35"/>
              <w:spacing w:beforeLines="0" w:afterLines="0" w:line="240" w:lineRule="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cs="Times New Roman"/>
                <w:bCs/>
                <w:color w:val="000000" w:themeColor="text1"/>
                <w:sz w:val="24"/>
                <w:szCs w:val="24"/>
                <w:lang w:val="en-US" w:eastAsia="zh-CN"/>
                <w14:textFill>
                  <w14:solidFill>
                    <w14:schemeClr w14:val="tx1"/>
                  </w14:solidFill>
                </w14:textFill>
              </w:rPr>
              <w:t>+2.28</w:t>
            </w:r>
          </w:p>
        </w:tc>
      </w:tr>
    </w:tbl>
    <w:p w14:paraId="018FDA06">
      <w:pPr>
        <w:pStyle w:val="35"/>
        <w:spacing w:before="192" w:beforeLines="80" w:after="24"/>
        <w:jc w:val="left"/>
        <w:rPr>
          <w:rFonts w:hAnsi="宋体"/>
          <w:snapToGrid w:val="0"/>
          <w:color w:val="000000" w:themeColor="text1"/>
          <w:spacing w:val="-6"/>
          <w:kern w:val="21"/>
          <w:szCs w:val="21"/>
          <w14:textFill>
            <w14:solidFill>
              <w14:schemeClr w14:val="tx1"/>
            </w14:solidFill>
          </w14:textFill>
        </w:rPr>
      </w:pPr>
      <w:r>
        <w:rPr>
          <w:rFonts w:hAnsi="宋体"/>
          <w:snapToGrid w:val="0"/>
          <w:color w:val="000000" w:themeColor="text1"/>
          <w:kern w:val="21"/>
          <w:szCs w:val="21"/>
          <w14:textFill>
            <w14:solidFill>
              <w14:schemeClr w14:val="tx1"/>
            </w14:solidFill>
          </w14:textFill>
        </w:rPr>
        <w:t>注：</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6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⑥</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1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①</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3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③</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4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④</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5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⑤</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7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⑦</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6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⑥</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1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①</w:t>
      </w:r>
      <w:r>
        <w:rPr>
          <w:rFonts w:hAnsi="宋体"/>
          <w:snapToGrid w:val="0"/>
          <w:color w:val="000000" w:themeColor="text1"/>
          <w:spacing w:val="-6"/>
          <w:kern w:val="21"/>
          <w:szCs w:val="21"/>
          <w14:textFill>
            <w14:solidFill>
              <w14:schemeClr w14:val="tx1"/>
            </w14:solidFill>
          </w14:textFill>
        </w:rPr>
        <w:fldChar w:fldCharType="end"/>
      </w:r>
    </w:p>
    <w:p w14:paraId="2CC3B953">
      <w:pPr>
        <w:pStyle w:val="19"/>
        <w:ind w:firstLine="0" w:firstLineChars="0"/>
        <w:outlineLvl w:val="0"/>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bookmarkStart w:id="5" w:name="_GoBack"/>
      <w:bookmarkEnd w:id="5"/>
    </w:p>
    <w:sectPr>
      <w:headerReference r:id="rId8" w:type="default"/>
      <w:footerReference r:id="rId9" w:type="default"/>
      <w:pgSz w:w="16838" w:h="11905" w:orient="landscape"/>
      <w:pgMar w:top="1361" w:right="1020" w:bottom="1361" w:left="1020" w:header="850"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9860C">
    <w:pPr>
      <w:pStyle w:val="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A12C8">
    <w:pPr>
      <w:pStyle w:val="9"/>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2FD15">
    <w:pPr>
      <w:pStyle w:val="9"/>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8FF4E">
    <w:pPr>
      <w:pStyle w:val="9"/>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F6EC5">
    <w:pPr>
      <w:pStyle w:val="9"/>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7" name="文本框 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0F186D">
                          <w:pPr>
                            <w:pStyle w:val="9"/>
                          </w:pPr>
                          <w:r>
                            <w:t xml:space="preserve">— </w:t>
                          </w:r>
                          <w:r>
                            <w:fldChar w:fldCharType="begin"/>
                          </w:r>
                          <w:r>
                            <w:instrText xml:space="preserve"> PAGE  \* MERGEFORMAT </w:instrText>
                          </w:r>
                          <w:r>
                            <w:fldChar w:fldCharType="separate"/>
                          </w:r>
                          <w:r>
                            <w:t>3</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itzJssBAACd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fLt5Q4bnHk558/zr/+nH9/&#10;J9mJEvUBasy8DZibhvd+wMWZ/YDOzHxQ0eYvciIYR4FPF4HlkIjIj1bL1arCkMDYfEF8dv88REgf&#10;pLckGw2NOMEiLD9+gjSmzim5mvM32pgyReP+cyBm9rDc+9hjttKwGyZCO9+ekE+Pw2+ow12nxHx0&#10;qG3ek9mIs7GbjUOIet+VRcr1ILw7JGyi9JYrjLBTYZxaYTdtWF6Lf+8l6/6v2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orcybLAQAAnQMAAA4AAAAAAAAAAQAgAAAAHgEAAGRycy9lMm9E&#10;b2MueG1sUEsFBgAAAAAGAAYAWQEAAFsFAAAAAA==&#10;">
              <v:fill on="f" focussize="0,0"/>
              <v:stroke on="f"/>
              <v:imagedata o:title=""/>
              <o:lock v:ext="edit" aspectratio="f"/>
              <v:textbox inset="0mm,0mm,0mm,0mm" style="mso-fit-shape-to-text:t;">
                <w:txbxContent>
                  <w:p w14:paraId="730F186D">
                    <w:pPr>
                      <w:pStyle w:val="9"/>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7EF05">
    <w:pPr>
      <w:spacing w:line="160" w:lineRule="exact"/>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0D9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B594B"/>
    <w:multiLevelType w:val="singleLevel"/>
    <w:tmpl w:val="A6FB594B"/>
    <w:lvl w:ilvl="0" w:tentative="0">
      <w:start w:val="1"/>
      <w:numFmt w:val="decimal"/>
      <w:suff w:val="nothing"/>
      <w:lvlText w:val="（%1）"/>
      <w:lvlJc w:val="left"/>
    </w:lvl>
  </w:abstractNum>
  <w:abstractNum w:abstractNumId="1">
    <w:nsid w:val="EE71424D"/>
    <w:multiLevelType w:val="singleLevel"/>
    <w:tmpl w:val="EE71424D"/>
    <w:lvl w:ilvl="0" w:tentative="0">
      <w:start w:val="1"/>
      <w:numFmt w:val="decimal"/>
      <w:lvlText w:val="%1."/>
      <w:lvlJc w:val="left"/>
      <w:pPr>
        <w:tabs>
          <w:tab w:val="left" w:pos="312"/>
        </w:tabs>
      </w:pPr>
    </w:lvl>
  </w:abstractNum>
  <w:abstractNum w:abstractNumId="2">
    <w:nsid w:val="FC1BC28B"/>
    <w:multiLevelType w:val="singleLevel"/>
    <w:tmpl w:val="FC1BC28B"/>
    <w:lvl w:ilvl="0" w:tentative="0">
      <w:start w:val="1"/>
      <w:numFmt w:val="decimal"/>
      <w:lvlText w:val="%1."/>
      <w:lvlJc w:val="left"/>
      <w:pPr>
        <w:tabs>
          <w:tab w:val="left" w:pos="312"/>
        </w:tabs>
      </w:pPr>
    </w:lvl>
  </w:abstractNum>
  <w:abstractNum w:abstractNumId="3">
    <w:nsid w:val="00000007"/>
    <w:multiLevelType w:val="multilevel"/>
    <w:tmpl w:val="00000007"/>
    <w:lvl w:ilvl="0" w:tentative="0">
      <w:start w:val="1"/>
      <w:numFmt w:val="chineseCountingThousand"/>
      <w:lvlText w:val="第%1章"/>
      <w:lvlJc w:val="left"/>
      <w:pPr>
        <w:tabs>
          <w:tab w:val="left" w:pos="765"/>
        </w:tabs>
        <w:ind w:left="0" w:firstLine="0"/>
      </w:pPr>
      <w:rPr>
        <w:rFonts w:hint="eastAsia" w:ascii="Times New Roman" w:hAnsi="Times New Roman" w:cs="Times New Roman"/>
        <w:b/>
        <w:bCs w:val="0"/>
        <w:i w:val="0"/>
        <w:iCs w:val="0"/>
        <w:caps w:val="0"/>
        <w:smallCaps w:val="0"/>
        <w:strike w:val="0"/>
        <w:dstrike w:val="0"/>
        <w:vanish w:val="0"/>
        <w:spacing w:val="0"/>
        <w:kern w:val="0"/>
        <w:position w:val="0"/>
        <w:u w:val="none"/>
        <w:vertAlign w:val="baseline"/>
      </w:rPr>
    </w:lvl>
    <w:lvl w:ilvl="1" w:tentative="0">
      <w:start w:val="1"/>
      <w:numFmt w:val="decimal"/>
      <w:isLgl/>
      <w:suff w:val="space"/>
      <w:lvlText w:val="%1.%2"/>
      <w:lvlJc w:val="left"/>
      <w:pPr>
        <w:ind w:left="567" w:firstLine="0"/>
      </w:pPr>
      <w:rPr>
        <w:rFonts w:hint="eastAsia" w:cs="Times New Roman"/>
        <w:b/>
        <w:bCs w:val="0"/>
        <w:i w:val="0"/>
        <w:iCs w:val="0"/>
        <w:caps w:val="0"/>
        <w:smallCaps w:val="0"/>
        <w:strike w:val="0"/>
        <w:dstrike w:val="0"/>
        <w:vanish w:val="0"/>
        <w:spacing w:val="0"/>
        <w:kern w:val="0"/>
        <w:position w:val="0"/>
        <w:sz w:val="30"/>
        <w:szCs w:val="30"/>
        <w:u w:val="none"/>
        <w:vertAlign w:val="baseline"/>
      </w:rPr>
    </w:lvl>
    <w:lvl w:ilvl="2" w:tentative="0">
      <w:start w:val="1"/>
      <w:numFmt w:val="decimal"/>
      <w:isLgl/>
      <w:suff w:val="space"/>
      <w:lvlText w:val="%1.%2.%3"/>
      <w:lvlJc w:val="left"/>
      <w:pPr>
        <w:ind w:left="852" w:hanging="852"/>
      </w:pPr>
      <w:rPr>
        <w:rFonts w:hint="eastAsia" w:ascii="Times New Roman" w:hAnsi="Times New Roman" w:cs="Times New Roman"/>
        <w:bCs w:val="0"/>
        <w:i w:val="0"/>
        <w:iCs w:val="0"/>
        <w:caps w:val="0"/>
        <w:smallCaps w:val="0"/>
        <w:strike w:val="0"/>
        <w:dstrike w:val="0"/>
        <w:vanish w:val="0"/>
        <w:spacing w:val="0"/>
        <w:position w:val="0"/>
        <w:u w:val="none"/>
        <w:vertAlign w:val="baseline"/>
      </w:rPr>
    </w:lvl>
    <w:lvl w:ilvl="3" w:tentative="0">
      <w:start w:val="1"/>
      <w:numFmt w:val="decimal"/>
      <w:isLgl/>
      <w:lvlText w:val="%1.%2.%3.%4"/>
      <w:lvlJc w:val="left"/>
      <w:pPr>
        <w:tabs>
          <w:tab w:val="left" w:pos="851"/>
        </w:tabs>
        <w:ind w:left="0" w:firstLine="0"/>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Restart w:val="2"/>
      <w:pStyle w:val="28"/>
      <w:isLgl/>
      <w:lvlText w:val="表%1.%2-%6"/>
      <w:lvlJc w:val="left"/>
      <w:pPr>
        <w:ind w:left="0" w:firstLine="0"/>
      </w:pPr>
      <w:rPr>
        <w:rFonts w:hint="eastAsia" w:ascii="Times New Roman" w:hAnsi="Times New Roman" w:cs="Times New Roman"/>
        <w:b/>
        <w:bCs w:val="0"/>
        <w:i w:val="0"/>
        <w:iCs w:val="0"/>
        <w:caps w:val="0"/>
        <w:smallCaps w:val="0"/>
        <w:strike w:val="0"/>
        <w:dstrike w:val="0"/>
        <w:vanish w:val="0"/>
        <w:spacing w:val="0"/>
        <w:position w:val="0"/>
        <w:u w:val="none"/>
        <w:vertAlign w:val="baseline"/>
        <w:lang w:val="en-US"/>
      </w:rPr>
    </w:lvl>
    <w:lvl w:ilvl="6" w:tentative="0">
      <w:start w:val="1"/>
      <w:numFmt w:val="decimal"/>
      <w:lvlRestart w:val="1"/>
      <w:isLgl/>
      <w:lvlText w:val="图%1-%7"/>
      <w:lvlJc w:val="left"/>
      <w:pPr>
        <w:ind w:left="1276" w:hanging="1276"/>
      </w:pPr>
      <w:rPr>
        <w:rFonts w:hint="eastAsia"/>
      </w:rPr>
    </w:lvl>
    <w:lvl w:ilvl="7" w:tentative="0">
      <w:start w:val="1"/>
      <w:numFmt w:val="decimal"/>
      <w:lvlRestart w:val="2"/>
      <w:isLgl/>
      <w:lvlText w:val="图%1.%2-%8"/>
      <w:lvlJc w:val="left"/>
      <w:pPr>
        <w:tabs>
          <w:tab w:val="left" w:pos="851"/>
        </w:tabs>
        <w:ind w:left="1418" w:hanging="1418"/>
      </w:pPr>
      <w:rPr>
        <w:rFonts w:hint="eastAsia"/>
        <w:color w:val="auto"/>
      </w:rPr>
    </w:lvl>
    <w:lvl w:ilvl="8" w:tentative="0">
      <w:start w:val="1"/>
      <w:numFmt w:val="decimal"/>
      <w:lvlText w:val="%1.%2.%3.%4.%5.%6.%7.%8.%9."/>
      <w:lvlJc w:val="left"/>
      <w:pPr>
        <w:tabs>
          <w:tab w:val="left" w:pos="1559"/>
        </w:tabs>
        <w:ind w:left="1559" w:hanging="1559"/>
      </w:pPr>
      <w:rPr>
        <w:rFonts w:hint="eastAsia"/>
      </w:rPr>
    </w:lvl>
  </w:abstractNum>
  <w:abstractNum w:abstractNumId="4">
    <w:nsid w:val="00000013"/>
    <w:multiLevelType w:val="multilevel"/>
    <w:tmpl w:val="00000013"/>
    <w:lvl w:ilvl="0" w:tentative="0">
      <w:start w:val="1"/>
      <w:numFmt w:val="chineseCountingThousand"/>
      <w:lvlText w:val="第%1章"/>
      <w:lvlJc w:val="center"/>
      <w:pPr>
        <w:tabs>
          <w:tab w:val="left" w:pos="1304"/>
        </w:tabs>
        <w:ind w:left="567" w:hanging="279"/>
      </w:pPr>
      <w:rPr>
        <w:rFonts w:hint="eastAsia"/>
        <w:lang w:val="en-US"/>
      </w:rPr>
    </w:lvl>
    <w:lvl w:ilvl="1" w:tentative="0">
      <w:start w:val="1"/>
      <w:numFmt w:val="decimal"/>
      <w:isLgl/>
      <w:lvlText w:val="%1.%2"/>
      <w:lvlJc w:val="left"/>
      <w:pPr>
        <w:tabs>
          <w:tab w:val="left" w:pos="680"/>
        </w:tabs>
        <w:ind w:left="567" w:hanging="567"/>
      </w:pPr>
      <w:rPr>
        <w:rFonts w:hint="eastAsia"/>
        <w:b/>
      </w:rPr>
    </w:lvl>
    <w:lvl w:ilvl="2" w:tentative="0">
      <w:start w:val="1"/>
      <w:numFmt w:val="decimal"/>
      <w:isLgl/>
      <w:lvlText w:val="%1.%2.%3"/>
      <w:lvlJc w:val="left"/>
      <w:pPr>
        <w:tabs>
          <w:tab w:val="left" w:pos="794"/>
        </w:tabs>
        <w:ind w:left="794" w:hanging="794"/>
      </w:pPr>
      <w:rPr>
        <w:rFonts w:hint="eastAsia"/>
        <w:b/>
      </w:rPr>
    </w:lvl>
    <w:lvl w:ilvl="3" w:tentative="0">
      <w:start w:val="1"/>
      <w:numFmt w:val="decimal"/>
      <w:pStyle w:val="26"/>
      <w:isLgl/>
      <w:lvlText w:val="%1.%2.%3.%4"/>
      <w:lvlJc w:val="left"/>
      <w:pPr>
        <w:tabs>
          <w:tab w:val="left" w:pos="0"/>
        </w:tabs>
        <w:ind w:left="0"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27E757DC"/>
    <w:multiLevelType w:val="singleLevel"/>
    <w:tmpl w:val="27E757DC"/>
    <w:lvl w:ilvl="0" w:tentative="0">
      <w:start w:val="2"/>
      <w:numFmt w:val="decimal"/>
      <w:lvlText w:val="%1."/>
      <w:lvlJc w:val="left"/>
      <w:pPr>
        <w:tabs>
          <w:tab w:val="left" w:pos="312"/>
        </w:tabs>
      </w:pPr>
    </w:lvl>
  </w:abstractNum>
  <w:abstractNum w:abstractNumId="6">
    <w:nsid w:val="2F1E06D9"/>
    <w:multiLevelType w:val="singleLevel"/>
    <w:tmpl w:val="2F1E06D9"/>
    <w:lvl w:ilvl="0" w:tentative="0">
      <w:start w:val="2"/>
      <w:numFmt w:val="decimal"/>
      <w:suff w:val="nothing"/>
      <w:lvlText w:val="（%1）"/>
      <w:lvlJc w:val="left"/>
    </w:lvl>
  </w:abstractNum>
  <w:abstractNum w:abstractNumId="7">
    <w:nsid w:val="318A8869"/>
    <w:multiLevelType w:val="singleLevel"/>
    <w:tmpl w:val="318A8869"/>
    <w:lvl w:ilvl="0" w:tentative="0">
      <w:start w:val="2"/>
      <w:numFmt w:val="decimal"/>
      <w:suff w:val="nothing"/>
      <w:lvlText w:val="（%1）"/>
      <w:lvlJc w:val="left"/>
    </w:lvl>
  </w:abstractNum>
  <w:abstractNum w:abstractNumId="8">
    <w:nsid w:val="499AF7F4"/>
    <w:multiLevelType w:val="singleLevel"/>
    <w:tmpl w:val="499AF7F4"/>
    <w:lvl w:ilvl="0" w:tentative="0">
      <w:start w:val="2"/>
      <w:numFmt w:val="decimal"/>
      <w:suff w:val="nothing"/>
      <w:lvlText w:val="（%1）"/>
      <w:lvlJc w:val="left"/>
    </w:lvl>
  </w:abstractNum>
  <w:num w:numId="1">
    <w:abstractNumId w:val="4"/>
  </w:num>
  <w:num w:numId="2">
    <w:abstractNumId w:val="3"/>
  </w:num>
  <w:num w:numId="3">
    <w:abstractNumId w:val="5"/>
  </w:num>
  <w:num w:numId="4">
    <w:abstractNumId w:val="1"/>
  </w:num>
  <w:num w:numId="5">
    <w:abstractNumId w:val="2"/>
  </w:num>
  <w:num w:numId="6">
    <w:abstractNumId w:val="8"/>
  </w:num>
  <w:num w:numId="7">
    <w:abstractNumId w:val="0"/>
  </w:num>
  <w:num w:numId="8">
    <w:abstractNumId w:val="6"/>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小郭">
    <w15:presenceInfo w15:providerId="WPS Office" w15:userId="1748284797"/>
  </w15:person>
  <w15:person w15:author="Microsoft">
    <w15:presenceInfo w15:providerId="None" w15:userId="Microsoft"/>
  </w15:person>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mI0MzlkMDdiMTYzMmQwOGVkMmQxMjUyODhhYTUifQ=="/>
  </w:docVars>
  <w:rsids>
    <w:rsidRoot w:val="1C332DAF"/>
    <w:rsid w:val="00425BC0"/>
    <w:rsid w:val="009F7CA9"/>
    <w:rsid w:val="010D423D"/>
    <w:rsid w:val="015408AD"/>
    <w:rsid w:val="01572FC0"/>
    <w:rsid w:val="02114946"/>
    <w:rsid w:val="02502D6D"/>
    <w:rsid w:val="030E7406"/>
    <w:rsid w:val="030F46B1"/>
    <w:rsid w:val="038C2433"/>
    <w:rsid w:val="03B461EA"/>
    <w:rsid w:val="03D66BA6"/>
    <w:rsid w:val="04100401"/>
    <w:rsid w:val="047F254E"/>
    <w:rsid w:val="04867A6C"/>
    <w:rsid w:val="04AE01A9"/>
    <w:rsid w:val="04B905D9"/>
    <w:rsid w:val="050339CA"/>
    <w:rsid w:val="053538C7"/>
    <w:rsid w:val="06131AE6"/>
    <w:rsid w:val="061A093F"/>
    <w:rsid w:val="06463178"/>
    <w:rsid w:val="06652463"/>
    <w:rsid w:val="06857A9F"/>
    <w:rsid w:val="06BE45DA"/>
    <w:rsid w:val="06CC0E9E"/>
    <w:rsid w:val="06D2787F"/>
    <w:rsid w:val="071C5217"/>
    <w:rsid w:val="078474AE"/>
    <w:rsid w:val="080A6367"/>
    <w:rsid w:val="08280821"/>
    <w:rsid w:val="082F61FD"/>
    <w:rsid w:val="08955281"/>
    <w:rsid w:val="08B17BE1"/>
    <w:rsid w:val="08F24482"/>
    <w:rsid w:val="09A3752A"/>
    <w:rsid w:val="0AAB5792"/>
    <w:rsid w:val="0AB21B9B"/>
    <w:rsid w:val="0ABF026B"/>
    <w:rsid w:val="0AE16E06"/>
    <w:rsid w:val="0BD0699B"/>
    <w:rsid w:val="0C34090D"/>
    <w:rsid w:val="0CEC11E8"/>
    <w:rsid w:val="0DBB76EC"/>
    <w:rsid w:val="0EB21FBD"/>
    <w:rsid w:val="0EB269C1"/>
    <w:rsid w:val="0EB3119C"/>
    <w:rsid w:val="0F606366"/>
    <w:rsid w:val="0F617856"/>
    <w:rsid w:val="0FAD2FF6"/>
    <w:rsid w:val="11904DCD"/>
    <w:rsid w:val="119F2CCD"/>
    <w:rsid w:val="11C66AF2"/>
    <w:rsid w:val="12695089"/>
    <w:rsid w:val="126E1F58"/>
    <w:rsid w:val="12747B4B"/>
    <w:rsid w:val="1276170F"/>
    <w:rsid w:val="12CF6D73"/>
    <w:rsid w:val="13E13AC3"/>
    <w:rsid w:val="13F53078"/>
    <w:rsid w:val="14060DE1"/>
    <w:rsid w:val="14566530"/>
    <w:rsid w:val="146C2916"/>
    <w:rsid w:val="147B3152"/>
    <w:rsid w:val="14F7409A"/>
    <w:rsid w:val="15B426AD"/>
    <w:rsid w:val="168F473D"/>
    <w:rsid w:val="172E20F8"/>
    <w:rsid w:val="175D256D"/>
    <w:rsid w:val="17666196"/>
    <w:rsid w:val="17781F8E"/>
    <w:rsid w:val="18543F26"/>
    <w:rsid w:val="185540AE"/>
    <w:rsid w:val="187E0694"/>
    <w:rsid w:val="189517A6"/>
    <w:rsid w:val="18B20FCE"/>
    <w:rsid w:val="18F322FA"/>
    <w:rsid w:val="192526B0"/>
    <w:rsid w:val="19D430AC"/>
    <w:rsid w:val="1A1F6DEA"/>
    <w:rsid w:val="1A49158C"/>
    <w:rsid w:val="1A9D7FC6"/>
    <w:rsid w:val="1AC3248D"/>
    <w:rsid w:val="1AC661BD"/>
    <w:rsid w:val="1AD215F9"/>
    <w:rsid w:val="1B07635A"/>
    <w:rsid w:val="1BAB04C0"/>
    <w:rsid w:val="1BFC6CDB"/>
    <w:rsid w:val="1C2A5478"/>
    <w:rsid w:val="1C332DAF"/>
    <w:rsid w:val="1C6C6B9D"/>
    <w:rsid w:val="1CA70C88"/>
    <w:rsid w:val="1CED286B"/>
    <w:rsid w:val="1D48246B"/>
    <w:rsid w:val="1D4C2036"/>
    <w:rsid w:val="1D5D14D5"/>
    <w:rsid w:val="1D6F7FE1"/>
    <w:rsid w:val="1D9F6521"/>
    <w:rsid w:val="1DD12460"/>
    <w:rsid w:val="1E021825"/>
    <w:rsid w:val="1E0F0595"/>
    <w:rsid w:val="1E4B6D0F"/>
    <w:rsid w:val="1E595D44"/>
    <w:rsid w:val="1E9C63F5"/>
    <w:rsid w:val="1F5B58F7"/>
    <w:rsid w:val="1FBA3787"/>
    <w:rsid w:val="1FDD3C4B"/>
    <w:rsid w:val="1FF53625"/>
    <w:rsid w:val="1FFF4E00"/>
    <w:rsid w:val="2034484B"/>
    <w:rsid w:val="20B47E17"/>
    <w:rsid w:val="215A1806"/>
    <w:rsid w:val="216655B5"/>
    <w:rsid w:val="21827CCF"/>
    <w:rsid w:val="21A14BD3"/>
    <w:rsid w:val="21D96A87"/>
    <w:rsid w:val="21DC16FF"/>
    <w:rsid w:val="229C7FAB"/>
    <w:rsid w:val="23004D5D"/>
    <w:rsid w:val="23187C1A"/>
    <w:rsid w:val="23610A3C"/>
    <w:rsid w:val="2395743E"/>
    <w:rsid w:val="23FA438B"/>
    <w:rsid w:val="23FE145B"/>
    <w:rsid w:val="241B0A68"/>
    <w:rsid w:val="24AE5DD9"/>
    <w:rsid w:val="24D171E9"/>
    <w:rsid w:val="250D7546"/>
    <w:rsid w:val="25E22D30"/>
    <w:rsid w:val="25EA63E1"/>
    <w:rsid w:val="26E76E1D"/>
    <w:rsid w:val="27105EDF"/>
    <w:rsid w:val="276235D7"/>
    <w:rsid w:val="2770374E"/>
    <w:rsid w:val="2796560E"/>
    <w:rsid w:val="27E51136"/>
    <w:rsid w:val="27E72972"/>
    <w:rsid w:val="280520B8"/>
    <w:rsid w:val="2809141E"/>
    <w:rsid w:val="285B7415"/>
    <w:rsid w:val="28AF7842"/>
    <w:rsid w:val="290D34B1"/>
    <w:rsid w:val="299A4025"/>
    <w:rsid w:val="2A210C7A"/>
    <w:rsid w:val="2AA64B3C"/>
    <w:rsid w:val="2AB17718"/>
    <w:rsid w:val="2AD91356"/>
    <w:rsid w:val="2B2A31B0"/>
    <w:rsid w:val="2B3470A6"/>
    <w:rsid w:val="2B934AC0"/>
    <w:rsid w:val="2BF87222"/>
    <w:rsid w:val="2CEB5CD6"/>
    <w:rsid w:val="2DD268C4"/>
    <w:rsid w:val="2E964ADD"/>
    <w:rsid w:val="2FCE1819"/>
    <w:rsid w:val="2FF94BF8"/>
    <w:rsid w:val="302C1778"/>
    <w:rsid w:val="304A7E50"/>
    <w:rsid w:val="30AF24DA"/>
    <w:rsid w:val="30D82253"/>
    <w:rsid w:val="30F469F4"/>
    <w:rsid w:val="320763BE"/>
    <w:rsid w:val="322D5CC7"/>
    <w:rsid w:val="324454ED"/>
    <w:rsid w:val="32C22273"/>
    <w:rsid w:val="32FA76D8"/>
    <w:rsid w:val="33192994"/>
    <w:rsid w:val="33575016"/>
    <w:rsid w:val="335B33EE"/>
    <w:rsid w:val="335D1B23"/>
    <w:rsid w:val="337B548B"/>
    <w:rsid w:val="338813BB"/>
    <w:rsid w:val="33C643FD"/>
    <w:rsid w:val="34204CF4"/>
    <w:rsid w:val="34445130"/>
    <w:rsid w:val="34C21B98"/>
    <w:rsid w:val="350334CA"/>
    <w:rsid w:val="351A2E08"/>
    <w:rsid w:val="35A3428A"/>
    <w:rsid w:val="35E46651"/>
    <w:rsid w:val="35EF65E1"/>
    <w:rsid w:val="35F91667"/>
    <w:rsid w:val="36171DC5"/>
    <w:rsid w:val="372F243F"/>
    <w:rsid w:val="380C7B13"/>
    <w:rsid w:val="38481AF7"/>
    <w:rsid w:val="387DC08D"/>
    <w:rsid w:val="388E7EBD"/>
    <w:rsid w:val="38B47E80"/>
    <w:rsid w:val="38EB62D0"/>
    <w:rsid w:val="39CF4A42"/>
    <w:rsid w:val="39DC65EE"/>
    <w:rsid w:val="39F54EC9"/>
    <w:rsid w:val="3A572EB3"/>
    <w:rsid w:val="3A7349EF"/>
    <w:rsid w:val="3AB50803"/>
    <w:rsid w:val="3AE30BF4"/>
    <w:rsid w:val="3BB41FD3"/>
    <w:rsid w:val="3BF15524"/>
    <w:rsid w:val="3CC751B4"/>
    <w:rsid w:val="3D0A1AA7"/>
    <w:rsid w:val="3D0A1DF8"/>
    <w:rsid w:val="3D2F3D3A"/>
    <w:rsid w:val="3D9225E3"/>
    <w:rsid w:val="3DB85612"/>
    <w:rsid w:val="3DD06740"/>
    <w:rsid w:val="3E005779"/>
    <w:rsid w:val="3E204764"/>
    <w:rsid w:val="3E224452"/>
    <w:rsid w:val="3EAC7C50"/>
    <w:rsid w:val="3EBB6F9C"/>
    <w:rsid w:val="3EC4002E"/>
    <w:rsid w:val="3EF04EF4"/>
    <w:rsid w:val="3F1E19E4"/>
    <w:rsid w:val="3F300ECA"/>
    <w:rsid w:val="3F451C81"/>
    <w:rsid w:val="3F9D3C36"/>
    <w:rsid w:val="3FD83FF3"/>
    <w:rsid w:val="3FEF0C2E"/>
    <w:rsid w:val="3FFF6CBC"/>
    <w:rsid w:val="40E45605"/>
    <w:rsid w:val="41346FC0"/>
    <w:rsid w:val="41816C90"/>
    <w:rsid w:val="41C061C4"/>
    <w:rsid w:val="4235270E"/>
    <w:rsid w:val="425634B5"/>
    <w:rsid w:val="42CF3D03"/>
    <w:rsid w:val="436E4045"/>
    <w:rsid w:val="440B690D"/>
    <w:rsid w:val="440F7160"/>
    <w:rsid w:val="451B5B91"/>
    <w:rsid w:val="454F082C"/>
    <w:rsid w:val="455F5AAA"/>
    <w:rsid w:val="457E555F"/>
    <w:rsid w:val="45DC4259"/>
    <w:rsid w:val="45E726DF"/>
    <w:rsid w:val="460C45D0"/>
    <w:rsid w:val="46644862"/>
    <w:rsid w:val="4673411C"/>
    <w:rsid w:val="46781C9D"/>
    <w:rsid w:val="46792F94"/>
    <w:rsid w:val="46C53B8E"/>
    <w:rsid w:val="46C6602A"/>
    <w:rsid w:val="471C3E9C"/>
    <w:rsid w:val="47483A04"/>
    <w:rsid w:val="47541300"/>
    <w:rsid w:val="47601951"/>
    <w:rsid w:val="47780CF1"/>
    <w:rsid w:val="4826747B"/>
    <w:rsid w:val="48AD6262"/>
    <w:rsid w:val="48CF7ABF"/>
    <w:rsid w:val="49721F87"/>
    <w:rsid w:val="49FC181A"/>
    <w:rsid w:val="4A1220EC"/>
    <w:rsid w:val="4A277D3E"/>
    <w:rsid w:val="4A7D314E"/>
    <w:rsid w:val="4A8D0B2C"/>
    <w:rsid w:val="4A926B91"/>
    <w:rsid w:val="4B7B2FC2"/>
    <w:rsid w:val="4BDE7A7A"/>
    <w:rsid w:val="4BF74D28"/>
    <w:rsid w:val="4C017CDE"/>
    <w:rsid w:val="4C3F6DF3"/>
    <w:rsid w:val="4C946ED8"/>
    <w:rsid w:val="4D9B496D"/>
    <w:rsid w:val="4E1D34B5"/>
    <w:rsid w:val="4E362BFB"/>
    <w:rsid w:val="4E493F14"/>
    <w:rsid w:val="4E684E56"/>
    <w:rsid w:val="4E8E2870"/>
    <w:rsid w:val="4EBD2555"/>
    <w:rsid w:val="4F317055"/>
    <w:rsid w:val="4F717B38"/>
    <w:rsid w:val="4F744B8A"/>
    <w:rsid w:val="4F7A5F9A"/>
    <w:rsid w:val="4FF15E75"/>
    <w:rsid w:val="5005686C"/>
    <w:rsid w:val="50505EE5"/>
    <w:rsid w:val="50B85F3E"/>
    <w:rsid w:val="51090068"/>
    <w:rsid w:val="512C1180"/>
    <w:rsid w:val="517C10B4"/>
    <w:rsid w:val="528E3759"/>
    <w:rsid w:val="52B83535"/>
    <w:rsid w:val="53076C5A"/>
    <w:rsid w:val="53EC1F5D"/>
    <w:rsid w:val="547313E1"/>
    <w:rsid w:val="54CE136B"/>
    <w:rsid w:val="54D52A4C"/>
    <w:rsid w:val="559F1757"/>
    <w:rsid w:val="55A33F65"/>
    <w:rsid w:val="55B61960"/>
    <w:rsid w:val="55D74C2C"/>
    <w:rsid w:val="563F0E87"/>
    <w:rsid w:val="56B23B7D"/>
    <w:rsid w:val="57517919"/>
    <w:rsid w:val="5756479A"/>
    <w:rsid w:val="57E62F93"/>
    <w:rsid w:val="58001037"/>
    <w:rsid w:val="581C521B"/>
    <w:rsid w:val="58901341"/>
    <w:rsid w:val="58AE7402"/>
    <w:rsid w:val="590C406D"/>
    <w:rsid w:val="591A1D34"/>
    <w:rsid w:val="59643CCB"/>
    <w:rsid w:val="596700AE"/>
    <w:rsid w:val="598004E4"/>
    <w:rsid w:val="59C52410"/>
    <w:rsid w:val="59F271FD"/>
    <w:rsid w:val="5A0E46BA"/>
    <w:rsid w:val="5A5F1DFD"/>
    <w:rsid w:val="5A8E4F1B"/>
    <w:rsid w:val="5ACF5886"/>
    <w:rsid w:val="5ADE417F"/>
    <w:rsid w:val="5AEE41C3"/>
    <w:rsid w:val="5AF65B10"/>
    <w:rsid w:val="5B44452A"/>
    <w:rsid w:val="5B4D3689"/>
    <w:rsid w:val="5B597CA5"/>
    <w:rsid w:val="5BE30A4F"/>
    <w:rsid w:val="5BF1156B"/>
    <w:rsid w:val="5C185122"/>
    <w:rsid w:val="5C6637EB"/>
    <w:rsid w:val="5C9322AD"/>
    <w:rsid w:val="5CEEE30A"/>
    <w:rsid w:val="5E4829CC"/>
    <w:rsid w:val="5E4B74E8"/>
    <w:rsid w:val="5E712EF3"/>
    <w:rsid w:val="5E7A3B7B"/>
    <w:rsid w:val="5EF43D6F"/>
    <w:rsid w:val="5F852A85"/>
    <w:rsid w:val="5FF209FF"/>
    <w:rsid w:val="60526F72"/>
    <w:rsid w:val="60AA2FB4"/>
    <w:rsid w:val="61674FDD"/>
    <w:rsid w:val="61BB3566"/>
    <w:rsid w:val="61EE73C5"/>
    <w:rsid w:val="6203556D"/>
    <w:rsid w:val="624942A4"/>
    <w:rsid w:val="62AD1214"/>
    <w:rsid w:val="62BB3D5C"/>
    <w:rsid w:val="63260125"/>
    <w:rsid w:val="63FF4464"/>
    <w:rsid w:val="64133A3F"/>
    <w:rsid w:val="64696AF5"/>
    <w:rsid w:val="64AB155F"/>
    <w:rsid w:val="64C01DDB"/>
    <w:rsid w:val="654A23E0"/>
    <w:rsid w:val="65F07FB2"/>
    <w:rsid w:val="665813F8"/>
    <w:rsid w:val="665A37E0"/>
    <w:rsid w:val="667D6E6B"/>
    <w:rsid w:val="66DF1C22"/>
    <w:rsid w:val="66F87ACE"/>
    <w:rsid w:val="670A700C"/>
    <w:rsid w:val="671829D2"/>
    <w:rsid w:val="671E42CF"/>
    <w:rsid w:val="67967D6E"/>
    <w:rsid w:val="67DE6587"/>
    <w:rsid w:val="688469B3"/>
    <w:rsid w:val="68976CEE"/>
    <w:rsid w:val="68BA62AA"/>
    <w:rsid w:val="691C2026"/>
    <w:rsid w:val="697A253A"/>
    <w:rsid w:val="699B34F7"/>
    <w:rsid w:val="69C42446"/>
    <w:rsid w:val="69DA6CDC"/>
    <w:rsid w:val="69E11753"/>
    <w:rsid w:val="6A2A193B"/>
    <w:rsid w:val="6A8236FF"/>
    <w:rsid w:val="6AC5539F"/>
    <w:rsid w:val="6B1044D0"/>
    <w:rsid w:val="6C0C2A06"/>
    <w:rsid w:val="6C704B33"/>
    <w:rsid w:val="6C826EF9"/>
    <w:rsid w:val="6D113B60"/>
    <w:rsid w:val="6D6703E1"/>
    <w:rsid w:val="6DA87988"/>
    <w:rsid w:val="6E901A44"/>
    <w:rsid w:val="6EEE0509"/>
    <w:rsid w:val="6F5A2B82"/>
    <w:rsid w:val="70790410"/>
    <w:rsid w:val="70B4359C"/>
    <w:rsid w:val="70DD6A03"/>
    <w:rsid w:val="70EB475C"/>
    <w:rsid w:val="715379CF"/>
    <w:rsid w:val="71A2244A"/>
    <w:rsid w:val="71D5628B"/>
    <w:rsid w:val="71E60A7F"/>
    <w:rsid w:val="7213077A"/>
    <w:rsid w:val="726F1052"/>
    <w:rsid w:val="72FC72C0"/>
    <w:rsid w:val="73366493"/>
    <w:rsid w:val="73DE5258"/>
    <w:rsid w:val="74526B16"/>
    <w:rsid w:val="749869A9"/>
    <w:rsid w:val="74EB4D2A"/>
    <w:rsid w:val="752D3F66"/>
    <w:rsid w:val="759709A4"/>
    <w:rsid w:val="75C3A1CC"/>
    <w:rsid w:val="76906979"/>
    <w:rsid w:val="76E74C43"/>
    <w:rsid w:val="77770AF7"/>
    <w:rsid w:val="77804790"/>
    <w:rsid w:val="782E34C6"/>
    <w:rsid w:val="783A40EF"/>
    <w:rsid w:val="78963A21"/>
    <w:rsid w:val="78A21BA4"/>
    <w:rsid w:val="78ED35D2"/>
    <w:rsid w:val="792E3D51"/>
    <w:rsid w:val="79A91F15"/>
    <w:rsid w:val="7AF4244A"/>
    <w:rsid w:val="7B647FDA"/>
    <w:rsid w:val="7BA2010D"/>
    <w:rsid w:val="7BDA3675"/>
    <w:rsid w:val="7BFF3B67"/>
    <w:rsid w:val="7BFF51B5"/>
    <w:rsid w:val="7C4A5A62"/>
    <w:rsid w:val="7C6B0F4D"/>
    <w:rsid w:val="7C885397"/>
    <w:rsid w:val="7CCB120F"/>
    <w:rsid w:val="7DF42531"/>
    <w:rsid w:val="7E513C58"/>
    <w:rsid w:val="7E6E7205"/>
    <w:rsid w:val="7E933FDA"/>
    <w:rsid w:val="7ECB6FA2"/>
    <w:rsid w:val="7EE529A9"/>
    <w:rsid w:val="7EEE3382"/>
    <w:rsid w:val="7F7E5FE3"/>
    <w:rsid w:val="7F875650"/>
    <w:rsid w:val="7FF2759B"/>
    <w:rsid w:val="CDF5E16C"/>
    <w:rsid w:val="CEF7D692"/>
    <w:rsid w:val="D8FFD722"/>
    <w:rsid w:val="DEB327F2"/>
    <w:rsid w:val="EFFBE2F5"/>
    <w:rsid w:val="FF6E1EA9"/>
    <w:rsid w:val="FF7F8F65"/>
    <w:rsid w:val="FFFB8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adjustRightInd w:val="0"/>
      <w:spacing w:before="240" w:beforeLines="0" w:after="240" w:afterLines="0" w:line="315" w:lineRule="atLeast"/>
      <w:jc w:val="left"/>
      <w:textAlignment w:val="baseline"/>
      <w:outlineLvl w:val="2"/>
    </w:pPr>
    <w:rPr>
      <w:rFonts w:ascii="楷体_GB2312" w:eastAsia="楷体_GB2312"/>
      <w:b/>
      <w:kern w:val="0"/>
      <w:sz w:val="28"/>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pacing w:line="312" w:lineRule="atLeast"/>
      <w:ind w:firstLine="420"/>
      <w:textAlignment w:val="baseline"/>
    </w:pPr>
    <w:rPr>
      <w:kern w:val="0"/>
      <w:szCs w:val="20"/>
    </w:rPr>
  </w:style>
  <w:style w:type="paragraph" w:styleId="4">
    <w:name w:val="annotation text"/>
    <w:basedOn w:val="1"/>
    <w:semiHidden/>
    <w:qFormat/>
    <w:uiPriority w:val="0"/>
    <w:pPr>
      <w:jc w:val="left"/>
    </w:pPr>
    <w:rPr>
      <w:kern w:val="0"/>
      <w:sz w:val="24"/>
      <w:szCs w:val="20"/>
    </w:rPr>
  </w:style>
  <w:style w:type="paragraph" w:styleId="5">
    <w:name w:val="index 6"/>
    <w:basedOn w:val="1"/>
    <w:next w:val="1"/>
    <w:qFormat/>
    <w:uiPriority w:val="0"/>
    <w:pPr>
      <w:ind w:left="1000" w:leftChars="1000"/>
    </w:p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qFormat/>
    <w:uiPriority w:val="0"/>
    <w:pPr>
      <w:spacing w:after="120"/>
      <w:ind w:left="420" w:leftChars="200"/>
    </w:pPr>
    <w:rPr>
      <w:kern w:val="0"/>
      <w:sz w:val="24"/>
      <w:szCs w:val="20"/>
    </w:rPr>
  </w:style>
  <w:style w:type="paragraph" w:styleId="8">
    <w:name w:val="Plain Text"/>
    <w:basedOn w:val="1"/>
    <w:qFormat/>
    <w:uiPriority w:val="0"/>
    <w:pPr>
      <w:autoSpaceDE w:val="0"/>
      <w:autoSpaceDN w:val="0"/>
      <w:adjustRightInd w:val="0"/>
      <w:spacing w:line="360" w:lineRule="atLeast"/>
      <w:jc w:val="center"/>
      <w:textAlignment w:val="baseline"/>
    </w:pPr>
    <w:rPr>
      <w:rFonts w:ascii="宋体" w:hAnsi="Courier New" w:cs="Courier New"/>
      <w:kern w:val="0"/>
      <w:sz w:val="18"/>
      <w:szCs w:val="21"/>
    </w:rPr>
  </w:style>
  <w:style w:type="paragraph" w:styleId="9">
    <w:name w:val="footer"/>
    <w:basedOn w:val="1"/>
    <w:qFormat/>
    <w:uiPriority w:val="99"/>
    <w:pPr>
      <w:tabs>
        <w:tab w:val="center" w:pos="4153"/>
        <w:tab w:val="right" w:pos="8306"/>
      </w:tabs>
      <w:snapToGrid w:val="0"/>
      <w:jc w:val="left"/>
    </w:pPr>
    <w:rPr>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3">
    <w:name w:val="Table Grid"/>
    <w:basedOn w:val="1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semiHidden/>
    <w:qFormat/>
    <w:uiPriority w:val="0"/>
    <w:rPr>
      <w:sz w:val="21"/>
    </w:rPr>
  </w:style>
  <w:style w:type="paragraph" w:customStyle="1" w:styleId="18">
    <w:name w:val="UserStyle_0"/>
    <w:basedOn w:val="1"/>
    <w:qFormat/>
    <w:uiPriority w:val="0"/>
    <w:pPr>
      <w:spacing w:line="360" w:lineRule="auto"/>
      <w:ind w:firstLine="200" w:firstLineChars="200"/>
      <w:jc w:val="left"/>
      <w:textAlignment w:val="baseline"/>
    </w:pPr>
    <w:rPr>
      <w:rFonts w:eastAsia="楷体_GB2312"/>
      <w:color w:val="000000"/>
      <w:spacing w:val="6"/>
      <w:sz w:val="28"/>
      <w:szCs w:val="20"/>
    </w:rPr>
  </w:style>
  <w:style w:type="paragraph" w:customStyle="1" w:styleId="19">
    <w:name w:val="样式 黑色 行距: 最小值 26 磅"/>
    <w:basedOn w:val="1"/>
    <w:qFormat/>
    <w:uiPriority w:val="0"/>
    <w:pPr>
      <w:ind w:firstLine="200" w:firstLineChars="200"/>
      <w:jc w:val="left"/>
    </w:pPr>
    <w:rPr>
      <w:rFonts w:eastAsia="楷体_GB2312" w:cs="宋体"/>
      <w:color w:val="000000"/>
      <w:spacing w:val="6"/>
      <w:sz w:val="28"/>
      <w:szCs w:val="20"/>
    </w:rPr>
  </w:style>
  <w:style w:type="paragraph" w:customStyle="1" w:styleId="20">
    <w:name w:val="表格-表头"/>
    <w:basedOn w:val="21"/>
    <w:qFormat/>
    <w:uiPriority w:val="0"/>
    <w:pPr>
      <w:spacing w:after="120" w:afterLines="0" w:line="0" w:lineRule="atLeast"/>
      <w:jc w:val="center"/>
    </w:pPr>
    <w:rPr>
      <w:b/>
      <w:sz w:val="20"/>
    </w:rPr>
  </w:style>
  <w:style w:type="paragraph" w:customStyle="1" w:styleId="21">
    <w:name w:val="报告书正文"/>
    <w:qFormat/>
    <w:uiPriority w:val="0"/>
    <w:pPr>
      <w:spacing w:line="480" w:lineRule="exact"/>
      <w:ind w:firstLine="720" w:firstLineChars="200"/>
    </w:pPr>
    <w:rPr>
      <w:rFonts w:ascii="Calibri" w:hAnsi="Calibri" w:eastAsia="宋体" w:cs="Times New Roman"/>
      <w:sz w:val="24"/>
      <w:szCs w:val="22"/>
      <w:lang w:val="en-US" w:eastAsia="zh-CN" w:bidi="ar-SA"/>
    </w:rPr>
  </w:style>
  <w:style w:type="paragraph" w:customStyle="1" w:styleId="22">
    <w:name w:val="5文章(治)"/>
    <w:basedOn w:val="1"/>
    <w:next w:val="5"/>
    <w:semiHidden/>
    <w:qFormat/>
    <w:uiPriority w:val="0"/>
    <w:pPr>
      <w:ind w:firstLine="605"/>
    </w:pPr>
    <w:rPr>
      <w:rFonts w:eastAsia="楷体_GB2312"/>
      <w:sz w:val="28"/>
      <w:szCs w:val="24"/>
    </w:rPr>
  </w:style>
  <w:style w:type="paragraph" w:customStyle="1" w:styleId="23">
    <w:name w:val="样式 样式 标题 3 + (西文) 宋体 非加粗 + 非加粗"/>
    <w:basedOn w:val="24"/>
    <w:qFormat/>
    <w:uiPriority w:val="0"/>
  </w:style>
  <w:style w:type="paragraph" w:customStyle="1" w:styleId="24">
    <w:name w:val="样式 标题 3 + (西文) 宋体 非加粗"/>
    <w:basedOn w:val="2"/>
    <w:qFormat/>
    <w:uiPriority w:val="0"/>
    <w:pPr>
      <w:spacing w:before="0" w:after="0" w:line="360" w:lineRule="auto"/>
    </w:pPr>
    <w:rPr>
      <w:rFonts w:ascii="宋体" w:hAnsi="宋体" w:eastAsia="宋体"/>
    </w:rPr>
  </w:style>
  <w:style w:type="paragraph" w:customStyle="1" w:styleId="25">
    <w:name w:val="11111111111111"/>
    <w:basedOn w:val="1"/>
    <w:qFormat/>
    <w:uiPriority w:val="0"/>
    <w:pPr>
      <w:spacing w:line="560" w:lineRule="exact"/>
      <w:ind w:firstLine="480" w:firstLineChars="200"/>
    </w:pPr>
    <w:rPr>
      <w:rFonts w:ascii="宋体" w:hAnsi="宋体"/>
      <w:kern w:val="0"/>
      <w:sz w:val="24"/>
      <w:szCs w:val="20"/>
    </w:rPr>
  </w:style>
  <w:style w:type="paragraph" w:customStyle="1" w:styleId="26">
    <w:name w:val="什么4"/>
    <w:basedOn w:val="1"/>
    <w:qFormat/>
    <w:uiPriority w:val="0"/>
    <w:pPr>
      <w:numPr>
        <w:ilvl w:val="3"/>
        <w:numId w:val="1"/>
      </w:numPr>
      <w:spacing w:line="360" w:lineRule="auto"/>
      <w:jc w:val="left"/>
      <w:outlineLvl w:val="3"/>
    </w:pPr>
    <w:rPr>
      <w:b/>
      <w:sz w:val="24"/>
    </w:rPr>
  </w:style>
  <w:style w:type="paragraph" w:customStyle="1" w:styleId="27">
    <w:name w:val="样式 首行缩进:  2 字符1"/>
    <w:basedOn w:val="1"/>
    <w:semiHidden/>
    <w:qFormat/>
    <w:uiPriority w:val="0"/>
    <w:pPr>
      <w:adjustRightInd w:val="0"/>
      <w:snapToGrid w:val="0"/>
      <w:ind w:firstLine="480"/>
    </w:pPr>
    <w:rPr>
      <w:rFonts w:cs="宋体"/>
    </w:rPr>
  </w:style>
  <w:style w:type="paragraph" w:customStyle="1" w:styleId="28">
    <w:name w:val="lin表格标题"/>
    <w:basedOn w:val="29"/>
    <w:qFormat/>
    <w:uiPriority w:val="0"/>
    <w:pPr>
      <w:numPr>
        <w:ilvl w:val="5"/>
        <w:numId w:val="2"/>
      </w:numPr>
      <w:spacing w:line="360" w:lineRule="auto"/>
      <w:jc w:val="center"/>
    </w:pPr>
    <w:rPr>
      <w:rFonts w:ascii="Times New Roman" w:hAnsi="Times New Roman"/>
      <w:sz w:val="24"/>
    </w:rPr>
  </w:style>
  <w:style w:type="paragraph" w:customStyle="1" w:styleId="29">
    <w:name w:val="表格标题"/>
    <w:basedOn w:val="1"/>
    <w:qFormat/>
    <w:uiPriority w:val="0"/>
    <w:pPr>
      <w:jc w:val="center"/>
    </w:pPr>
    <w:rPr>
      <w:rFonts w:cs="Times New Roman"/>
      <w:b/>
    </w:rPr>
  </w:style>
  <w:style w:type="paragraph" w:customStyle="1" w:styleId="30">
    <w:name w:val="Normal (Web)"/>
    <w:basedOn w:val="1"/>
    <w:qFormat/>
    <w:uiPriority w:val="0"/>
    <w:pPr>
      <w:widowControl/>
      <w:autoSpaceDE/>
      <w:autoSpaceDN/>
      <w:snapToGrid/>
      <w:spacing w:before="100" w:beforeLines="0" w:beforeAutospacing="1" w:after="100" w:afterLines="0" w:afterAutospacing="1" w:line="240" w:lineRule="auto"/>
      <w:ind w:firstLine="0"/>
      <w:jc w:val="left"/>
    </w:pPr>
    <w:rPr>
      <w:rFonts w:hint="eastAsia" w:ascii="宋体" w:hAnsi="宋体" w:eastAsia="宋体"/>
      <w:sz w:val="24"/>
    </w:rPr>
  </w:style>
  <w:style w:type="paragraph" w:customStyle="1" w:styleId="31">
    <w:name w:val="普通(网站)1"/>
    <w:basedOn w:val="1"/>
    <w:qFormat/>
    <w:uiPriority w:val="0"/>
    <w:pPr>
      <w:widowControl/>
      <w:spacing w:before="100" w:beforeAutospacing="1" w:after="100" w:afterAutospacing="1"/>
      <w:jc w:val="left"/>
    </w:pPr>
    <w:rPr>
      <w:rFonts w:hint="eastAsia" w:ascii="宋体" w:hAnsi="宋体" w:eastAsia="宋体"/>
      <w:sz w:val="24"/>
    </w:rPr>
  </w:style>
  <w:style w:type="paragraph" w:customStyle="1" w:styleId="32">
    <w:name w:val="01正文"/>
    <w:basedOn w:val="1"/>
    <w:qFormat/>
    <w:uiPriority w:val="0"/>
    <w:pPr>
      <w:autoSpaceDE w:val="0"/>
      <w:autoSpaceDN w:val="0"/>
      <w:adjustRightInd w:val="0"/>
      <w:snapToGrid w:val="0"/>
      <w:spacing w:line="360" w:lineRule="auto"/>
      <w:ind w:firstLine="420" w:firstLineChars="200"/>
      <w:jc w:val="both"/>
    </w:pPr>
    <w:rPr>
      <w:rFonts w:ascii="Times New Roman" w:hAnsi="Times New Roman" w:eastAsia="宋体" w:cs="宋体"/>
      <w:color w:val="auto"/>
      <w:kern w:val="0"/>
      <w:szCs w:val="21"/>
    </w:rPr>
  </w:style>
  <w:style w:type="paragraph" w:customStyle="1" w:styleId="33">
    <w:name w:val="02表内"/>
    <w:basedOn w:val="1"/>
    <w:qFormat/>
    <w:uiPriority w:val="0"/>
    <w:pPr>
      <w:autoSpaceDE w:val="0"/>
      <w:autoSpaceDN w:val="0"/>
      <w:adjustRightInd w:val="0"/>
      <w:snapToGrid w:val="0"/>
      <w:spacing w:line="240" w:lineRule="auto"/>
      <w:jc w:val="center"/>
    </w:pPr>
    <w:rPr>
      <w:rFonts w:ascii="Times New Roman" w:hAnsi="Times New Roman" w:eastAsia="宋体" w:cs="宋体"/>
      <w:color w:val="auto"/>
      <w:kern w:val="0"/>
      <w:sz w:val="18"/>
      <w:szCs w:val="21"/>
    </w:rPr>
  </w:style>
  <w:style w:type="paragraph" w:customStyle="1" w:styleId="34">
    <w:name w:val="样式 小四 行距: 1.5 倍行距1"/>
    <w:basedOn w:val="1"/>
    <w:qFormat/>
    <w:uiPriority w:val="0"/>
    <w:pPr>
      <w:spacing w:line="360" w:lineRule="auto"/>
      <w:ind w:firstLine="480" w:firstLineChars="200"/>
    </w:pPr>
    <w:rPr>
      <w:rFonts w:cs="宋体"/>
      <w:sz w:val="24"/>
      <w:szCs w:val="20"/>
    </w:rPr>
  </w:style>
  <w:style w:type="paragraph" w:customStyle="1" w:styleId="35">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36">
    <w:name w:val="样式3"/>
    <w:basedOn w:val="1"/>
    <w:qFormat/>
    <w:uiPriority w:val="0"/>
    <w:pPr>
      <w:spacing w:line="360" w:lineRule="auto"/>
      <w:ind w:firstLine="200" w:firstLineChars="200"/>
    </w:pPr>
    <w:rPr>
      <w:rFonts w:eastAsia="楷体_GB2312"/>
      <w:sz w:val="28"/>
      <w:szCs w:val="20"/>
    </w:rPr>
  </w:style>
  <w:style w:type="paragraph" w:customStyle="1" w:styleId="37">
    <w:name w:val="正文（环安）"/>
    <w:basedOn w:val="1"/>
    <w:qFormat/>
    <w:uiPriority w:val="0"/>
    <w:pPr>
      <w:spacing w:line="360" w:lineRule="auto"/>
      <w:ind w:firstLine="104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7" Type="http://schemas.microsoft.com/office/2011/relationships/people" Target="people.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25.jpe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footer" Target="footer2.xml"/><Relationship Id="rId39" Type="http://schemas.openxmlformats.org/officeDocument/2006/relationships/image" Target="media/image21.wmf"/><Relationship Id="rId38" Type="http://schemas.openxmlformats.org/officeDocument/2006/relationships/oleObject" Target="embeddings/oleObject8.bin"/><Relationship Id="rId37" Type="http://schemas.openxmlformats.org/officeDocument/2006/relationships/image" Target="media/image20.wmf"/><Relationship Id="rId36" Type="http://schemas.openxmlformats.org/officeDocument/2006/relationships/oleObject" Target="embeddings/oleObject7.bin"/><Relationship Id="rId35" Type="http://schemas.openxmlformats.org/officeDocument/2006/relationships/image" Target="media/image19.png"/><Relationship Id="rId34" Type="http://schemas.openxmlformats.org/officeDocument/2006/relationships/image" Target="media/image18.wmf"/><Relationship Id="rId33" Type="http://schemas.openxmlformats.org/officeDocument/2006/relationships/oleObject" Target="embeddings/oleObject6.bin"/><Relationship Id="rId32" Type="http://schemas.openxmlformats.org/officeDocument/2006/relationships/image" Target="media/image17.wmf"/><Relationship Id="rId31" Type="http://schemas.openxmlformats.org/officeDocument/2006/relationships/oleObject" Target="embeddings/oleObject5.bin"/><Relationship Id="rId30" Type="http://schemas.openxmlformats.org/officeDocument/2006/relationships/image" Target="media/image16.wmf"/><Relationship Id="rId3" Type="http://schemas.openxmlformats.org/officeDocument/2006/relationships/footer" Target="footer1.xml"/><Relationship Id="rId29" Type="http://schemas.openxmlformats.org/officeDocument/2006/relationships/oleObject" Target="embeddings/oleObject4.bin"/><Relationship Id="rId28" Type="http://schemas.openxmlformats.org/officeDocument/2006/relationships/image" Target="media/image15.wmf"/><Relationship Id="rId27" Type="http://schemas.openxmlformats.org/officeDocument/2006/relationships/oleObject" Target="embeddings/oleObject3.bin"/><Relationship Id="rId26" Type="http://schemas.openxmlformats.org/officeDocument/2006/relationships/image" Target="media/image14.wmf"/><Relationship Id="rId25" Type="http://schemas.openxmlformats.org/officeDocument/2006/relationships/oleObject" Target="embeddings/oleObject2.bin"/><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4727</Words>
  <Characters>4939</Characters>
  <Lines>0</Lines>
  <Paragraphs>0</Paragraphs>
  <TotalTime>0</TotalTime>
  <ScaleCrop>false</ScaleCrop>
  <LinksUpToDate>false</LinksUpToDate>
  <CharactersWithSpaces>5035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2023-12-07T10:31:00Z</dcterms:created>
  <dc:creator>境益佳环保</dc:creator>
  <cp:lastModifiedBy>境益佳环保</cp:lastModifiedBy>
  <cp:lastPrinted>2026-08-07T08:58:00Z</cp:lastPrinted>
  <dcterms:modified xsi:type="dcterms:W3CDTF">2026-08-11T08:22:16Z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29624103B62C493FB41D62404F820D4E_13</vt:lpwstr>
  </property>
  <property fmtid="{D5CDD505-2E9C-101B-9397-08002B2CF9AE}" pid="4" name="KSOTemplateDocerSaveRecord">
    <vt:lpwstr>eyJoZGlkIjoiODI2ZDBjYjI4Zjc1ZDE1NzQxMDU2NjhmNjlhNTkwMzciLCJ1c2VySWQiOiIxMDU5ODU5MTIxIn0=</vt:lpwstr>
  </property>
</Properties>
</file>