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rPr>
      </w:pPr>
      <w:bookmarkStart w:id="0" w:name="_GoBack"/>
      <w:bookmarkEnd w:id="0"/>
      <w:r>
        <w:rPr>
          <w:rFonts w:hint="eastAsia" w:ascii="黑体" w:eastAsia="黑体"/>
          <w:sz w:val="28"/>
          <w:szCs w:val="28"/>
        </w:rPr>
        <w:t xml:space="preserve">附   录   A </w:t>
      </w:r>
    </w:p>
    <w:p>
      <w:pPr>
        <w:jc w:val="center"/>
        <w:rPr>
          <w:rFonts w:hint="eastAsia" w:ascii="黑体" w:eastAsia="黑体"/>
        </w:rPr>
      </w:pPr>
      <w:r>
        <w:rPr>
          <w:rFonts w:hint="eastAsia" w:ascii="黑体" w:eastAsia="黑体"/>
        </w:rPr>
        <w:t xml:space="preserve"> </w:t>
      </w:r>
    </w:p>
    <w:p>
      <w:pPr>
        <w:jc w:val="center"/>
        <w:rPr>
          <w:rFonts w:hint="eastAsia" w:ascii="黑体" w:eastAsia="黑体"/>
          <w:szCs w:val="21"/>
        </w:rPr>
      </w:pPr>
    </w:p>
    <w:p>
      <w:pPr>
        <w:jc w:val="center"/>
        <w:rPr>
          <w:rFonts w:hint="eastAsia" w:ascii="宋体"/>
          <w:b/>
          <w:bCs/>
          <w:sz w:val="72"/>
        </w:rPr>
      </w:pPr>
    </w:p>
    <w:p>
      <w:pPr>
        <w:jc w:val="center"/>
        <w:rPr>
          <w:rFonts w:hint="eastAsia" w:ascii="宋体"/>
          <w:b/>
          <w:bCs/>
          <w:sz w:val="72"/>
        </w:rPr>
      </w:pPr>
    </w:p>
    <w:p>
      <w:pPr>
        <w:jc w:val="center"/>
        <w:rPr>
          <w:rFonts w:hint="eastAsia" w:ascii="宋体"/>
          <w:b/>
          <w:bCs/>
          <w:sz w:val="18"/>
          <w:szCs w:val="18"/>
        </w:rPr>
      </w:pPr>
    </w:p>
    <w:p>
      <w:pPr>
        <w:jc w:val="center"/>
        <w:rPr>
          <w:rFonts w:hint="eastAsia" w:ascii="黑体" w:eastAsia="黑体"/>
          <w:bCs/>
          <w:sz w:val="36"/>
          <w:szCs w:val="36"/>
        </w:rPr>
      </w:pPr>
      <w:r>
        <w:rPr>
          <w:rFonts w:hint="eastAsia" w:ascii="黑体" w:eastAsia="黑体"/>
          <w:bCs/>
          <w:sz w:val="32"/>
          <w:szCs w:val="32"/>
        </w:rPr>
        <w:t>入河排污口设置申请书</w:t>
      </w:r>
    </w:p>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jc w:val="center"/>
        <w:rPr>
          <w:rFonts w:hint="eastAsia" w:ascii="宋体"/>
          <w:b/>
          <w:bCs/>
        </w:rPr>
      </w:pPr>
    </w:p>
    <w:p>
      <w:pPr>
        <w:ind w:firstLine="1202" w:firstLineChars="399"/>
        <w:rPr>
          <w:rFonts w:hint="eastAsia" w:ascii="仿宋_GB2312" w:eastAsia="仿宋_GB2312"/>
          <w:b/>
          <w:bCs/>
          <w:sz w:val="30"/>
        </w:rPr>
      </w:pPr>
    </w:p>
    <w:p>
      <w:pPr>
        <w:ind w:firstLine="1202" w:firstLineChars="399"/>
        <w:rPr>
          <w:rFonts w:hint="eastAsia" w:ascii="仿宋_GB2312" w:eastAsia="仿宋_GB2312"/>
          <w:b/>
          <w:bCs/>
          <w:sz w:val="30"/>
        </w:rPr>
      </w:pPr>
    </w:p>
    <w:p>
      <w:pPr>
        <w:spacing w:line="360" w:lineRule="auto"/>
        <w:ind w:firstLine="2622" w:firstLineChars="1249"/>
        <w:rPr>
          <w:rFonts w:hint="eastAsia" w:ascii="黑体" w:eastAsia="黑体"/>
          <w:bCs/>
          <w:szCs w:val="21"/>
        </w:rPr>
      </w:pPr>
      <w:r>
        <w:rPr>
          <w:rFonts w:hint="eastAsia" w:ascii="黑体" w:eastAsia="黑体"/>
          <w:bCs/>
          <w:szCs w:val="21"/>
        </w:rPr>
        <w:t>申请单位（签章）：</w:t>
      </w:r>
    </w:p>
    <w:p>
      <w:pPr>
        <w:spacing w:line="360" w:lineRule="auto"/>
        <w:ind w:firstLine="2622" w:firstLineChars="1249"/>
        <w:rPr>
          <w:rFonts w:hint="eastAsia" w:ascii="黑体" w:eastAsia="黑体"/>
          <w:bCs/>
          <w:szCs w:val="21"/>
        </w:rPr>
      </w:pPr>
      <w:r>
        <w:rPr>
          <w:rFonts w:hint="eastAsia" w:ascii="黑体" w:eastAsia="黑体"/>
          <w:bCs/>
          <w:szCs w:val="21"/>
        </w:rPr>
        <w:t>申请日期：      年   月   日</w:t>
      </w:r>
    </w:p>
    <w:p>
      <w:pPr>
        <w:rPr>
          <w:rFonts w:hint="eastAsia" w:ascii="宋体"/>
          <w:b/>
          <w:bCs/>
        </w:rPr>
        <w:sectPr>
          <w:headerReference r:id="rId3" w:type="default"/>
          <w:footerReference r:id="rId4" w:type="default"/>
          <w:footerReference r:id="rId5" w:type="even"/>
          <w:pgSz w:w="11907" w:h="16840"/>
          <w:pgMar w:top="1440" w:right="1800" w:bottom="1440" w:left="1800" w:header="851" w:footer="992" w:gutter="0"/>
          <w:cols w:space="720" w:num="1"/>
          <w:docGrid w:linePitch="312" w:charSpace="0"/>
        </w:sectPr>
      </w:pPr>
    </w:p>
    <w:p>
      <w:pPr>
        <w:snapToGrid w:val="0"/>
        <w:jc w:val="center"/>
        <w:rPr>
          <w:rFonts w:hint="eastAsia" w:ascii="黑体" w:eastAsia="黑体" w:cs="Century"/>
          <w:bCs/>
          <w:sz w:val="20"/>
          <w:szCs w:val="20"/>
        </w:rPr>
      </w:pPr>
    </w:p>
    <w:p>
      <w:pPr>
        <w:snapToGrid w:val="0"/>
        <w:jc w:val="center"/>
        <w:rPr>
          <w:rFonts w:hint="eastAsia" w:ascii="黑体" w:eastAsia="黑体" w:cs="Century"/>
          <w:bCs/>
          <w:sz w:val="24"/>
        </w:rPr>
      </w:pPr>
      <w:r>
        <w:rPr>
          <w:rFonts w:hint="eastAsia" w:ascii="黑体" w:eastAsia="黑体" w:cs="Century"/>
          <w:bCs/>
          <w:sz w:val="24"/>
        </w:rPr>
        <w:t>填报要求</w:t>
      </w:r>
    </w:p>
    <w:p>
      <w:pPr>
        <w:snapToGrid w:val="0"/>
        <w:jc w:val="center"/>
        <w:rPr>
          <w:rFonts w:hint="eastAsia" w:ascii="仿宋_GB2312" w:eastAsia="仿宋_GB2312" w:cs="Century"/>
          <w:b/>
          <w:bCs/>
          <w:sz w:val="24"/>
        </w:rPr>
      </w:pPr>
    </w:p>
    <w:p>
      <w:pPr>
        <w:snapToGrid w:val="0"/>
        <w:spacing w:line="360" w:lineRule="auto"/>
        <w:ind w:firstLine="480" w:firstLineChars="200"/>
        <w:rPr>
          <w:rFonts w:hint="eastAsia" w:ascii="宋体" w:cs="Century"/>
          <w:sz w:val="24"/>
        </w:rPr>
      </w:pPr>
      <w:r>
        <w:rPr>
          <w:rFonts w:hint="eastAsia" w:ascii="宋体" w:cs="Century"/>
          <w:sz w:val="24"/>
        </w:rPr>
        <w:t>1、申请设置入河排污口所有单位包括企业、市政（含污水处理厂）等应填报本申请书。</w:t>
      </w:r>
    </w:p>
    <w:p>
      <w:pPr>
        <w:snapToGrid w:val="0"/>
        <w:spacing w:line="360" w:lineRule="auto"/>
        <w:ind w:firstLine="480" w:firstLineChars="200"/>
        <w:rPr>
          <w:rFonts w:hint="eastAsia" w:ascii="宋体" w:cs="Century"/>
          <w:sz w:val="24"/>
        </w:rPr>
      </w:pPr>
      <w:r>
        <w:rPr>
          <w:rFonts w:hint="eastAsia" w:ascii="宋体" w:cs="Century"/>
          <w:sz w:val="24"/>
        </w:rPr>
        <w:t>2、用钢笔填报，蓝、黑墨水均可，书写工整、清晰，填报数据用阿拉伯数字，文字用汉字说明。</w:t>
      </w:r>
    </w:p>
    <w:p>
      <w:pPr>
        <w:snapToGrid w:val="0"/>
        <w:spacing w:line="360" w:lineRule="auto"/>
        <w:ind w:firstLine="480" w:firstLineChars="200"/>
        <w:rPr>
          <w:rFonts w:hint="eastAsia" w:ascii="宋体" w:cs="Century"/>
          <w:sz w:val="24"/>
        </w:rPr>
      </w:pPr>
      <w:r>
        <w:rPr>
          <w:rFonts w:hint="eastAsia" w:ascii="宋体" w:cs="Century"/>
          <w:sz w:val="24"/>
        </w:rPr>
        <w:t>3、必须按“填写说明”如实规范填写。若申请单位同时申请设置两个以上（含两个）排污口的，应分别填写每个排污口的有关信息。</w:t>
      </w:r>
    </w:p>
    <w:p>
      <w:pPr>
        <w:snapToGrid w:val="0"/>
        <w:spacing w:line="360" w:lineRule="auto"/>
        <w:ind w:firstLine="480" w:firstLineChars="200"/>
        <w:rPr>
          <w:rFonts w:hint="eastAsia" w:ascii="宋体" w:cs="Century"/>
          <w:sz w:val="24"/>
        </w:rPr>
        <w:sectPr>
          <w:pgSz w:w="11906" w:h="16838"/>
          <w:pgMar w:top="1440" w:right="1800" w:bottom="1440" w:left="1800" w:header="851" w:footer="992" w:gutter="0"/>
          <w:cols w:space="720" w:num="1"/>
          <w:docGrid w:type="lines" w:linePitch="312" w:charSpace="0"/>
        </w:sectPr>
      </w:pPr>
      <w:r>
        <w:rPr>
          <w:rFonts w:hint="eastAsia" w:ascii="宋体" w:cs="Century"/>
          <w:sz w:val="24"/>
        </w:rPr>
        <w:t>4、表格提交一式六份，每份需加盖公章，一并提交给排污口设置的审核单位。</w:t>
      </w:r>
    </w:p>
    <w:tbl>
      <w:tblPr>
        <w:tblStyle w:val="6"/>
        <w:tblW w:w="8696" w:type="dxa"/>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776"/>
        <w:gridCol w:w="124"/>
        <w:gridCol w:w="1080"/>
        <w:gridCol w:w="416"/>
        <w:gridCol w:w="1241"/>
        <w:gridCol w:w="93"/>
        <w:gridCol w:w="183"/>
        <w:gridCol w:w="481"/>
        <w:gridCol w:w="19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申请单位</w:t>
            </w:r>
            <w:r>
              <w:rPr>
                <w:rFonts w:hint="eastAsia" w:ascii="宋体"/>
                <w:b/>
                <w:bCs/>
                <w:vertAlign w:val="superscript"/>
              </w:rPr>
              <w:t>1</w:t>
            </w:r>
          </w:p>
        </w:tc>
        <w:tc>
          <w:tcPr>
            <w:tcW w:w="2396"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highlight w:val="none"/>
                <w:lang w:eastAsia="zh-CN"/>
              </w:rPr>
              <w:t>三明市</w:t>
            </w:r>
            <w:r>
              <w:rPr>
                <w:rFonts w:hint="eastAsia" w:ascii="宋体"/>
                <w:highlight w:val="none"/>
              </w:rPr>
              <w:t>沙县</w:t>
            </w:r>
            <w:r>
              <w:rPr>
                <w:rFonts w:hint="eastAsia" w:ascii="宋体"/>
                <w:highlight w:val="none"/>
                <w:lang w:eastAsia="zh-CN"/>
              </w:rPr>
              <w:t>区</w:t>
            </w:r>
            <w:r>
              <w:rPr>
                <w:rFonts w:hint="eastAsia" w:ascii="宋体"/>
                <w:highlight w:val="none"/>
              </w:rPr>
              <w:t>金古经济开发有限公司</w:t>
            </w:r>
          </w:p>
        </w:tc>
        <w:tc>
          <w:tcPr>
            <w:tcW w:w="13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法人代表</w:t>
            </w:r>
            <w:r>
              <w:rPr>
                <w:rFonts w:hint="eastAsia" w:ascii="宋体"/>
                <w:b/>
                <w:bCs/>
                <w:vertAlign w:val="superscript"/>
              </w:rPr>
              <w:t>2</w:t>
            </w:r>
          </w:p>
        </w:tc>
        <w:tc>
          <w:tcPr>
            <w:tcW w:w="2626"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eastAsia="宋体"/>
                <w:lang w:eastAsia="zh-CN"/>
              </w:rPr>
            </w:pPr>
            <w:r>
              <w:rPr>
                <w:rFonts w:hint="eastAsia" w:ascii="宋体"/>
                <w:lang w:eastAsia="zh-CN"/>
              </w:rPr>
              <w:t>肖鹏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详细地址</w:t>
            </w:r>
            <w:r>
              <w:rPr>
                <w:rFonts w:hint="eastAsia" w:ascii="宋体"/>
                <w:b/>
                <w:bCs/>
                <w:vertAlign w:val="superscript"/>
              </w:rPr>
              <w:t>3</w:t>
            </w:r>
          </w:p>
        </w:tc>
        <w:tc>
          <w:tcPr>
            <w:tcW w:w="2396"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宋体" w:eastAsia="宋体"/>
                <w:lang w:val="en-US" w:eastAsia="zh-CN"/>
              </w:rPr>
            </w:pPr>
            <w:r>
              <w:rPr>
                <w:rFonts w:hint="eastAsia" w:ascii="宋体"/>
                <w:lang w:eastAsia="zh-CN"/>
              </w:rPr>
              <w:t>福建省三明市沙县区凤岗金明西路</w:t>
            </w:r>
            <w:r>
              <w:rPr>
                <w:rFonts w:hint="eastAsia" w:ascii="宋体"/>
                <w:lang w:val="en-US" w:eastAsia="zh-CN"/>
              </w:rPr>
              <w:t>89号</w:t>
            </w:r>
          </w:p>
        </w:tc>
        <w:tc>
          <w:tcPr>
            <w:tcW w:w="13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邮政编码</w:t>
            </w:r>
          </w:p>
        </w:tc>
        <w:tc>
          <w:tcPr>
            <w:tcW w:w="2626"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eastAsia="宋体"/>
                <w:lang w:val="en-US" w:eastAsia="zh-CN"/>
              </w:rPr>
            </w:pPr>
            <w:r>
              <w:rPr>
                <w:rFonts w:hint="eastAsia" w:ascii="宋体"/>
                <w:lang w:val="en-US" w:eastAsia="zh-CN"/>
              </w:rPr>
              <w:t>365500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单位性质</w:t>
            </w:r>
            <w:r>
              <w:rPr>
                <w:rFonts w:hint="eastAsia" w:ascii="宋体"/>
                <w:b/>
                <w:bCs/>
                <w:vertAlign w:val="superscript"/>
              </w:rPr>
              <w:t>4</w:t>
            </w:r>
          </w:p>
        </w:tc>
        <w:tc>
          <w:tcPr>
            <w:tcW w:w="2396"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eastAsia="宋体"/>
                <w:lang w:eastAsia="zh-CN"/>
              </w:rPr>
            </w:pPr>
            <w:r>
              <w:rPr>
                <w:rFonts w:hint="eastAsia" w:ascii="宋体"/>
                <w:lang w:eastAsia="zh-CN"/>
              </w:rPr>
              <w:t>国有独资</w:t>
            </w:r>
          </w:p>
        </w:tc>
        <w:tc>
          <w:tcPr>
            <w:tcW w:w="13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主管机关</w:t>
            </w:r>
          </w:p>
        </w:tc>
        <w:tc>
          <w:tcPr>
            <w:tcW w:w="2626"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eastAsia="宋体"/>
                <w:lang w:val="en-US" w:eastAsia="zh-CN"/>
              </w:rPr>
            </w:pPr>
            <w:r>
              <w:rPr>
                <w:rFonts w:hint="eastAsia" w:ascii="宋体"/>
                <w:lang w:val="en-US" w:eastAsia="zh-CN"/>
              </w:rPr>
              <w:t>沙县人民政府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联系人</w:t>
            </w:r>
          </w:p>
        </w:tc>
        <w:tc>
          <w:tcPr>
            <w:tcW w:w="2396"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宋体" w:eastAsia="宋体"/>
                <w:lang w:val="en-US" w:eastAsia="zh-CN"/>
              </w:rPr>
            </w:pPr>
            <w:r>
              <w:rPr>
                <w:rFonts w:hint="eastAsia" w:ascii="宋体"/>
                <w:lang w:val="en-US" w:eastAsia="zh-CN"/>
              </w:rPr>
              <w:t>张工</w:t>
            </w:r>
          </w:p>
        </w:tc>
        <w:tc>
          <w:tcPr>
            <w:tcW w:w="133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联系电话</w:t>
            </w:r>
          </w:p>
        </w:tc>
        <w:tc>
          <w:tcPr>
            <w:tcW w:w="2626"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eastAsia="宋体"/>
                <w:lang w:val="en-US" w:eastAsia="zh-CN"/>
              </w:rPr>
            </w:pPr>
            <w:r>
              <w:rPr>
                <w:rFonts w:hint="eastAsia" w:ascii="宋体"/>
                <w:lang w:val="en-US" w:eastAsia="zh-CN"/>
              </w:rPr>
              <w:t>15159102835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210" w:firstLineChars="100"/>
              <w:rPr>
                <w:rFonts w:hint="eastAsia" w:ascii="宋体"/>
              </w:rPr>
            </w:pPr>
            <w:r>
              <w:rPr>
                <w:rFonts w:hint="eastAsia" w:ascii="宋体"/>
              </w:rPr>
              <w:t>取用水量</w:t>
            </w:r>
          </w:p>
          <w:p>
            <w:pPr>
              <w:spacing w:line="240" w:lineRule="auto"/>
              <w:rPr>
                <w:rFonts w:hint="eastAsia" w:ascii="宋体"/>
              </w:rPr>
            </w:pPr>
            <w:r>
              <w:rPr>
                <w:rFonts w:hint="eastAsia" w:ascii="宋体"/>
              </w:rPr>
              <w:t>（万吨/年）</w:t>
            </w:r>
            <w:r>
              <w:rPr>
                <w:rFonts w:hint="eastAsia" w:ascii="宋体"/>
                <w:b/>
                <w:bCs/>
                <w:vertAlign w:val="superscript"/>
              </w:rPr>
              <w:t>5</w:t>
            </w:r>
          </w:p>
        </w:tc>
        <w:tc>
          <w:tcPr>
            <w:tcW w:w="6356"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宋体" w:eastAsia="宋体"/>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3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szCs w:val="28"/>
              </w:rPr>
            </w:pPr>
            <w:r>
              <w:rPr>
                <w:rFonts w:hint="eastAsia" w:ascii="宋体"/>
                <w:szCs w:val="28"/>
              </w:rPr>
              <w:t>服务面积（km</w:t>
            </w:r>
            <w:r>
              <w:rPr>
                <w:rFonts w:hint="eastAsia" w:ascii="宋体"/>
                <w:szCs w:val="28"/>
                <w:vertAlign w:val="superscript"/>
              </w:rPr>
              <w:t>2</w:t>
            </w:r>
            <w:r>
              <w:rPr>
                <w:rFonts w:hint="eastAsia" w:ascii="宋体"/>
                <w:szCs w:val="28"/>
              </w:rPr>
              <w:t>）</w:t>
            </w:r>
            <w:r>
              <w:rPr>
                <w:rFonts w:hint="eastAsia" w:ascii="宋体"/>
                <w:b/>
                <w:bCs/>
                <w:szCs w:val="28"/>
                <w:vertAlign w:val="superscript"/>
              </w:rPr>
              <w:t>5</w:t>
            </w:r>
          </w:p>
        </w:tc>
        <w:tc>
          <w:tcPr>
            <w:tcW w:w="198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szCs w:val="28"/>
              </w:rPr>
            </w:pPr>
            <w:r>
              <w:rPr>
                <w:rFonts w:hint="eastAsia" w:ascii="宋体"/>
                <w:szCs w:val="28"/>
              </w:rPr>
              <w:t>/</w:t>
            </w:r>
          </w:p>
        </w:tc>
        <w:tc>
          <w:tcPr>
            <w:tcW w:w="1657"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szCs w:val="28"/>
              </w:rPr>
            </w:pPr>
            <w:r>
              <w:rPr>
                <w:rFonts w:hint="eastAsia" w:ascii="宋体"/>
                <w:szCs w:val="28"/>
              </w:rPr>
              <w:t>服务人口</w:t>
            </w:r>
            <w:r>
              <w:rPr>
                <w:rFonts w:hint="eastAsia" w:ascii="宋体"/>
                <w:b/>
                <w:bCs/>
                <w:szCs w:val="28"/>
                <w:vertAlign w:val="superscript"/>
              </w:rPr>
              <w:t>5</w:t>
            </w:r>
          </w:p>
        </w:tc>
        <w:tc>
          <w:tcPr>
            <w:tcW w:w="2719"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szCs w:val="28"/>
              </w:rPr>
            </w:pPr>
            <w:r>
              <w:rPr>
                <w:rFonts w:hint="eastAsia" w:ascii="宋体"/>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排污口设置</w:t>
            </w:r>
          </w:p>
          <w:p>
            <w:pPr>
              <w:spacing w:line="240" w:lineRule="auto"/>
              <w:jc w:val="center"/>
              <w:rPr>
                <w:rFonts w:hint="eastAsia" w:ascii="宋体"/>
              </w:rPr>
            </w:pPr>
            <w:r>
              <w:rPr>
                <w:rFonts w:hint="eastAsia" w:ascii="宋体"/>
              </w:rPr>
              <w:t>类型</w:t>
            </w:r>
            <w:r>
              <w:rPr>
                <w:rFonts w:hint="eastAsia" w:ascii="宋体"/>
                <w:b/>
                <w:bCs/>
                <w:vertAlign w:val="superscript"/>
              </w:rPr>
              <w:t>6</w:t>
            </w:r>
          </w:p>
        </w:tc>
        <w:tc>
          <w:tcPr>
            <w:tcW w:w="77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新建</w:t>
            </w:r>
          </w:p>
        </w:tc>
        <w:tc>
          <w:tcPr>
            <w:tcW w:w="120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w:t>
            </w:r>
          </w:p>
        </w:tc>
        <w:tc>
          <w:tcPr>
            <w:tcW w:w="16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排污口</w:t>
            </w:r>
          </w:p>
          <w:p>
            <w:pPr>
              <w:spacing w:line="240" w:lineRule="auto"/>
              <w:jc w:val="center"/>
              <w:rPr>
                <w:rFonts w:hint="eastAsia" w:ascii="宋体"/>
              </w:rPr>
            </w:pPr>
            <w:r>
              <w:rPr>
                <w:rFonts w:hint="eastAsia" w:ascii="宋体"/>
              </w:rPr>
              <w:t>分类</w:t>
            </w:r>
            <w:r>
              <w:rPr>
                <w:rFonts w:hint="eastAsia" w:ascii="宋体"/>
                <w:b/>
                <w:bCs/>
                <w:vertAlign w:val="superscript"/>
              </w:rPr>
              <w:t>6</w:t>
            </w:r>
          </w:p>
        </w:tc>
        <w:tc>
          <w:tcPr>
            <w:tcW w:w="7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工业</w:t>
            </w:r>
          </w:p>
        </w:tc>
        <w:tc>
          <w:tcPr>
            <w:tcW w:w="196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eastAsia="宋体"/>
                <w:lang w:eastAsia="zh-CN"/>
              </w:rPr>
            </w:pPr>
            <w:r>
              <w:rPr>
                <w:rFonts w:hint="eastAsia" w:ascii="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77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改建</w:t>
            </w:r>
          </w:p>
        </w:tc>
        <w:tc>
          <w:tcPr>
            <w:tcW w:w="120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7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生活</w:t>
            </w:r>
          </w:p>
        </w:tc>
        <w:tc>
          <w:tcPr>
            <w:tcW w:w="196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77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扩大</w:t>
            </w:r>
          </w:p>
        </w:tc>
        <w:tc>
          <w:tcPr>
            <w:tcW w:w="120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757"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混合</w:t>
            </w:r>
          </w:p>
        </w:tc>
        <w:tc>
          <w:tcPr>
            <w:tcW w:w="196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8" w:hRule="atLeast"/>
        </w:trPr>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排放方式</w:t>
            </w:r>
            <w:r>
              <w:rPr>
                <w:rFonts w:hint="eastAsia" w:ascii="宋体"/>
                <w:b/>
                <w:bCs/>
                <w:vertAlign w:val="superscript"/>
              </w:rPr>
              <w:t>6</w:t>
            </w:r>
          </w:p>
        </w:tc>
        <w:tc>
          <w:tcPr>
            <w:tcW w:w="77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连续</w:t>
            </w:r>
          </w:p>
        </w:tc>
        <w:tc>
          <w:tcPr>
            <w:tcW w:w="120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w:t>
            </w:r>
          </w:p>
        </w:tc>
        <w:tc>
          <w:tcPr>
            <w:tcW w:w="1657"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p>
          <w:p>
            <w:pPr>
              <w:spacing w:line="240" w:lineRule="auto"/>
              <w:ind w:firstLine="210" w:firstLineChars="100"/>
              <w:rPr>
                <w:rFonts w:hint="eastAsia" w:ascii="宋体"/>
              </w:rPr>
            </w:pPr>
            <w:r>
              <w:rPr>
                <w:rFonts w:hint="eastAsia" w:ascii="宋体"/>
              </w:rPr>
              <w:t>入河方式</w:t>
            </w:r>
            <w:r>
              <w:rPr>
                <w:rFonts w:hint="eastAsia" w:ascii="宋体"/>
                <w:b/>
                <w:bCs/>
                <w:vertAlign w:val="superscript"/>
              </w:rPr>
              <w:t>6</w:t>
            </w:r>
          </w:p>
        </w:tc>
        <w:tc>
          <w:tcPr>
            <w:tcW w:w="2719" w:type="dxa"/>
            <w:gridSpan w:val="4"/>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明渠（）、管道（√）</w:t>
            </w:r>
          </w:p>
          <w:p>
            <w:pPr>
              <w:spacing w:line="240" w:lineRule="auto"/>
              <w:rPr>
                <w:rFonts w:hint="eastAsia" w:ascii="宋体"/>
              </w:rPr>
            </w:pPr>
            <w:r>
              <w:rPr>
                <w:rFonts w:hint="eastAsia" w:ascii="宋体"/>
              </w:rPr>
              <w:t>泵站（）、涵闸（）</w:t>
            </w:r>
          </w:p>
          <w:p>
            <w:pPr>
              <w:spacing w:line="240" w:lineRule="auto"/>
              <w:rPr>
                <w:rFonts w:hint="eastAsia" w:ascii="宋体"/>
              </w:rPr>
            </w:pPr>
            <w:r>
              <w:rPr>
                <w:rFonts w:hint="eastAsia" w:ascii="宋体"/>
              </w:rPr>
              <w:t>潜没（）、其他（）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4"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77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间歇</w:t>
            </w:r>
          </w:p>
        </w:tc>
        <w:tc>
          <w:tcPr>
            <w:tcW w:w="120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p>
        </w:tc>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2719"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23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排污口位置</w:t>
            </w:r>
          </w:p>
        </w:tc>
        <w:tc>
          <w:tcPr>
            <w:tcW w:w="6356"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所在行政区</w:t>
            </w:r>
            <w:r>
              <w:rPr>
                <w:rFonts w:hint="eastAsia" w:ascii="宋体"/>
                <w:b/>
                <w:bCs/>
                <w:vertAlign w:val="superscript"/>
              </w:rPr>
              <w:t>7</w:t>
            </w:r>
            <w:r>
              <w:rPr>
                <w:rFonts w:hint="eastAsia" w:ascii="宋体"/>
              </w:rPr>
              <w:t>：三明沙县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6356"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排入水体名称</w:t>
            </w:r>
            <w:r>
              <w:rPr>
                <w:rFonts w:hint="eastAsia" w:ascii="宋体"/>
                <w:b/>
                <w:bCs/>
                <w:vertAlign w:val="superscript"/>
              </w:rPr>
              <w:t>8</w:t>
            </w:r>
            <w:r>
              <w:rPr>
                <w:rFonts w:hint="eastAsia" w:ascii="宋体"/>
              </w:rPr>
              <w:t>：沙溪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6356"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排入的水功能区名称</w:t>
            </w:r>
            <w:r>
              <w:rPr>
                <w:rFonts w:hint="eastAsia" w:ascii="宋体"/>
                <w:b/>
                <w:bCs/>
                <w:vertAlign w:val="superscript"/>
              </w:rPr>
              <w:t>9</w:t>
            </w:r>
            <w:r>
              <w:rPr>
                <w:rFonts w:hint="eastAsia" w:ascii="宋体"/>
              </w:rPr>
              <w:t xml:space="preserve">： 沙县永安、三明市区、沙县工业、景观、农业用水区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23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6356" w:type="dxa"/>
            <w:gridSpan w:val="9"/>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经度：</w:t>
            </w:r>
            <w:r>
              <w:rPr>
                <w:rFonts w:ascii="宋体"/>
              </w:rPr>
              <w:t>117°58'37.00"E</w:t>
            </w:r>
            <w:r>
              <w:rPr>
                <w:rFonts w:hint="eastAsia" w:ascii="宋体"/>
              </w:rPr>
              <w:t xml:space="preserve"> </w:t>
            </w:r>
            <w:r>
              <w:rPr>
                <w:rFonts w:hint="eastAsia" w:ascii="宋体"/>
                <w:lang w:val="en-US" w:eastAsia="zh-CN"/>
              </w:rPr>
              <w:t xml:space="preserve">          </w:t>
            </w:r>
            <w:r>
              <w:rPr>
                <w:rFonts w:hint="eastAsia" w:ascii="宋体"/>
              </w:rPr>
              <w:t>纬度：</w:t>
            </w:r>
            <w:r>
              <w:rPr>
                <w:rFonts w:ascii="宋体"/>
              </w:rPr>
              <w:t>26°30'28.25"N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324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设计排污能力（吨/日）</w:t>
            </w:r>
            <w:r>
              <w:rPr>
                <w:rFonts w:hint="eastAsia" w:ascii="宋体"/>
                <w:b/>
                <w:bCs/>
                <w:vertAlign w:val="superscript"/>
              </w:rPr>
              <w:t>10</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rPr>
            </w:pPr>
            <w:r>
              <w:rPr>
                <w:rFonts w:hint="eastAsia" w:ascii="宋体"/>
              </w:rPr>
              <w:t>10000</w:t>
            </w:r>
          </w:p>
        </w:tc>
        <w:tc>
          <w:tcPr>
            <w:tcW w:w="1933" w:type="dxa"/>
            <w:gridSpan w:val="4"/>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szCs w:val="28"/>
              </w:rPr>
            </w:pPr>
            <w:r>
              <w:rPr>
                <w:rFonts w:hint="eastAsia" w:ascii="宋体"/>
                <w:szCs w:val="28"/>
              </w:rPr>
              <w:t>排污口大小</w:t>
            </w:r>
          </w:p>
        </w:tc>
        <w:tc>
          <w:tcPr>
            <w:tcW w:w="2443"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szCs w:val="28"/>
              </w:rPr>
            </w:pPr>
            <w:r>
              <w:rPr>
                <w:rFonts w:hint="eastAsia" w:ascii="宋体"/>
                <w:szCs w:val="28"/>
              </w:rPr>
              <w:t>￠</w:t>
            </w:r>
            <w:r>
              <w:rPr>
                <w:rFonts w:ascii="宋体"/>
                <w:szCs w:val="28"/>
              </w:rPr>
              <w:t>600mm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trPr>
        <w:tc>
          <w:tcPr>
            <w:tcW w:w="324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工业废水排放量（吨/日）</w:t>
            </w:r>
            <w:r>
              <w:rPr>
                <w:rFonts w:hint="eastAsia" w:ascii="宋体"/>
                <w:b/>
                <w:bCs/>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10000</w:t>
            </w:r>
          </w:p>
        </w:tc>
        <w:tc>
          <w:tcPr>
            <w:tcW w:w="1933" w:type="dxa"/>
            <w:gridSpan w:val="4"/>
            <w:vMerge w:val="restart"/>
            <w:tcBorders>
              <w:top w:val="single" w:color="auto" w:sz="4" w:space="0"/>
              <w:left w:val="single" w:color="auto" w:sz="4" w:space="0"/>
              <w:right w:val="single" w:color="auto" w:sz="4" w:space="0"/>
            </w:tcBorders>
            <w:noWrap w:val="0"/>
            <w:vAlign w:val="top"/>
          </w:tcPr>
          <w:p>
            <w:pPr>
              <w:spacing w:line="240" w:lineRule="auto"/>
              <w:jc w:val="center"/>
              <w:rPr>
                <w:rFonts w:hint="eastAsia" w:ascii="宋体"/>
              </w:rPr>
            </w:pPr>
          </w:p>
          <w:p>
            <w:pPr>
              <w:spacing w:line="240" w:lineRule="auto"/>
              <w:jc w:val="center"/>
              <w:rPr>
                <w:rFonts w:hint="eastAsia" w:ascii="宋体"/>
                <w:szCs w:val="28"/>
              </w:rPr>
            </w:pPr>
            <w:r>
              <w:rPr>
                <w:rFonts w:hint="eastAsia" w:ascii="宋体"/>
                <w:szCs w:val="28"/>
              </w:rPr>
              <w:t>年排放废污水总量（万吨）</w:t>
            </w:r>
            <w:r>
              <w:rPr>
                <w:rFonts w:hint="eastAsia" w:ascii="宋体"/>
                <w:b/>
                <w:bCs/>
                <w:szCs w:val="28"/>
                <w:vertAlign w:val="superscript"/>
              </w:rPr>
              <w:t>11</w:t>
            </w:r>
          </w:p>
        </w:tc>
        <w:tc>
          <w:tcPr>
            <w:tcW w:w="2443" w:type="dxa"/>
            <w:gridSpan w:val="2"/>
            <w:vMerge w:val="restart"/>
            <w:tcBorders>
              <w:top w:val="single" w:color="auto" w:sz="4" w:space="0"/>
              <w:left w:val="single" w:color="auto" w:sz="4" w:space="0"/>
              <w:right w:val="single" w:color="auto" w:sz="4" w:space="0"/>
            </w:tcBorders>
            <w:noWrap w:val="0"/>
            <w:vAlign w:val="top"/>
          </w:tcPr>
          <w:p>
            <w:pPr>
              <w:spacing w:line="240" w:lineRule="auto"/>
              <w:jc w:val="center"/>
              <w:rPr>
                <w:rFonts w:hint="default" w:ascii="宋体" w:eastAsia="宋体"/>
                <w:lang w:val="en-US" w:eastAsia="zh-CN"/>
              </w:rPr>
            </w:pPr>
            <w:r>
              <w:rPr>
                <w:rFonts w:hint="eastAsia" w:ascii="宋体"/>
                <w:lang w:val="en-US" w:eastAsia="zh-CN"/>
              </w:rPr>
              <w:t>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324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生活污水排放量（吨/日）</w:t>
            </w:r>
            <w:r>
              <w:rPr>
                <w:rFonts w:hint="eastAsia" w:ascii="宋体"/>
                <w:b/>
                <w:bCs/>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szCs w:val="28"/>
              </w:rPr>
              <w:t>/</w:t>
            </w:r>
          </w:p>
        </w:tc>
        <w:tc>
          <w:tcPr>
            <w:tcW w:w="1933" w:type="dxa"/>
            <w:gridSpan w:val="4"/>
            <w:vMerge w:val="continue"/>
            <w:tcBorders>
              <w:left w:val="single" w:color="auto" w:sz="4" w:space="0"/>
              <w:right w:val="single" w:color="auto" w:sz="4" w:space="0"/>
            </w:tcBorders>
            <w:noWrap w:val="0"/>
            <w:vAlign w:val="center"/>
          </w:tcPr>
          <w:p>
            <w:pPr>
              <w:spacing w:line="240" w:lineRule="auto"/>
            </w:pPr>
          </w:p>
        </w:tc>
        <w:tc>
          <w:tcPr>
            <w:tcW w:w="2443" w:type="dxa"/>
            <w:gridSpan w:val="2"/>
            <w:vMerge w:val="continue"/>
            <w:tcBorders>
              <w:left w:val="single" w:color="auto" w:sz="4" w:space="0"/>
              <w:right w:val="single" w:color="auto" w:sz="4" w:space="0"/>
            </w:tcBorders>
            <w:noWrap w:val="0"/>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8" w:hRule="atLeast"/>
        </w:trPr>
        <w:tc>
          <w:tcPr>
            <w:tcW w:w="324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其它废污水排放量（吨/日）</w:t>
            </w:r>
            <w:r>
              <w:rPr>
                <w:rFonts w:hint="eastAsia" w:ascii="宋体"/>
                <w:b/>
                <w:bCs/>
                <w:vertAlign w:val="superscript"/>
              </w:rPr>
              <w:t>11</w:t>
            </w: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1933" w:type="dxa"/>
            <w:gridSpan w:val="4"/>
            <w:vMerge w:val="continue"/>
            <w:tcBorders>
              <w:left w:val="single" w:color="auto" w:sz="4" w:space="0"/>
              <w:bottom w:val="single" w:color="auto" w:sz="4" w:space="0"/>
              <w:right w:val="single" w:color="auto" w:sz="4" w:space="0"/>
            </w:tcBorders>
            <w:noWrap w:val="0"/>
            <w:vAlign w:val="center"/>
          </w:tcPr>
          <w:p>
            <w:pPr>
              <w:spacing w:line="240" w:lineRule="auto"/>
            </w:pPr>
          </w:p>
        </w:tc>
        <w:tc>
          <w:tcPr>
            <w:tcW w:w="2443" w:type="dxa"/>
            <w:gridSpan w:val="2"/>
            <w:vMerge w:val="continue"/>
            <w:tcBorders>
              <w:left w:val="single" w:color="auto" w:sz="4" w:space="0"/>
              <w:bottom w:val="single" w:color="auto" w:sz="4" w:space="0"/>
              <w:right w:val="single" w:color="auto" w:sz="4" w:space="0"/>
            </w:tcBorders>
            <w:noWrap w:val="0"/>
            <w:vAlign w:val="center"/>
          </w:tcPr>
          <w:p>
            <w:pPr>
              <w:spacing w:line="240" w:lineRule="auto"/>
            </w:pPr>
          </w:p>
        </w:tc>
      </w:tr>
    </w:tbl>
    <w:p>
      <w:pPr>
        <w:rPr>
          <w:vanish/>
        </w:rPr>
      </w:pPr>
    </w:p>
    <w:tbl>
      <w:tblPr>
        <w:tblStyle w:val="6"/>
        <w:tblpPr w:leftFromText="180" w:rightFromText="180" w:vertAnchor="text" w:horzAnchor="page" w:tblpX="2184" w:tblpY="-6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8"/>
        <w:gridCol w:w="82"/>
        <w:gridCol w:w="1746"/>
        <w:gridCol w:w="306"/>
        <w:gridCol w:w="1791"/>
        <w:gridCol w:w="85"/>
        <w:gridCol w:w="20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03" w:hRule="atLeast"/>
        </w:trPr>
        <w:tc>
          <w:tcPr>
            <w:tcW w:w="234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污水是否经过处理</w:t>
            </w:r>
          </w:p>
        </w:tc>
        <w:tc>
          <w:tcPr>
            <w:tcW w:w="1746"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eastAsia="宋体"/>
                <w:lang w:eastAsia="zh-CN"/>
              </w:rPr>
            </w:pPr>
            <w:r>
              <w:rPr>
                <w:rFonts w:hint="eastAsia" w:ascii="宋体"/>
              </w:rPr>
              <w:t>是</w:t>
            </w:r>
          </w:p>
        </w:tc>
        <w:tc>
          <w:tcPr>
            <w:tcW w:w="2097"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处理方式</w:t>
            </w:r>
            <w:r>
              <w:rPr>
                <w:rFonts w:hint="eastAsia" w:ascii="宋体"/>
                <w:b/>
                <w:bCs/>
                <w:vertAlign w:val="superscript"/>
              </w:rPr>
              <w:t>12</w:t>
            </w:r>
          </w:p>
        </w:tc>
        <w:tc>
          <w:tcPr>
            <w:tcW w:w="2097"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宋体"/>
              </w:rPr>
            </w:pPr>
            <w:r>
              <w:rPr>
                <w:rFonts w:hint="eastAsia" w:ascii="宋体"/>
              </w:rPr>
              <w:t>◆沙县青州镇长桦化工集中区污水处理厂采用“预</w:t>
            </w:r>
          </w:p>
          <w:p>
            <w:pPr>
              <w:adjustRightInd w:val="0"/>
              <w:snapToGrid w:val="0"/>
              <w:jc w:val="center"/>
              <w:rPr>
                <w:rFonts w:hint="eastAsia" w:ascii="宋体"/>
              </w:rPr>
            </w:pPr>
            <w:r>
              <w:rPr>
                <w:rFonts w:hint="eastAsia" w:ascii="宋体"/>
              </w:rPr>
              <w:t>氧化破胶+磁混凝沉淀+高级催化氧化”处理工艺</w:t>
            </w:r>
          </w:p>
          <w:p>
            <w:pPr>
              <w:adjustRightInd w:val="0"/>
              <w:snapToGrid w:val="0"/>
              <w:jc w:val="center"/>
              <w:rPr>
                <w:rFonts w:hint="eastAsia" w:ascii="宋体"/>
              </w:rPr>
            </w:pPr>
            <w:r>
              <w:rPr>
                <w:rFonts w:hint="eastAsia" w:ascii="宋体"/>
              </w:rPr>
              <w:t>◆沙县水南马铺污水处理厂提升改造工程采用“高</w:t>
            </w:r>
          </w:p>
          <w:p>
            <w:pPr>
              <w:adjustRightInd w:val="0"/>
              <w:snapToGrid w:val="0"/>
              <w:jc w:val="center"/>
              <w:rPr>
                <w:rFonts w:hint="eastAsia" w:ascii="宋体"/>
              </w:rPr>
            </w:pPr>
            <w:r>
              <w:rPr>
                <w:rFonts w:hint="eastAsia" w:ascii="宋体"/>
              </w:rPr>
              <w:t>效混凝沉淀+离子交换、生化+芬顿氧化+出水水质</w:t>
            </w:r>
          </w:p>
          <w:p>
            <w:pPr>
              <w:spacing w:line="240" w:lineRule="auto"/>
              <w:jc w:val="center"/>
              <w:rPr>
                <w:rFonts w:hint="eastAsia" w:ascii="宋体"/>
              </w:rPr>
            </w:pPr>
            <w:r>
              <w:rPr>
                <w:rFonts w:hint="eastAsia" w:ascii="宋体"/>
              </w:rPr>
              <w:t>保证单元”处理工艺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280"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vertAlign w:val="superscript"/>
              </w:rPr>
            </w:pPr>
            <w:r>
              <w:rPr>
                <w:rFonts w:hint="eastAsia" w:ascii="宋体"/>
              </w:rPr>
              <w:t>主要污染物排放浓度及排放总量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22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项目名称</w:t>
            </w:r>
            <w:r>
              <w:rPr>
                <w:rFonts w:hint="eastAsia" w:ascii="宋体"/>
                <w:b/>
                <w:bCs/>
                <w:vertAlign w:val="superscript"/>
              </w:rPr>
              <w:t>13</w:t>
            </w:r>
          </w:p>
        </w:tc>
        <w:tc>
          <w:tcPr>
            <w:tcW w:w="213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rPr>
            </w:pPr>
            <w:r>
              <w:rPr>
                <w:rFonts w:hint="eastAsia" w:ascii="宋体"/>
              </w:rPr>
              <w:t>排放浓度</w:t>
            </w:r>
          </w:p>
          <w:p>
            <w:pPr>
              <w:spacing w:line="240" w:lineRule="auto"/>
              <w:jc w:val="center"/>
              <w:rPr>
                <w:rFonts w:hint="eastAsia" w:ascii="宋体"/>
              </w:rPr>
            </w:pPr>
            <w:r>
              <w:rPr>
                <w:rFonts w:hint="eastAsia" w:ascii="宋体"/>
              </w:rPr>
              <w:t>（mg/l）</w:t>
            </w:r>
            <w:r>
              <w:rPr>
                <w:rFonts w:hint="eastAsia" w:ascii="宋体"/>
                <w:b/>
                <w:bCs/>
                <w:vertAlign w:val="superscript"/>
              </w:rPr>
              <w:t>14</w:t>
            </w:r>
          </w:p>
        </w:tc>
        <w:tc>
          <w:tcPr>
            <w:tcW w:w="3888"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总      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2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213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pP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日排放总量</w:t>
            </w:r>
            <w:r>
              <w:rPr>
                <w:rFonts w:hint="eastAsia" w:ascii="宋体"/>
                <w:b/>
                <w:bCs/>
                <w:vertAlign w:val="superscript"/>
              </w:rPr>
              <w:t>15</w:t>
            </w: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r>
              <w:rPr>
                <w:rFonts w:hint="eastAsia" w:ascii="宋体"/>
              </w:rPr>
              <w:t>年排放总量</w:t>
            </w:r>
            <w:r>
              <w:rPr>
                <w:rFonts w:hint="eastAsia" w:ascii="宋体"/>
                <w:b/>
                <w:bCs/>
                <w:vertAlign w:val="superscript"/>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rPr>
            </w:pPr>
            <w:r>
              <w:rPr>
                <w:rFonts w:hint="eastAsia" w:ascii="宋体"/>
              </w:rPr>
              <w:t>COD</w:t>
            </w: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lang w:val="en-US" w:eastAsia="zh-CN"/>
              </w:rPr>
            </w:pPr>
            <w:r>
              <w:rPr>
                <w:rFonts w:ascii="宋体"/>
              </w:rPr>
              <w:t>50</w:t>
            </w: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0.5</w:t>
            </w: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182.5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rPr>
            </w:pPr>
            <w:r>
              <w:rPr>
                <w:rFonts w:hint="eastAsia" w:ascii="宋体"/>
              </w:rPr>
              <w:t>NH</w:t>
            </w:r>
            <w:r>
              <w:rPr>
                <w:rFonts w:hint="eastAsia" w:ascii="宋体"/>
                <w:vertAlign w:val="subscript"/>
              </w:rPr>
              <w:t>3</w:t>
            </w:r>
            <w:r>
              <w:rPr>
                <w:rFonts w:hint="eastAsia" w:ascii="宋体"/>
              </w:rPr>
              <w:t>-N</w:t>
            </w: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lang w:val="en-US" w:eastAsia="zh-CN"/>
              </w:rPr>
            </w:pPr>
            <w:r>
              <w:rPr>
                <w:rFonts w:hint="eastAsia" w:ascii="宋体"/>
              </w:rPr>
              <w:t>5</w:t>
            </w: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0.05</w:t>
            </w: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18.25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总氮</w:t>
            </w: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lang w:val="en-US" w:eastAsia="zh-CN"/>
              </w:rPr>
            </w:pPr>
            <w:r>
              <w:rPr>
                <w:rFonts w:hint="eastAsia" w:ascii="宋体"/>
                <w:lang w:val="en-US" w:eastAsia="zh-CN"/>
              </w:rPr>
              <w:t>15</w:t>
            </w: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lang w:val="en-US" w:eastAsia="zh-CN"/>
              </w:rPr>
            </w:pPr>
            <w:r>
              <w:rPr>
                <w:rFonts w:hint="eastAsia" w:ascii="宋体"/>
                <w:lang w:val="en-US" w:eastAsia="zh-CN"/>
              </w:rPr>
              <w:t>0.15</w:t>
            </w: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lang w:val="en-US" w:eastAsia="zh-CN"/>
              </w:rPr>
            </w:pPr>
            <w:r>
              <w:rPr>
                <w:rFonts w:hint="eastAsia" w:ascii="宋体"/>
                <w:lang w:val="en-US" w:eastAsia="zh-CN"/>
              </w:rPr>
              <w:t>54.75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rPr>
            </w:pPr>
            <w:r>
              <w:rPr>
                <w:rFonts w:hint="eastAsia" w:ascii="宋体"/>
              </w:rPr>
              <w:t>总磷</w:t>
            </w: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lang w:val="en-US" w:eastAsia="zh-CN"/>
              </w:rPr>
            </w:pPr>
            <w:r>
              <w:rPr>
                <w:rFonts w:hint="eastAsia" w:ascii="宋体"/>
              </w:rPr>
              <w:t>0.5</w:t>
            </w: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eastAsia="宋体"/>
                <w:lang w:val="en-US" w:eastAsia="zh-CN"/>
              </w:rPr>
            </w:pPr>
            <w:r>
              <w:rPr>
                <w:rFonts w:hint="eastAsia" w:ascii="宋体"/>
              </w:rPr>
              <w:t>0.00</w:t>
            </w:r>
            <w:r>
              <w:rPr>
                <w:rFonts w:hint="eastAsia" w:ascii="宋体"/>
                <w:lang w:val="en-US" w:eastAsia="zh-CN"/>
              </w:rPr>
              <w:t>5</w:t>
            </w: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ascii="宋体" w:eastAsia="宋体"/>
                <w:lang w:val="en-US" w:eastAsia="zh-CN"/>
              </w:rPr>
            </w:pPr>
            <w:r>
              <w:rPr>
                <w:rFonts w:hint="eastAsia" w:ascii="宋体"/>
                <w:lang w:val="en-US" w:eastAsia="zh-CN"/>
              </w:rPr>
              <w:t>18.25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eastAsia="宋体"/>
                <w:lang w:val="en-US" w:eastAsia="zh-CN"/>
              </w:rPr>
            </w:pP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lang w:val="en-US" w:eastAsia="zh-CN"/>
              </w:rPr>
            </w:pP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lang w:val="en-US" w:eastAsia="zh-CN"/>
              </w:rPr>
            </w:pP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eastAsia="宋体"/>
                <w:lang w:val="en-US" w:eastAsia="zh-CN"/>
              </w:rPr>
            </w:pP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lang w:val="en-US" w:eastAsia="zh-CN"/>
              </w:rPr>
            </w:pP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宋体"/>
                <w:lang w:val="en-US" w:eastAsia="zh-CN"/>
              </w:rPr>
            </w:pP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5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2134"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c>
          <w:tcPr>
            <w:tcW w:w="2012"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2" w:hRule="atLeast"/>
        </w:trPr>
        <w:tc>
          <w:tcPr>
            <w:tcW w:w="8280"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b/>
                <w:bCs/>
                <w:sz w:val="28"/>
                <w:vertAlign w:val="superscript"/>
              </w:rPr>
            </w:pPr>
            <w:r>
              <w:rPr>
                <w:rFonts w:hint="eastAsia" w:ascii="宋体"/>
                <w:szCs w:val="21"/>
              </w:rPr>
              <w:t>排污河道、排污口平面位置示意图</w:t>
            </w:r>
            <w:r>
              <w:rPr>
                <w:rFonts w:hint="eastAsia" w:ascii="宋体"/>
                <w:b/>
                <w:bCs/>
                <w:vertAlign w:val="superscript"/>
              </w:rPr>
              <w:t>17</w:t>
            </w:r>
            <w:r>
              <w:rPr>
                <w:rFonts w:hint="eastAsia" w:ascii="宋体"/>
                <w:b/>
                <w:bCs/>
                <w:sz w:val="28"/>
                <w:vertAlign w:val="superscript"/>
              </w:rPr>
              <w:t>：</w:t>
            </w:r>
          </w:p>
          <w:p>
            <w:pPr>
              <w:spacing w:line="240" w:lineRule="auto"/>
              <w:rPr>
                <w:rFonts w:hint="eastAsia" w:ascii="宋体"/>
                <w:b/>
                <w:bCs/>
                <w:sz w:val="28"/>
                <w:vertAlign w:val="superscript"/>
              </w:rPr>
            </w:pPr>
            <w:r>
              <w:drawing>
                <wp:inline distT="0" distB="0" distL="114300" distR="114300">
                  <wp:extent cx="5177155" cy="3666490"/>
                  <wp:effectExtent l="0" t="0" r="44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10521" b="11221"/>
                          <a:stretch>
                            <a:fillRect/>
                          </a:stretch>
                        </pic:blipFill>
                        <pic:spPr>
                          <a:xfrm>
                            <a:off x="0" y="0"/>
                            <a:ext cx="5177155" cy="3666490"/>
                          </a:xfrm>
                          <a:prstGeom prst="rect">
                            <a:avLst/>
                          </a:prstGeom>
                          <a:noFill/>
                          <a:ln>
                            <a:noFill/>
                          </a:ln>
                        </pic:spPr>
                      </pic:pic>
                    </a:graphicData>
                  </a:graphic>
                </wp:inline>
              </w:drawing>
            </w:r>
          </w:p>
          <w:p>
            <w:pPr>
              <w:spacing w:line="240" w:lineRule="auto"/>
              <w:rPr>
                <w:rFonts w:hint="eastAsia" w:ascii="宋体"/>
                <w:b/>
                <w:bCs/>
                <w:sz w:val="28"/>
                <w:vertAlign w:val="superscript"/>
              </w:rPr>
            </w:pPr>
          </w:p>
          <w:p>
            <w:pPr>
              <w:spacing w:line="240" w:lineRule="auto"/>
              <w:rPr>
                <w:rFonts w:hint="eastAsia" w:ascii="宋体"/>
                <w:b/>
                <w:bCs/>
                <w:sz w:val="28"/>
                <w:vertAlign w:val="superscript"/>
              </w:rPr>
            </w:pPr>
          </w:p>
          <w:p>
            <w:pPr>
              <w:spacing w:line="240" w:lineRule="auto"/>
              <w:rPr>
                <w:rFonts w:hint="eastAsia" w:ascii="宋体"/>
                <w:b/>
                <w:bCs/>
                <w:sz w:val="28"/>
                <w:vertAlign w:val="superscript"/>
              </w:rPr>
            </w:pPr>
          </w:p>
          <w:p>
            <w:pPr>
              <w:spacing w:line="240" w:lineRule="auto"/>
              <w:rPr>
                <w:rFonts w:hint="eastAsia" w:ascii="宋体"/>
                <w:b/>
                <w:bCs/>
                <w:sz w:val="28"/>
                <w:vertAlign w:val="superscript"/>
              </w:rPr>
            </w:pPr>
          </w:p>
          <w:p>
            <w:pPr>
              <w:spacing w:line="240" w:lineRule="auto"/>
              <w:rPr>
                <w:rFonts w:hint="eastAsia" w:ascii="宋体"/>
                <w:b/>
                <w:bCs/>
                <w:sz w:val="28"/>
                <w:vertAlign w:val="superscript"/>
              </w:rPr>
            </w:pPr>
          </w:p>
          <w:p>
            <w:pPr>
              <w:spacing w:line="240" w:lineRule="auto"/>
              <w:rPr>
                <w:rFonts w:hint="eastAsia" w:ascii="宋体"/>
                <w:sz w:val="28"/>
              </w:rPr>
            </w:pPr>
          </w:p>
          <w:p>
            <w:pPr>
              <w:spacing w:line="240" w:lineRule="auto"/>
              <w:rPr>
                <w:rFonts w:hint="eastAsia" w:ascii="宋体"/>
                <w:sz w:val="28"/>
              </w:rPr>
            </w:pPr>
          </w:p>
          <w:p>
            <w:pPr>
              <w:spacing w:line="240" w:lineRule="auto"/>
              <w:rPr>
                <w:rFonts w:hint="eastAsia" w:ascii="宋体"/>
                <w:sz w:val="28"/>
              </w:rPr>
            </w:pPr>
          </w:p>
          <w:p>
            <w:pPr>
              <w:spacing w:line="240" w:lineRule="auto"/>
              <w:rPr>
                <w:rFonts w:hint="eastAsia" w:ascii="宋体"/>
                <w:sz w:val="28"/>
              </w:rPr>
            </w:pPr>
          </w:p>
          <w:p>
            <w:pPr>
              <w:spacing w:line="240" w:lineRule="auto"/>
              <w:rPr>
                <w:rFonts w:hint="eastAsia" w:ascii="宋体"/>
                <w:sz w:val="28"/>
              </w:rPr>
            </w:pPr>
          </w:p>
          <w:p>
            <w:pPr>
              <w:spacing w:line="240" w:lineRule="auto"/>
              <w:jc w:val="center"/>
              <w:rPr>
                <w:rFonts w:hint="eastAsia" w:ascii="宋体"/>
              </w:rPr>
            </w:pPr>
          </w:p>
        </w:tc>
      </w:tr>
    </w:tbl>
    <w:p>
      <w:pPr>
        <w:rPr>
          <w:vanish/>
        </w:rPr>
      </w:pPr>
    </w:p>
    <w:tbl>
      <w:tblPr>
        <w:tblStyle w:val="6"/>
        <w:tblW w:w="828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0" w:hRule="atLeast"/>
        </w:trPr>
        <w:tc>
          <w:tcPr>
            <w:tcW w:w="82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 w:val="28"/>
              </w:rPr>
            </w:pPr>
            <w:r>
              <w:rPr>
                <w:rFonts w:hint="eastAsia" w:ascii="宋体"/>
                <w:szCs w:val="21"/>
              </w:rPr>
              <w:t>申请理由</w:t>
            </w:r>
            <w:r>
              <w:rPr>
                <w:rFonts w:hint="eastAsia" w:ascii="宋体"/>
                <w:b/>
                <w:bCs/>
                <w:vertAlign w:val="superscript"/>
              </w:rPr>
              <w:t>18</w:t>
            </w:r>
            <w:r>
              <w:rPr>
                <w:rFonts w:hint="eastAsia" w:ascii="仿宋_GB2312" w:eastAsia="仿宋_GB2312"/>
                <w:szCs w:val="21"/>
              </w:rPr>
              <w:t>：</w:t>
            </w:r>
            <w:r>
              <w:rPr>
                <w:rFonts w:hint="eastAsia" w:ascii="仿宋_GB2312" w:eastAsia="仿宋_GB2312"/>
                <w:sz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rPr>
              <w:t>金古工业园区管委会拟建沙县青州镇长桦化工集中区污水处理厂和沙县水南马铺污水处理厂提升改造工程。</w:t>
            </w:r>
            <w:r>
              <w:rPr>
                <w:rFonts w:hint="eastAsia" w:ascii="仿宋" w:hAnsi="仿宋" w:eastAsia="仿宋" w:cs="仿宋"/>
                <w:color w:val="auto"/>
                <w:sz w:val="28"/>
                <w:szCs w:val="28"/>
                <w:lang w:eastAsia="zh-CN"/>
              </w:rPr>
              <w:t>拟设排污口</w:t>
            </w:r>
            <w:r>
              <w:rPr>
                <w:rFonts w:hint="eastAsia" w:ascii="仿宋" w:hAnsi="仿宋" w:eastAsia="仿宋" w:cs="仿宋"/>
                <w:color w:val="auto"/>
                <w:sz w:val="28"/>
                <w:szCs w:val="28"/>
              </w:rPr>
              <w:t>经纬度为：</w:t>
            </w:r>
            <w:r>
              <w:rPr>
                <w:rFonts w:hint="eastAsia" w:ascii="仿宋" w:hAnsi="仿宋" w:eastAsia="仿宋" w:cs="仿宋"/>
                <w:color w:val="auto"/>
                <w:sz w:val="28"/>
                <w:szCs w:val="28"/>
                <w:lang w:val="en-US"/>
              </w:rPr>
              <w:t>117°58'37.00"E，26°30'28.25"N</w:t>
            </w:r>
            <w:r>
              <w:rPr>
                <w:rFonts w:hint="eastAsia" w:ascii="仿宋" w:hAnsi="仿宋" w:eastAsia="仿宋" w:cs="仿宋"/>
                <w:color w:val="auto"/>
                <w:sz w:val="28"/>
                <w:szCs w:val="28"/>
              </w:rPr>
              <w:t>。</w:t>
            </w:r>
            <w:r>
              <w:rPr>
                <w:rFonts w:hint="eastAsia" w:ascii="仿宋_GB2312" w:eastAsia="仿宋_GB2312"/>
                <w:sz w:val="28"/>
              </w:rPr>
              <w:t>入河排污口位于沙溪沙县段青州，所在水域为沙溪列东大桥上游300m——青州大桥，水功能区划为沙溪永安、三明市区、沙县工业、景观、农业用水区，非饮用水源保护区，水域环境功能类别为Ⅲ类，不属于禁止设置入河排污口的水域范围，不会影响防洪工程和防洪要求，入河排污口位置的设置是合理的。拟建入河排污口排污，满足总量控制要求，满足水功能区水质达标要求，不涉及对水生态的影响问题，不会影响第三方取用水安全，入河排污口的排污影响是可接受的。入河排污口设置具有合理性</w:t>
            </w:r>
            <w:r>
              <w:rPr>
                <w:rFonts w:hint="eastAsia" w:ascii="仿宋_GB2312" w:eastAsia="仿宋_GB2312"/>
                <w:sz w:val="28"/>
                <w:lang w:eastAsia="zh-CN"/>
              </w:rPr>
              <w:t>。</w:t>
            </w:r>
            <w:r>
              <w:rPr>
                <w:rFonts w:hint="eastAsia" w:ascii="仿宋" w:hAnsi="仿宋" w:eastAsia="仿宋" w:cs="仿宋"/>
                <w:color w:val="auto"/>
                <w:sz w:val="28"/>
                <w:szCs w:val="28"/>
              </w:rPr>
              <w:t>2022年2月22日，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沙县青州镇长桦化工集中区污水处理厂和沙县水南马铺污水处理厂提升改造工程入河排污口设置论证报告书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以下简称“入河排污口论证报告”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获得</w:t>
            </w:r>
            <w:r>
              <w:rPr>
                <w:rFonts w:hint="eastAsia" w:ascii="仿宋" w:hAnsi="仿宋" w:eastAsia="仿宋" w:cs="仿宋"/>
                <w:color w:val="auto"/>
                <w:sz w:val="28"/>
                <w:szCs w:val="28"/>
                <w:lang w:val="en-US" w:eastAsia="zh-CN"/>
              </w:rPr>
              <w:t>三明市沙县</w:t>
            </w:r>
            <w:r>
              <w:rPr>
                <w:rFonts w:hint="eastAsia" w:ascii="仿宋" w:hAnsi="仿宋" w:eastAsia="仿宋" w:cs="仿宋"/>
                <w:color w:val="auto"/>
                <w:sz w:val="28"/>
                <w:szCs w:val="28"/>
              </w:rPr>
              <w:t>生态环境局批复（明环水沙【2022】1号文）。</w:t>
            </w:r>
          </w:p>
          <w:p>
            <w:pPr>
              <w:pStyle w:val="9"/>
              <w:spacing w:line="360" w:lineRule="auto"/>
              <w:ind w:firstLine="560"/>
              <w:rPr>
                <w:rFonts w:hint="eastAsia" w:ascii="仿宋_GB2312" w:eastAsia="仿宋_GB2312"/>
                <w:sz w:val="28"/>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沙县青州镇长桦化工集中区污水处理厂工程可行性研究报告</w:t>
            </w:r>
            <w:r>
              <w:rPr>
                <w:rFonts w:hint="eastAsia" w:ascii="仿宋" w:hAnsi="仿宋" w:eastAsia="仿宋" w:cs="仿宋"/>
                <w:color w:val="auto"/>
                <w:sz w:val="28"/>
                <w:szCs w:val="28"/>
                <w:lang w:val="en-US" w:eastAsia="zh-CN"/>
              </w:rPr>
              <w:t>》第一次上报发改时，</w:t>
            </w:r>
            <w:r>
              <w:rPr>
                <w:rFonts w:hint="eastAsia" w:ascii="仿宋" w:hAnsi="仿宋" w:eastAsia="仿宋" w:cs="仿宋"/>
                <w:color w:val="auto"/>
                <w:sz w:val="28"/>
                <w:szCs w:val="28"/>
              </w:rPr>
              <w:t>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vertAlign w:val="baseline"/>
                <w:lang w:val="en-US" w:eastAsia="zh-CN"/>
              </w:rPr>
              <w:t>按照《污水排入城镇下水道水质标准》（GB/T31962-2015）中限值</w:t>
            </w:r>
            <w:r>
              <w:rPr>
                <w:rFonts w:hint="eastAsia" w:ascii="仿宋" w:hAnsi="仿宋" w:eastAsia="仿宋" w:cs="仿宋"/>
                <w:color w:val="auto"/>
                <w:sz w:val="28"/>
                <w:szCs w:val="28"/>
                <w:lang w:val="en-US" w:eastAsia="zh-CN"/>
              </w:rPr>
              <w:t>600mg</w:t>
            </w:r>
            <w:r>
              <w:rPr>
                <w:rFonts w:hint="eastAsia" w:ascii="仿宋" w:hAnsi="仿宋" w:eastAsia="仿宋" w:cs="仿宋"/>
                <w:color w:val="auto"/>
                <w:sz w:val="28"/>
                <w:szCs w:val="28"/>
              </w:rPr>
              <w:t>/L</w:t>
            </w:r>
            <w:r>
              <w:rPr>
                <w:rFonts w:hint="eastAsia" w:ascii="仿宋" w:hAnsi="仿宋" w:eastAsia="仿宋" w:cs="仿宋"/>
                <w:color w:val="auto"/>
                <w:sz w:val="28"/>
                <w:szCs w:val="28"/>
                <w:lang w:val="en-US" w:eastAsia="zh-CN"/>
              </w:rPr>
              <w:t>控制，当时可研还未批复建设单位就完成</w:t>
            </w:r>
            <w:r>
              <w:rPr>
                <w:rFonts w:hint="eastAsia" w:ascii="仿宋" w:hAnsi="仿宋" w:eastAsia="仿宋" w:cs="仿宋"/>
                <w:color w:val="auto"/>
                <w:sz w:val="28"/>
                <w:szCs w:val="28"/>
              </w:rPr>
              <w:t>入河排污口设置论证</w:t>
            </w:r>
            <w:r>
              <w:rPr>
                <w:rFonts w:hint="eastAsia" w:ascii="仿宋" w:hAnsi="仿宋" w:eastAsia="仿宋" w:cs="仿宋"/>
                <w:color w:val="auto"/>
                <w:sz w:val="28"/>
                <w:szCs w:val="28"/>
                <w:lang w:val="en-US" w:eastAsia="zh-CN"/>
              </w:rPr>
              <w:t>工作。由于</w:t>
            </w:r>
            <w:r>
              <w:rPr>
                <w:rFonts w:hint="eastAsia" w:ascii="仿宋" w:hAnsi="仿宋" w:eastAsia="仿宋" w:cs="仿宋"/>
                <w:color w:val="auto"/>
                <w:sz w:val="28"/>
                <w:szCs w:val="28"/>
              </w:rPr>
              <w:t>《无机化学工业污染物排放标准》（GB31573-2015）未对SO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进行控制，福建三明合力新材料科技有限公司和福建中闽大地纳米新材料有限公司进入沙县青州镇长桦化工集中区污水处理厂SO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标准</w:t>
            </w:r>
            <w:r>
              <w:rPr>
                <w:rFonts w:hint="eastAsia" w:ascii="仿宋" w:hAnsi="仿宋" w:eastAsia="仿宋" w:cs="仿宋"/>
                <w:color w:val="auto"/>
                <w:sz w:val="28"/>
                <w:szCs w:val="28"/>
                <w:lang w:val="en-US" w:eastAsia="zh-CN"/>
              </w:rPr>
              <w:t>按照</w:t>
            </w:r>
            <w:r>
              <w:rPr>
                <w:rFonts w:hint="eastAsia" w:ascii="仿宋" w:hAnsi="仿宋" w:eastAsia="仿宋" w:cs="仿宋"/>
                <w:color w:val="auto"/>
                <w:sz w:val="28"/>
                <w:szCs w:val="28"/>
              </w:rPr>
              <w:t>2500mg/L执行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《城镇污水处理厂污染物排放标准》（GB18918-2002）未对SO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进行控制，</w:t>
            </w:r>
            <w:r>
              <w:rPr>
                <w:rFonts w:hint="eastAsia" w:ascii="仿宋" w:hAnsi="仿宋" w:eastAsia="仿宋" w:cs="仿宋"/>
                <w:color w:val="auto"/>
                <w:sz w:val="28"/>
                <w:szCs w:val="28"/>
                <w:lang w:val="en-US" w:eastAsia="zh-CN"/>
              </w:rPr>
              <w:t>考虑到沙溪目前有足够的环境承载能力，因此《</w:t>
            </w:r>
            <w:r>
              <w:rPr>
                <w:rFonts w:hint="eastAsia" w:ascii="仿宋" w:hAnsi="仿宋" w:eastAsia="仿宋" w:cs="仿宋"/>
                <w:color w:val="auto"/>
                <w:sz w:val="28"/>
                <w:szCs w:val="28"/>
              </w:rPr>
              <w:t>沙县青州镇长桦化工集中区污水处理厂工程可行性研究报告</w:t>
            </w:r>
            <w:r>
              <w:rPr>
                <w:rFonts w:hint="eastAsia" w:ascii="仿宋" w:hAnsi="仿宋" w:eastAsia="仿宋" w:cs="仿宋"/>
                <w:color w:val="auto"/>
                <w:sz w:val="28"/>
                <w:szCs w:val="28"/>
                <w:lang w:val="en-US" w:eastAsia="zh-CN"/>
              </w:rPr>
              <w:t>》上报发改的报批稿中，将出水水质</w:t>
            </w:r>
            <w:r>
              <w:rPr>
                <w:rFonts w:hint="eastAsia" w:ascii="仿宋" w:hAnsi="仿宋" w:eastAsia="仿宋" w:cs="仿宋"/>
                <w:color w:val="auto"/>
                <w:sz w:val="28"/>
                <w:szCs w:val="28"/>
              </w:rPr>
              <w:t>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lang w:val="en-US" w:eastAsia="zh-CN"/>
              </w:rPr>
              <w:t>由原先的</w:t>
            </w:r>
            <w:r>
              <w:rPr>
                <w:rFonts w:hint="eastAsia" w:ascii="仿宋" w:hAnsi="仿宋" w:eastAsia="仿宋" w:cs="仿宋"/>
                <w:color w:val="auto"/>
                <w:sz w:val="28"/>
                <w:szCs w:val="28"/>
              </w:rPr>
              <w:t>由600mg/L调整为2500mg/L</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故</w:t>
            </w:r>
            <w:r>
              <w:rPr>
                <w:rFonts w:hint="eastAsia" w:ascii="仿宋" w:hAnsi="仿宋" w:eastAsia="仿宋" w:cs="仿宋"/>
                <w:color w:val="auto"/>
                <w:sz w:val="28"/>
                <w:szCs w:val="28"/>
              </w:rPr>
              <w:t>本次将</w:t>
            </w:r>
            <w:r>
              <w:rPr>
                <w:rFonts w:hint="eastAsia" w:ascii="仿宋" w:hAnsi="仿宋" w:eastAsia="仿宋" w:cs="仿宋"/>
                <w:color w:val="auto"/>
                <w:sz w:val="28"/>
                <w:szCs w:val="28"/>
                <w:lang w:val="en-US" w:eastAsia="zh-CN"/>
              </w:rPr>
              <w:t>入河排污口论证报告</w:t>
            </w:r>
            <w:r>
              <w:rPr>
                <w:rFonts w:hint="eastAsia" w:ascii="仿宋" w:hAnsi="仿宋" w:eastAsia="仿宋" w:cs="仿宋"/>
                <w:color w:val="auto"/>
                <w:sz w:val="28"/>
                <w:szCs w:val="28"/>
              </w:rPr>
              <w:t>中沙县青州镇长桦化工集中区污水处理厂出水水质中SO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lang w:val="en-US" w:eastAsia="zh-CN"/>
              </w:rPr>
              <w:t>做相应调整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因此，建设单位</w:t>
            </w:r>
            <w:r>
              <w:rPr>
                <w:rFonts w:hint="eastAsia" w:ascii="仿宋" w:hAnsi="仿宋" w:eastAsia="仿宋" w:cs="仿宋"/>
                <w:color w:val="auto"/>
                <w:sz w:val="28"/>
                <w:szCs w:val="28"/>
              </w:rPr>
              <w:t>编制</w:t>
            </w:r>
            <w:r>
              <w:rPr>
                <w:rFonts w:hint="eastAsia" w:ascii="仿宋" w:hAnsi="仿宋" w:eastAsia="仿宋" w:cs="仿宋"/>
                <w:color w:val="auto"/>
                <w:sz w:val="28"/>
                <w:szCs w:val="28"/>
                <w:lang w:val="en-US" w:eastAsia="zh-CN"/>
              </w:rPr>
              <w:t>了</w:t>
            </w:r>
            <w:r>
              <w:rPr>
                <w:rFonts w:hint="eastAsia" w:ascii="仿宋" w:hAnsi="仿宋" w:eastAsia="仿宋" w:cs="仿宋"/>
                <w:color w:val="auto"/>
                <w:sz w:val="28"/>
                <w:szCs w:val="28"/>
              </w:rPr>
              <w:t>《沙县青州镇长桦化工集中区污水处理厂和沙县水南马铺污水处理厂提升改造工程入河排污口设置论证报告书补充更正说明》，对入河排污中SO</w:t>
            </w:r>
            <w:r>
              <w:rPr>
                <w:rFonts w:hint="eastAsia" w:ascii="仿宋" w:hAnsi="仿宋" w:eastAsia="仿宋" w:cs="仿宋"/>
                <w:color w:val="auto"/>
                <w:sz w:val="28"/>
                <w:szCs w:val="28"/>
                <w:vertAlign w:val="subscript"/>
              </w:rPr>
              <w:t>4</w:t>
            </w:r>
            <w:r>
              <w:rPr>
                <w:rFonts w:hint="eastAsia" w:ascii="仿宋" w:hAnsi="仿宋" w:eastAsia="仿宋" w:cs="仿宋"/>
                <w:color w:val="auto"/>
                <w:sz w:val="28"/>
                <w:szCs w:val="28"/>
                <w:vertAlign w:val="superscript"/>
              </w:rPr>
              <w:t>2-</w:t>
            </w:r>
            <w:r>
              <w:rPr>
                <w:rFonts w:hint="eastAsia" w:ascii="仿宋" w:hAnsi="仿宋" w:eastAsia="仿宋" w:cs="仿宋"/>
                <w:color w:val="auto"/>
                <w:sz w:val="28"/>
                <w:szCs w:val="28"/>
              </w:rPr>
              <w:t>浓度变化引起环境影响进行补充说明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本次针对就该入河排污口入河</w:t>
            </w:r>
            <w:r>
              <w:rPr>
                <w:rFonts w:hint="eastAsia" w:ascii="仿宋" w:hAnsi="仿宋" w:eastAsia="仿宋" w:cs="仿宋"/>
                <w:color w:val="auto"/>
                <w:sz w:val="28"/>
                <w:szCs w:val="28"/>
              </w:rPr>
              <w:t>SO42-</w:t>
            </w:r>
            <w:r>
              <w:rPr>
                <w:rFonts w:hint="eastAsia" w:ascii="仿宋" w:hAnsi="仿宋" w:eastAsia="仿宋" w:cs="仿宋"/>
                <w:color w:val="auto"/>
                <w:sz w:val="28"/>
                <w:szCs w:val="28"/>
                <w:lang w:val="en-US" w:eastAsia="zh-CN"/>
              </w:rPr>
              <w:t>量发生的变更，提出入河排污口申请。</w:t>
            </w: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4" w:hRule="atLeast"/>
        </w:trPr>
        <w:tc>
          <w:tcPr>
            <w:tcW w:w="82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 w:val="28"/>
              </w:rPr>
            </w:pPr>
            <w:r>
              <w:rPr>
                <w:rFonts w:hint="eastAsia" w:ascii="宋体"/>
                <w:szCs w:val="21"/>
              </w:rPr>
              <w:t>排污口所在地河道主管机关的意见：</w:t>
            </w:r>
          </w:p>
          <w:p>
            <w:pPr>
              <w:jc w:val="cente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r>
              <w:rPr>
                <w:rFonts w:hint="eastAsia" w:ascii="宋体"/>
                <w:szCs w:val="21"/>
              </w:rPr>
              <w:t xml:space="preserve"> </w:t>
            </w:r>
            <w:r>
              <w:rPr>
                <w:rFonts w:hint="eastAsia" w:ascii="仿宋_GB2312" w:eastAsia="仿宋_GB2312"/>
                <w:sz w:val="28"/>
              </w:rPr>
              <w:t xml:space="preserve">                               </w:t>
            </w:r>
            <w:r>
              <w:rPr>
                <w:rFonts w:hint="eastAsia" w:ascii="宋体"/>
                <w:szCs w:val="21"/>
              </w:rPr>
              <w:t xml:space="preserve"> （河道主管机关单位签章）                             </w:t>
            </w:r>
          </w:p>
          <w:p>
            <w:pPr>
              <w:jc w:val="center"/>
              <w:rPr>
                <w:rFonts w:hint="eastAsia" w:ascii="宋体"/>
                <w:szCs w:val="21"/>
              </w:rPr>
            </w:pPr>
            <w:r>
              <w:rPr>
                <w:rFonts w:hint="eastAsia" w:ascii="宋体"/>
                <w:szCs w:val="21"/>
              </w:rPr>
              <w:t xml:space="preserve">                          </w:t>
            </w:r>
          </w:p>
          <w:p>
            <w:pPr>
              <w:jc w:val="center"/>
              <w:rPr>
                <w:rFonts w:hint="eastAsia" w:ascii="仿宋_GB2312" w:eastAsia="仿宋_GB2312"/>
                <w:sz w:val="28"/>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0" w:hRule="atLeast"/>
        </w:trPr>
        <w:tc>
          <w:tcPr>
            <w:tcW w:w="82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 w:val="28"/>
              </w:rPr>
            </w:pPr>
            <w:r>
              <w:rPr>
                <w:rFonts w:hint="eastAsia" w:ascii="宋体"/>
                <w:szCs w:val="21"/>
              </w:rPr>
              <w:t>排污口所在设区市生态环境部门派出机构的意见：</w:t>
            </w:r>
          </w:p>
          <w:p>
            <w:pPr>
              <w:jc w:val="center"/>
              <w:rPr>
                <w:rFonts w:hint="eastAsia" w:ascii="仿宋_GB2312" w:eastAsia="仿宋_GB2312"/>
                <w:sz w:val="28"/>
              </w:rPr>
            </w:pPr>
          </w:p>
          <w:p>
            <w:pPr>
              <w:jc w:val="cente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r>
              <w:rPr>
                <w:rFonts w:hint="eastAsia" w:ascii="宋体"/>
                <w:szCs w:val="21"/>
              </w:rPr>
              <w:t xml:space="preserve"> </w:t>
            </w:r>
            <w:r>
              <w:rPr>
                <w:rFonts w:hint="eastAsia" w:ascii="仿宋_GB2312" w:eastAsia="仿宋_GB2312"/>
                <w:sz w:val="28"/>
              </w:rPr>
              <w:t xml:space="preserve">                          </w:t>
            </w:r>
            <w:r>
              <w:rPr>
                <w:rFonts w:hint="eastAsia" w:ascii="宋体"/>
                <w:szCs w:val="21"/>
              </w:rPr>
              <w:t xml:space="preserve">（所在设区市生态环境部门派出机构单位签章）                             </w:t>
            </w:r>
          </w:p>
          <w:p>
            <w:pPr>
              <w:jc w:val="center"/>
              <w:rPr>
                <w:rFonts w:hint="eastAsia" w:ascii="宋体"/>
                <w:szCs w:val="21"/>
              </w:rPr>
            </w:pPr>
            <w:r>
              <w:rPr>
                <w:rFonts w:hint="eastAsia" w:ascii="宋体"/>
                <w:szCs w:val="21"/>
              </w:rPr>
              <w:t xml:space="preserve">                          </w:t>
            </w:r>
          </w:p>
          <w:p>
            <w:pPr>
              <w:rPr>
                <w:rFonts w:hint="eastAsia"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4" w:hRule="atLeast"/>
        </w:trPr>
        <w:tc>
          <w:tcPr>
            <w:tcW w:w="82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sz w:val="28"/>
              </w:rPr>
            </w:pPr>
            <w:r>
              <w:rPr>
                <w:rFonts w:hint="eastAsia" w:ascii="宋体"/>
                <w:szCs w:val="21"/>
              </w:rPr>
              <w:t>排污口所在设区市生态环境部门的意见：</w:t>
            </w: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p>
          <w:p>
            <w:pPr>
              <w:rPr>
                <w:rFonts w:hint="eastAsia" w:ascii="宋体"/>
                <w:szCs w:val="21"/>
              </w:rPr>
            </w:pPr>
            <w:r>
              <w:rPr>
                <w:rFonts w:hint="eastAsia" w:ascii="宋体"/>
                <w:szCs w:val="21"/>
              </w:rPr>
              <w:t xml:space="preserve"> </w:t>
            </w:r>
            <w:r>
              <w:rPr>
                <w:rFonts w:hint="eastAsia" w:ascii="仿宋_GB2312" w:eastAsia="仿宋_GB2312"/>
                <w:sz w:val="28"/>
              </w:rPr>
              <w:t xml:space="preserve">                          </w:t>
            </w:r>
            <w:r>
              <w:rPr>
                <w:rFonts w:hint="eastAsia" w:ascii="宋体"/>
                <w:szCs w:val="21"/>
              </w:rPr>
              <w:t xml:space="preserve">（所在设区市生态环境部门单位签章）                             </w:t>
            </w:r>
          </w:p>
          <w:p>
            <w:pPr>
              <w:jc w:val="center"/>
              <w:rPr>
                <w:rFonts w:hint="eastAsia" w:ascii="宋体"/>
                <w:szCs w:val="21"/>
              </w:rPr>
            </w:pPr>
            <w:r>
              <w:rPr>
                <w:rFonts w:hint="eastAsia" w:ascii="宋体"/>
                <w:szCs w:val="21"/>
              </w:rPr>
              <w:t xml:space="preserve">                          </w:t>
            </w:r>
          </w:p>
          <w:p>
            <w:pPr>
              <w:rPr>
                <w:rFonts w:hint="eastAsia" w:ascii="宋体"/>
                <w:szCs w:val="21"/>
              </w:rPr>
            </w:pPr>
            <w:r>
              <w:rPr>
                <w:rFonts w:hint="eastAsia" w:ascii="宋体"/>
                <w:szCs w:val="21"/>
              </w:rPr>
              <w:t xml:space="preserve">                                                 年   月   日</w:t>
            </w:r>
          </w:p>
        </w:tc>
      </w:tr>
    </w:tbl>
    <w:p>
      <w:pPr>
        <w:rPr>
          <w:rFonts w:hint="eastAsia" w:ascii="仿宋_GB2312" w:hAnsi="仿宋_GB2312"/>
        </w:rPr>
      </w:pPr>
    </w:p>
    <w:p>
      <w:pPr>
        <w:rPr>
          <w:vanish/>
        </w:rPr>
      </w:pPr>
    </w:p>
    <w:p>
      <w:pPr>
        <w:rPr>
          <w:vanish/>
        </w:rPr>
      </w:pPr>
    </w:p>
    <w:p>
      <w:pPr>
        <w:jc w:val="center"/>
        <w:rPr>
          <w:rFonts w:hint="eastAsia" w:ascii="黑体" w:eastAsia="黑体"/>
          <w:bCs/>
          <w:sz w:val="24"/>
        </w:rPr>
      </w:pPr>
      <w:r>
        <w:rPr>
          <w:rFonts w:hint="eastAsia" w:ascii="黑体" w:eastAsia="黑体"/>
          <w:bCs/>
          <w:sz w:val="24"/>
        </w:rPr>
        <w:t>填写说明</w:t>
      </w:r>
    </w:p>
    <w:p>
      <w:pPr>
        <w:jc w:val="center"/>
        <w:rPr>
          <w:rFonts w:hint="eastAsia" w:ascii="黑体" w:eastAsia="黑体"/>
          <w:bCs/>
          <w:sz w:val="24"/>
        </w:rPr>
      </w:pPr>
    </w:p>
    <w:p>
      <w:pPr>
        <w:spacing w:line="360" w:lineRule="auto"/>
        <w:ind w:firstLine="480" w:firstLineChars="200"/>
        <w:rPr>
          <w:rFonts w:hint="eastAsia" w:ascii="宋体"/>
          <w:sz w:val="24"/>
        </w:rPr>
      </w:pPr>
      <w:r>
        <w:rPr>
          <w:rFonts w:hint="eastAsia" w:ascii="宋体"/>
          <w:sz w:val="24"/>
        </w:rPr>
        <w:t>1、“申请单位”按法人登记或工商行政管理部门核准的名称填写。单位名称应与单位公章所使用的名称一致。</w:t>
      </w:r>
    </w:p>
    <w:p>
      <w:pPr>
        <w:spacing w:line="360" w:lineRule="auto"/>
        <w:ind w:firstLine="480" w:firstLineChars="200"/>
        <w:rPr>
          <w:rFonts w:hint="eastAsia" w:ascii="宋体"/>
          <w:sz w:val="24"/>
        </w:rPr>
      </w:pPr>
      <w:r>
        <w:rPr>
          <w:rFonts w:hint="eastAsia" w:ascii="宋体"/>
          <w:sz w:val="24"/>
        </w:rPr>
        <w:t>2、“法人代表”按《法人单位代码证书》中的法定代表人填写。没有法定代表人的，填单位实际负责人。</w:t>
      </w:r>
    </w:p>
    <w:p>
      <w:pPr>
        <w:spacing w:line="360" w:lineRule="auto"/>
        <w:ind w:firstLine="480" w:firstLineChars="200"/>
        <w:rPr>
          <w:rFonts w:hint="eastAsia" w:ascii="宋体"/>
          <w:sz w:val="24"/>
        </w:rPr>
      </w:pPr>
      <w:r>
        <w:rPr>
          <w:rFonts w:hint="eastAsia" w:ascii="宋体"/>
          <w:sz w:val="24"/>
        </w:rPr>
        <w:t>3、“详细地址”按登记单位邮政通讯地址详细填写。</w:t>
      </w:r>
    </w:p>
    <w:p>
      <w:pPr>
        <w:spacing w:line="360" w:lineRule="auto"/>
        <w:ind w:firstLine="480" w:firstLineChars="200"/>
        <w:rPr>
          <w:rFonts w:hint="eastAsia" w:ascii="宋体"/>
          <w:sz w:val="24"/>
        </w:rPr>
      </w:pPr>
      <w:r>
        <w:rPr>
          <w:rFonts w:hint="eastAsia" w:ascii="宋体"/>
          <w:sz w:val="24"/>
        </w:rPr>
        <w:t>4、“单位性质”填企业、事业或个体工商户等，企业进一步区分国有独资、国有控股、中外合资、中外合作、外商独资、民营等。</w:t>
      </w:r>
    </w:p>
    <w:p>
      <w:pPr>
        <w:spacing w:line="360" w:lineRule="auto"/>
        <w:ind w:firstLine="480" w:firstLineChars="200"/>
        <w:rPr>
          <w:rFonts w:hint="eastAsia" w:ascii="宋体"/>
          <w:sz w:val="24"/>
        </w:rPr>
      </w:pPr>
      <w:r>
        <w:rPr>
          <w:rFonts w:hint="eastAsia" w:ascii="宋体"/>
          <w:sz w:val="24"/>
        </w:rPr>
        <w:t>5、“取用水量”：直接从江河湖泊取水的填一年取用的新鲜水量；通过自来水公司或水库供水的填一年从供水单位获取的用水量。</w:t>
      </w:r>
    </w:p>
    <w:p>
      <w:pPr>
        <w:spacing w:line="360" w:lineRule="auto"/>
        <w:ind w:firstLine="480" w:firstLineChars="200"/>
        <w:rPr>
          <w:rFonts w:hint="eastAsia" w:ascii="宋体"/>
          <w:sz w:val="24"/>
        </w:rPr>
      </w:pPr>
      <w:r>
        <w:rPr>
          <w:rFonts w:hint="eastAsia" w:ascii="宋体"/>
          <w:sz w:val="24"/>
        </w:rPr>
        <w:t>市政排污口，填排污系统服务面积、服务人口。</w:t>
      </w:r>
    </w:p>
    <w:p>
      <w:pPr>
        <w:spacing w:line="360" w:lineRule="auto"/>
        <w:ind w:firstLine="480" w:firstLineChars="200"/>
        <w:rPr>
          <w:rFonts w:hint="eastAsia" w:ascii="宋体"/>
          <w:sz w:val="24"/>
        </w:rPr>
      </w:pPr>
      <w:r>
        <w:rPr>
          <w:rFonts w:hint="eastAsia" w:ascii="宋体"/>
          <w:sz w:val="24"/>
        </w:rPr>
        <w:t>6、“排污口设置类型”、“排污口分类”、“排放方式”、“入河方式”等栏目在后面提示栏中划“√”。</w:t>
      </w:r>
    </w:p>
    <w:p>
      <w:pPr>
        <w:spacing w:line="360" w:lineRule="auto"/>
        <w:ind w:firstLine="480" w:firstLineChars="200"/>
        <w:rPr>
          <w:rFonts w:hint="eastAsia" w:ascii="宋体"/>
          <w:sz w:val="24"/>
        </w:rPr>
      </w:pPr>
      <w:r>
        <w:rPr>
          <w:rFonts w:hint="eastAsia" w:ascii="宋体"/>
          <w:sz w:val="24"/>
        </w:rPr>
        <w:t>7、“所在行政区”应准确到设区市的街道或者县（县级市）的乡镇。</w:t>
      </w:r>
    </w:p>
    <w:p>
      <w:pPr>
        <w:spacing w:line="360" w:lineRule="auto"/>
        <w:ind w:firstLine="480" w:firstLineChars="200"/>
        <w:rPr>
          <w:rFonts w:hint="eastAsia" w:ascii="宋体"/>
          <w:sz w:val="24"/>
        </w:rPr>
      </w:pPr>
      <w:r>
        <w:rPr>
          <w:rFonts w:hint="eastAsia" w:ascii="宋体"/>
          <w:sz w:val="24"/>
        </w:rPr>
        <w:t>8、“排入水体名称”填直接排入的河流、湖泊、水库名称。</w:t>
      </w:r>
    </w:p>
    <w:p>
      <w:pPr>
        <w:spacing w:line="360" w:lineRule="auto"/>
        <w:ind w:firstLine="480" w:firstLineChars="200"/>
        <w:rPr>
          <w:rFonts w:hint="eastAsia" w:ascii="宋体"/>
          <w:sz w:val="24"/>
        </w:rPr>
      </w:pPr>
      <w:r>
        <w:rPr>
          <w:rFonts w:hint="eastAsia" w:ascii="宋体"/>
          <w:sz w:val="24"/>
        </w:rPr>
        <w:t>9、“排入的水功能区”填国务院及其有关部门利部或有关省人民政府批准实施的水功能区划中水功能区名称，申请单位无法填写的，可咨询有关生态环境主管部门。未划定水功能区的水域，此栏空缺。</w:t>
      </w:r>
    </w:p>
    <w:p>
      <w:pPr>
        <w:spacing w:line="360" w:lineRule="auto"/>
        <w:ind w:firstLine="480" w:firstLineChars="200"/>
        <w:rPr>
          <w:rFonts w:hint="eastAsia" w:ascii="宋体"/>
          <w:sz w:val="24"/>
        </w:rPr>
      </w:pPr>
      <w:r>
        <w:rPr>
          <w:rFonts w:hint="eastAsia" w:ascii="宋体"/>
          <w:sz w:val="24"/>
        </w:rPr>
        <w:t>10、“设计排污能力”填排污口设计的排污水量。</w:t>
      </w:r>
    </w:p>
    <w:p>
      <w:pPr>
        <w:spacing w:line="360" w:lineRule="auto"/>
        <w:ind w:firstLine="480" w:firstLineChars="200"/>
        <w:rPr>
          <w:rFonts w:hint="eastAsia" w:ascii="宋体"/>
          <w:sz w:val="24"/>
        </w:rPr>
      </w:pPr>
      <w:r>
        <w:rPr>
          <w:rFonts w:hint="eastAsia" w:ascii="宋体"/>
          <w:sz w:val="24"/>
        </w:rPr>
        <w:t>11、“工业废水排放量、生活污水排放量、废污水年排放总量”填申请的排污水量，排污单位若为火电厂，则在其他栏中填写申请的温水排放量。</w:t>
      </w:r>
    </w:p>
    <w:p>
      <w:pPr>
        <w:spacing w:line="360" w:lineRule="auto"/>
        <w:ind w:firstLine="480" w:firstLineChars="200"/>
        <w:rPr>
          <w:rFonts w:hint="eastAsia" w:ascii="宋体"/>
          <w:sz w:val="24"/>
        </w:rPr>
      </w:pPr>
      <w:r>
        <w:rPr>
          <w:rFonts w:hint="eastAsia" w:ascii="宋体"/>
          <w:sz w:val="24"/>
        </w:rPr>
        <w:t>12、“污水处理方式”：对于企业排污口，填工业废水处理工艺、厂区生活污水处理方式；对于市政排污口，填一级处理、二级处理或三级处理。</w:t>
      </w:r>
    </w:p>
    <w:p>
      <w:pPr>
        <w:spacing w:line="360" w:lineRule="auto"/>
        <w:ind w:firstLine="480" w:firstLineChars="200"/>
        <w:rPr>
          <w:rFonts w:hint="eastAsia" w:ascii="宋体"/>
          <w:sz w:val="24"/>
        </w:rPr>
      </w:pPr>
      <w:r>
        <w:rPr>
          <w:rFonts w:hint="eastAsia" w:ascii="宋体"/>
          <w:sz w:val="24"/>
        </w:rPr>
        <w:t>13、“项目名称”：申请单位实际排放的污染物中如有表中已列明的具体污染物必须如实填写，对排放特殊污染物的排污口，应增加国家或行业排放标准规定的污染物项目。排放温排水的，应增加填写“温升”项目。对水环境敏感目标有影响的污染物和“三致”物质必须如实填报。</w:t>
      </w:r>
    </w:p>
    <w:p>
      <w:pPr>
        <w:spacing w:line="360" w:lineRule="auto"/>
        <w:ind w:firstLine="480" w:firstLineChars="200"/>
        <w:rPr>
          <w:rFonts w:hint="eastAsia" w:ascii="宋体"/>
          <w:sz w:val="24"/>
        </w:rPr>
      </w:pPr>
      <w:r>
        <w:rPr>
          <w:rFonts w:hint="eastAsia" w:ascii="宋体"/>
          <w:sz w:val="24"/>
        </w:rPr>
        <w:t>14、“排放浓度”填排污口正常排放情况下的污染物浓度。</w:t>
      </w:r>
    </w:p>
    <w:p>
      <w:pPr>
        <w:spacing w:line="360" w:lineRule="auto"/>
        <w:ind w:firstLine="480" w:firstLineChars="200"/>
        <w:rPr>
          <w:rFonts w:hint="eastAsia" w:ascii="宋体"/>
          <w:sz w:val="24"/>
        </w:rPr>
      </w:pPr>
      <w:r>
        <w:rPr>
          <w:rFonts w:hint="eastAsia" w:ascii="宋体"/>
          <w:sz w:val="24"/>
        </w:rPr>
        <w:t>15、“日排放总量”填正常排放情况下排污口每日污染物排放的总量。</w:t>
      </w:r>
    </w:p>
    <w:p>
      <w:pPr>
        <w:spacing w:line="360" w:lineRule="auto"/>
        <w:ind w:firstLine="480" w:firstLineChars="200"/>
        <w:rPr>
          <w:rFonts w:hint="eastAsia" w:ascii="宋体"/>
          <w:sz w:val="24"/>
        </w:rPr>
      </w:pPr>
      <w:r>
        <w:rPr>
          <w:rFonts w:hint="eastAsia" w:ascii="宋体"/>
          <w:sz w:val="24"/>
        </w:rPr>
        <w:t>16、“年排放总量”填一年内正常情况排污口排放的污染物总量。</w:t>
      </w:r>
    </w:p>
    <w:p>
      <w:pPr>
        <w:spacing w:line="360" w:lineRule="auto"/>
        <w:ind w:firstLine="480" w:firstLineChars="200"/>
        <w:rPr>
          <w:rFonts w:hint="eastAsia" w:ascii="宋体"/>
          <w:sz w:val="24"/>
        </w:rPr>
      </w:pPr>
      <w:r>
        <w:rPr>
          <w:rFonts w:hint="eastAsia" w:ascii="宋体"/>
          <w:sz w:val="24"/>
        </w:rPr>
        <w:t>17、排污河道、排污口平面位置示意图要求用AUTO－CAD软件制作后附上。</w:t>
      </w:r>
    </w:p>
    <w:p>
      <w:pPr>
        <w:spacing w:line="360" w:lineRule="auto"/>
        <w:ind w:firstLine="480" w:firstLineChars="200"/>
        <w:rPr>
          <w:rFonts w:hint="eastAsia" w:ascii="宋体"/>
          <w:sz w:val="24"/>
        </w:rPr>
      </w:pPr>
      <w:r>
        <w:rPr>
          <w:rFonts w:hint="eastAsia" w:ascii="宋体"/>
          <w:sz w:val="24"/>
        </w:rPr>
        <w:t>18、“申请理由”应简述项目依据、主要产品和产量、符合法律法规等情况。</w:t>
      </w:r>
    </w:p>
    <w:p>
      <w:pPr>
        <w:spacing w:line="360" w:lineRule="auto"/>
        <w:ind w:firstLine="480" w:firstLineChars="200"/>
        <w:rPr>
          <w:rFonts w:hint="eastAsia" w:ascii="宋体"/>
          <w:sz w:val="24"/>
        </w:rPr>
      </w:pPr>
      <w:r>
        <w:rPr>
          <w:rFonts w:hint="eastAsia" w:ascii="宋体"/>
          <w:sz w:val="24"/>
        </w:rPr>
        <w:t>19、“河道主管机关的同意”根据《中华人民共和国河道管理条例》第三十四条，向河道、湖泊排污的排污口的设置和扩大，排污单位在向生态环境部门申报之前，应当征得河道主管机关的同意。</w:t>
      </w:r>
    </w:p>
    <w:p>
      <w:pPr>
        <w:spacing w:line="360" w:lineRule="auto"/>
        <w:ind w:firstLine="560" w:firstLineChars="200"/>
        <w:rPr>
          <w:rFonts w:ascii="Times New Roman" w:hAnsi="Times New Roman" w:cs="Times New Roman"/>
          <w:sz w:val="28"/>
          <w:szCs w:val="28"/>
        </w:rPr>
      </w:pPr>
    </w:p>
    <w:p>
      <w:pPr>
        <w:rPr>
          <w:rFonts w:ascii="Times New Roman" w:hAnsi="Times New Roman" w:cs="Times New Roman"/>
          <w:b/>
          <w:sz w:val="28"/>
          <w:szCs w:val="28"/>
        </w:rPr>
      </w:pPr>
    </w:p>
    <w:p/>
    <w:sectPr>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21</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20</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right="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OGIyNGYwNDIwYzhjMWNlYWJlZGE3NTIwZTY4NjUifQ=="/>
  </w:docVars>
  <w:rsids>
    <w:rsidRoot w:val="36D14E5C"/>
    <w:rsid w:val="0926465D"/>
    <w:rsid w:val="0E740822"/>
    <w:rsid w:val="0EBC5D8D"/>
    <w:rsid w:val="187F440A"/>
    <w:rsid w:val="24E27621"/>
    <w:rsid w:val="36D14E5C"/>
    <w:rsid w:val="40B85EB4"/>
    <w:rsid w:val="52D23939"/>
    <w:rsid w:val="582759D1"/>
    <w:rsid w:val="5C6A561D"/>
    <w:rsid w:val="5CA873E4"/>
    <w:rsid w:val="5ECF4838"/>
    <w:rsid w:val="62651E40"/>
    <w:rsid w:val="62BD624C"/>
    <w:rsid w:val="65CA0041"/>
    <w:rsid w:val="6989077A"/>
    <w:rsid w:val="6EDF2EA3"/>
    <w:rsid w:val="73915A67"/>
    <w:rsid w:val="7B037B8F"/>
    <w:rsid w:val="7B45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大纲正文"/>
    <w:basedOn w:val="1"/>
    <w:qFormat/>
    <w:uiPriority w:val="0"/>
    <w:pPr>
      <w:widowControl/>
      <w:adjustRightInd w:val="0"/>
      <w:snapToGrid w:val="0"/>
      <w:spacing w:line="300" w:lineRule="auto"/>
      <w:ind w:firstLine="20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2645</Words>
  <Characters>2894</Characters>
  <Lines>0</Lines>
  <Paragraphs>0</Paragraphs>
  <TotalTime>13</TotalTime>
  <ScaleCrop>false</ScaleCrop>
  <LinksUpToDate>false</LinksUpToDate>
  <CharactersWithSpaces>3345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2020-07-16T07:59:00Z</dcterms:created>
  <dc:creator>Administrator</dc:creator>
  <cp:lastModifiedBy>王晓丹</cp:lastModifiedBy>
  <dcterms:modified xsi:type="dcterms:W3CDTF">2023-06-19T01:39:10Z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55CDC2A04E1442318E7598D78948EC43_13</vt:lpwstr>
  </property>
</Properties>
</file>