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176F8">
      <w:pPr>
        <w:spacing w:line="540" w:lineRule="exact"/>
        <w:jc w:val="center"/>
        <w:rPr>
          <w:rFonts w:hint="default" w:ascii="Times New Roman" w:hAnsi="Times New Roman" w:eastAsia="微软雅黑" w:cs="Times New Roman"/>
          <w:b/>
          <w:sz w:val="32"/>
          <w:szCs w:val="32"/>
        </w:rPr>
      </w:pPr>
    </w:p>
    <w:p w14:paraId="14A27CC5">
      <w:pPr>
        <w:spacing w:line="540" w:lineRule="exact"/>
        <w:jc w:val="center"/>
        <w:rPr>
          <w:rFonts w:hint="default" w:ascii="Times New Roman" w:hAnsi="Times New Roman" w:eastAsia="微软雅黑" w:cs="Times New Roman"/>
          <w:b/>
          <w:sz w:val="32"/>
          <w:szCs w:val="32"/>
        </w:rPr>
      </w:pPr>
    </w:p>
    <w:p w14:paraId="61EF0BBF">
      <w:pPr>
        <w:spacing w:line="620" w:lineRule="exact"/>
        <w:jc w:val="center"/>
        <w:rPr>
          <w:rFonts w:hint="default" w:ascii="Times New Roman" w:hAnsi="Times New Roman" w:eastAsia="微软雅黑" w:cs="Times New Roman"/>
          <w:b/>
          <w:sz w:val="44"/>
          <w:szCs w:val="44"/>
        </w:rPr>
      </w:pPr>
    </w:p>
    <w:p w14:paraId="383B1BCC">
      <w:pPr>
        <w:spacing w:line="620" w:lineRule="exact"/>
        <w:jc w:val="center"/>
        <w:rPr>
          <w:rFonts w:hint="default" w:ascii="Times New Roman" w:hAnsi="Times New Roman" w:eastAsia="微软雅黑" w:cs="Times New Roman"/>
          <w:b/>
          <w:sz w:val="44"/>
          <w:szCs w:val="44"/>
        </w:rPr>
      </w:pPr>
    </w:p>
    <w:p w14:paraId="500949A8">
      <w:pPr>
        <w:spacing w:line="620" w:lineRule="exact"/>
        <w:jc w:val="center"/>
        <w:rPr>
          <w:rFonts w:hint="default" w:ascii="Times New Roman" w:hAnsi="Times New Roman" w:eastAsia="微软雅黑" w:cs="Times New Roman"/>
          <w:b/>
          <w:sz w:val="44"/>
          <w:szCs w:val="44"/>
        </w:rPr>
      </w:pPr>
    </w:p>
    <w:p w14:paraId="294C3886">
      <w:pPr>
        <w:spacing w:line="620" w:lineRule="exact"/>
        <w:jc w:val="center"/>
        <w:rPr>
          <w:rFonts w:hint="default" w:ascii="Times New Roman" w:hAnsi="Times New Roman" w:eastAsia="微软雅黑" w:cs="Times New Roman"/>
          <w:b/>
          <w:sz w:val="44"/>
          <w:szCs w:val="44"/>
        </w:rPr>
      </w:pPr>
    </w:p>
    <w:p w14:paraId="77EFAE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微软雅黑" w:cs="Times New Roman"/>
          <w:b/>
          <w:sz w:val="44"/>
          <w:szCs w:val="44"/>
        </w:rPr>
      </w:pPr>
    </w:p>
    <w:p w14:paraId="2B9F41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微软雅黑" w:cs="Times New Roman"/>
          <w:b/>
          <w:sz w:val="44"/>
          <w:szCs w:val="44"/>
        </w:rPr>
      </w:pPr>
    </w:p>
    <w:p w14:paraId="5DEA9F1A">
      <w:pPr>
        <w:spacing w:line="500" w:lineRule="exact"/>
        <w:jc w:val="center"/>
        <w:rPr>
          <w:rFonts w:hint="default" w:ascii="Times New Roman" w:hAnsi="Times New Roman" w:eastAsia="CESI仿宋-GB2312" w:cs="Times New Roman"/>
          <w:color w:val="FFFFFF"/>
          <w:sz w:val="32"/>
          <w:szCs w:val="32"/>
          <w:lang w:eastAsia="zh-CN"/>
        </w:rPr>
      </w:pPr>
      <w:r>
        <w:rPr>
          <w:rFonts w:hint="default" w:ascii="Times New Roman" w:hAnsi="Times New Roman" w:eastAsia="仿宋_GB2312" w:cs="Times New Roman"/>
          <w:sz w:val="32"/>
          <w:szCs w:val="32"/>
        </w:rPr>
        <w:t>沙建</w:t>
      </w:r>
      <w:r>
        <w:rPr>
          <w:rFonts w:hint="default" w:ascii="Times New Roman" w:hAnsi="Times New Roman" w:eastAsia="仿宋_GB2312" w:cs="Times New Roman"/>
          <w:sz w:val="32"/>
          <w:szCs w:val="32"/>
          <w:lang w:eastAsia="zh-CN"/>
        </w:rPr>
        <w:t>公</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p>
    <w:p w14:paraId="13B68F3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微软雅黑" w:cs="Times New Roman"/>
          <w:b/>
          <w:sz w:val="44"/>
          <w:szCs w:val="44"/>
        </w:rPr>
      </w:pPr>
    </w:p>
    <w:p w14:paraId="3D704C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关于公开三明市沙县区住建局及下属单位</w:t>
      </w:r>
    </w:p>
    <w:p w14:paraId="0A441F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综合性涉企收费目录清单的通知</w:t>
      </w:r>
    </w:p>
    <w:bookmarkEnd w:id="0"/>
    <w:p w14:paraId="49F2FB7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FA631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为贯彻落实党中央、国务院决策部署，按照《国务院办公厅关于建立健全涉企收费长效监管机制的指导意见》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国办函﹝2025﹞30号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《国家发展改革委办公厅等关于健全涉企收费目录清单制度有关工作的通知》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发改办价格﹝2025﹞436号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《福建省发展和改革委员会关于做好涉企收费长效监管机制相关工作的函》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闽发改价格函﹝2025﹞125号</w:t>
      </w:r>
      <w:r>
        <w:rPr>
          <w:rFonts w:hint="default" w:ascii="Times New Roman" w:hAnsi="Times New Roman" w:eastAsia="仿宋_GB2312" w:cs="Times New Roman"/>
          <w:sz w:val="32"/>
          <w:szCs w:val="32"/>
          <w:lang w:eastAsia="zh-CN"/>
        </w:rPr>
        <w:t>）和《三明市沙县区发展和改革局关于做好涉企收费长效监管有关工作的函》（沙发改</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lang w:eastAsia="zh-CN"/>
        </w:rPr>
        <w:t>48号）</w:t>
      </w:r>
      <w:r>
        <w:rPr>
          <w:rFonts w:hint="default" w:ascii="Times New Roman" w:hAnsi="Times New Roman" w:eastAsia="仿宋_GB2312" w:cs="Times New Roman"/>
          <w:sz w:val="32"/>
          <w:szCs w:val="32"/>
        </w:rPr>
        <w:t>有关要求，现将《三明市沙县区住建局及下属单位综合性涉企收费目录清单》予以公开（详见附件）。</w:t>
      </w:r>
    </w:p>
    <w:p w14:paraId="0B43C4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59E1521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附件：三明市沙县区住建局及下属单位综合性涉企收费目录清单</w:t>
      </w:r>
      <w:r>
        <w:rPr>
          <w:rFonts w:hint="default" w:ascii="Times New Roman" w:hAnsi="Times New Roman" w:eastAsia="仿宋_GB2312" w:cs="Times New Roman"/>
          <w:sz w:val="32"/>
          <w:szCs w:val="32"/>
          <w:lang w:eastAsia="zh-CN"/>
        </w:rPr>
        <w:br w:type="textWrapping"/>
      </w:r>
    </w:p>
    <w:p w14:paraId="720A72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C3297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三明市沙县区住房和城乡建设局 </w:t>
      </w:r>
    </w:p>
    <w:p w14:paraId="3893CEB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2025年11月13日</w:t>
      </w:r>
    </w:p>
    <w:p w14:paraId="75733E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0D2BA68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532449D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467307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107960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B381F9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22A233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6155FF7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4C5C5D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1ACD19F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11E04F4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683388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617E0F0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0EEE9729">
      <w:pPr>
        <w:spacing w:line="600" w:lineRule="exact"/>
        <w:jc w:val="left"/>
        <w:rPr>
          <w:rFonts w:hint="eastAsia" w:ascii="CESI仿宋-GB2312" w:hAnsi="CESI仿宋-GB2312" w:eastAsia="CESI仿宋-GB2312" w:cs="CESI仿宋-GB2312"/>
          <w:snapToGrid w:val="0"/>
          <w:kern w:val="21"/>
          <w:sz w:val="32"/>
          <w:szCs w:val="32"/>
          <w:lang w:val="en-US" w:eastAsia="zh-CN"/>
        </w:rPr>
      </w:pPr>
    </w:p>
    <w:p w14:paraId="12572997">
      <w:pPr>
        <w:spacing w:line="600" w:lineRule="exact"/>
        <w:jc w:val="left"/>
        <w:rPr>
          <w:rFonts w:hint="eastAsia" w:ascii="CESI仿宋-GB2312" w:hAnsi="CESI仿宋-GB2312" w:eastAsia="CESI仿宋-GB2312" w:cs="CESI仿宋-GB2312"/>
          <w:snapToGrid w:val="0"/>
          <w:kern w:val="21"/>
          <w:sz w:val="32"/>
          <w:szCs w:val="32"/>
          <w:lang w:val="en-US" w:eastAsia="zh-CN"/>
        </w:rPr>
      </w:pPr>
    </w:p>
    <w:p w14:paraId="17D206C0">
      <w:pPr>
        <w:spacing w:line="600" w:lineRule="exact"/>
        <w:jc w:val="left"/>
        <w:rPr>
          <w:rFonts w:hint="eastAsia" w:ascii="CESI仿宋-GB2312" w:hAnsi="CESI仿宋-GB2312" w:eastAsia="CESI仿宋-GB2312" w:cs="CESI仿宋-GB2312"/>
          <w:snapToGrid w:val="0"/>
          <w:kern w:val="21"/>
          <w:sz w:val="32"/>
          <w:szCs w:val="32"/>
          <w:lang w:val="en-US" w:eastAsia="zh-CN"/>
        </w:rPr>
      </w:pPr>
    </w:p>
    <w:p w14:paraId="1980EDAF">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default" w:ascii="Times New Roman" w:hAnsi="Times New Roman" w:eastAsia="仿宋_GB2312" w:cs="Times New Roman"/>
          <w:color w:val="auto"/>
          <w:sz w:val="32"/>
          <w:szCs w:val="32"/>
        </w:rPr>
      </w:pPr>
    </w:p>
    <w:p w14:paraId="77A29483">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lang w:val="en-US" w:eastAsia="zh-CN"/>
        </w:rPr>
        <w:sectPr>
          <w:pgSz w:w="11906" w:h="16838"/>
          <w:pgMar w:top="1474" w:right="1474" w:bottom="1474" w:left="1474" w:header="851" w:footer="992" w:gutter="0"/>
          <w:cols w:space="425" w:num="1"/>
          <w:docGrid w:type="lines" w:linePitch="312" w:charSpace="0"/>
        </w:sectPr>
      </w:pPr>
      <w:r>
        <w:rPr>
          <w:rFonts w:hint="default" w:ascii="Times New Roman" w:hAnsi="Times New Roman" w:eastAsia="仿宋_GB2312" w:cs="Times New Roman"/>
          <w:snapToGrid w:val="0"/>
          <w:color w:val="auto"/>
          <w:kern w:val="21"/>
          <w:sz w:val="32"/>
          <w:szCs w:val="32"/>
          <w:lang w:eastAsia="zh-CN"/>
        </w:rPr>
        <w:t>三明市</w:t>
      </w:r>
      <w:r>
        <w:rPr>
          <w:rFonts w:hint="default" w:ascii="Times New Roman" w:hAnsi="Times New Roman" w:eastAsia="仿宋_GB2312" w:cs="Times New Roman"/>
          <w:snapToGrid w:val="0"/>
          <w:color w:val="auto"/>
          <w:kern w:val="21"/>
          <w:sz w:val="32"/>
          <w:szCs w:val="32"/>
        </w:rPr>
        <w:t>沙县</w:t>
      </w:r>
      <w:r>
        <w:rPr>
          <w:rFonts w:hint="default" w:ascii="Times New Roman" w:hAnsi="Times New Roman" w:eastAsia="仿宋_GB2312" w:cs="Times New Roman"/>
          <w:snapToGrid w:val="0"/>
          <w:color w:val="auto"/>
          <w:kern w:val="21"/>
          <w:sz w:val="32"/>
          <w:szCs w:val="32"/>
          <w:lang w:eastAsia="zh-CN"/>
        </w:rPr>
        <w:t>区</w:t>
      </w:r>
      <w:r>
        <w:rPr>
          <w:rFonts w:hint="default" w:ascii="Times New Roman" w:hAnsi="Times New Roman" w:eastAsia="仿宋_GB2312" w:cs="Times New Roman"/>
          <w:snapToGrid w:val="0"/>
          <w:color w:val="auto"/>
          <w:kern w:val="21"/>
          <w:sz w:val="32"/>
          <w:szCs w:val="32"/>
        </w:rPr>
        <w:t>住房和城乡建设局</w:t>
      </w:r>
      <w:r>
        <w:rPr>
          <w:rFonts w:hint="default" w:ascii="Times New Roman" w:hAnsi="Times New Roman" w:eastAsia="仿宋_GB2312" w:cs="Times New Roman"/>
          <w:snapToGrid w:val="0"/>
          <w:color w:val="auto"/>
          <w:kern w:val="21"/>
          <w:sz w:val="32"/>
          <w:szCs w:val="32"/>
          <w:lang w:eastAsia="zh-CN"/>
        </w:rPr>
        <w:t>办公室</w:t>
      </w:r>
      <w:r>
        <w:rPr>
          <w:rFonts w:hint="default" w:ascii="Times New Roman" w:hAnsi="Times New Roman" w:eastAsia="仿宋_GB2312" w:cs="Times New Roman"/>
          <w:snapToGrid w:val="0"/>
          <w:color w:val="auto"/>
          <w:kern w:val="21"/>
          <w:sz w:val="32"/>
          <w:szCs w:val="32"/>
          <w:lang w:val="en-US" w:eastAsia="zh-CN"/>
        </w:rPr>
        <w:t xml:space="preserve">  2</w:t>
      </w:r>
      <w:r>
        <w:rPr>
          <w:rFonts w:hint="default" w:ascii="Times New Roman" w:hAnsi="Times New Roman" w:eastAsia="仿宋_GB2312" w:cs="Times New Roman"/>
          <w:snapToGrid w:val="0"/>
          <w:color w:val="auto"/>
          <w:kern w:val="21"/>
          <w:sz w:val="32"/>
          <w:szCs w:val="32"/>
        </w:rPr>
        <w:t>0</w:t>
      </w:r>
      <w:r>
        <w:rPr>
          <w:rFonts w:hint="default" w:ascii="Times New Roman" w:hAnsi="Times New Roman" w:eastAsia="仿宋_GB2312" w:cs="Times New Roman"/>
          <w:snapToGrid w:val="0"/>
          <w:color w:val="auto"/>
          <w:kern w:val="21"/>
          <w:sz w:val="32"/>
          <w:szCs w:val="32"/>
          <w:lang w:val="en-US" w:eastAsia="zh-CN"/>
        </w:rPr>
        <w:t>2</w:t>
      </w:r>
      <w:r>
        <w:rPr>
          <w:rFonts w:hint="eastAsia" w:ascii="Times New Roman" w:hAnsi="Times New Roman" w:eastAsia="仿宋_GB2312" w:cs="Times New Roman"/>
          <w:snapToGrid w:val="0"/>
          <w:color w:val="auto"/>
          <w:kern w:val="21"/>
          <w:sz w:val="32"/>
          <w:szCs w:val="32"/>
          <w:lang w:val="en-US" w:eastAsia="zh-CN"/>
        </w:rPr>
        <w:t>5</w:t>
      </w:r>
      <w:r>
        <w:rPr>
          <w:rFonts w:hint="default" w:ascii="Times New Roman" w:hAnsi="Times New Roman" w:eastAsia="仿宋_GB2312" w:cs="Times New Roman"/>
          <w:snapToGrid w:val="0"/>
          <w:color w:val="auto"/>
          <w:kern w:val="21"/>
          <w:sz w:val="32"/>
          <w:szCs w:val="32"/>
        </w:rPr>
        <w:t>年</w:t>
      </w:r>
      <w:r>
        <w:rPr>
          <w:rFonts w:hint="eastAsia" w:ascii="Times New Roman" w:hAnsi="Times New Roman" w:eastAsia="仿宋_GB2312" w:cs="Times New Roman"/>
          <w:snapToGrid w:val="0"/>
          <w:color w:val="auto"/>
          <w:kern w:val="21"/>
          <w:sz w:val="32"/>
          <w:szCs w:val="32"/>
          <w:lang w:val="en-US" w:eastAsia="zh-CN"/>
        </w:rPr>
        <w:t>11</w:t>
      </w:r>
      <w:r>
        <w:rPr>
          <w:rFonts w:hint="default" w:ascii="Times New Roman" w:hAnsi="Times New Roman" w:eastAsia="仿宋_GB2312" w:cs="Times New Roman"/>
          <w:snapToGrid w:val="0"/>
          <w:color w:val="auto"/>
          <w:kern w:val="21"/>
          <w:sz w:val="32"/>
          <w:szCs w:val="32"/>
        </w:rPr>
        <w:t>月</w:t>
      </w:r>
      <w:r>
        <w:rPr>
          <w:rFonts w:hint="eastAsia" w:ascii="Times New Roman" w:hAnsi="Times New Roman" w:eastAsia="仿宋_GB2312" w:cs="Times New Roman"/>
          <w:snapToGrid w:val="0"/>
          <w:color w:val="auto"/>
          <w:kern w:val="21"/>
          <w:sz w:val="32"/>
          <w:szCs w:val="32"/>
          <w:lang w:val="en-US" w:eastAsia="zh-CN"/>
        </w:rPr>
        <w:t>13</w:t>
      </w:r>
      <w:r>
        <w:rPr>
          <w:rFonts w:hint="default" w:ascii="Times New Roman" w:hAnsi="Times New Roman" w:eastAsia="仿宋_GB2312" w:cs="Times New Roman"/>
          <w:snapToGrid w:val="0"/>
          <w:color w:val="auto"/>
          <w:kern w:val="21"/>
          <w:sz w:val="32"/>
          <w:szCs w:val="32"/>
        </w:rPr>
        <w:t>日印发</w:t>
      </w:r>
    </w:p>
    <w:p w14:paraId="51980884">
      <w:pPr>
        <w:spacing w:before="55" w:line="224" w:lineRule="auto"/>
        <w:rPr>
          <w:rFonts w:ascii="黑体" w:hAnsi="黑体" w:eastAsia="黑体" w:cs="黑体"/>
          <w:b w:val="0"/>
          <w:bCs w:val="0"/>
          <w:spacing w:val="11"/>
          <w:sz w:val="28"/>
          <w:szCs w:val="28"/>
        </w:rPr>
      </w:pPr>
      <w:r>
        <w:rPr>
          <w:rFonts w:ascii="黑体" w:hAnsi="黑体" w:eastAsia="黑体" w:cs="黑体"/>
          <w:b w:val="0"/>
          <w:bCs w:val="0"/>
          <w:spacing w:val="11"/>
          <w:sz w:val="28"/>
          <w:szCs w:val="28"/>
        </w:rPr>
        <w:t>附件</w:t>
      </w:r>
    </w:p>
    <w:p w14:paraId="48ADB10C">
      <w:pPr>
        <w:spacing w:before="55" w:line="224" w:lineRule="auto"/>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三明市沙县区住建局</w:t>
      </w:r>
      <w:r>
        <w:rPr>
          <w:rFonts w:hint="eastAsia" w:ascii="方正小标宋简体" w:hAnsi="方正小标宋简体" w:eastAsia="方正小标宋简体" w:cs="方正小标宋简体"/>
          <w:b w:val="0"/>
          <w:bCs w:val="0"/>
          <w:spacing w:val="10"/>
          <w:sz w:val="40"/>
          <w:szCs w:val="40"/>
        </w:rPr>
        <w:t>及下属单位综合性涉企收费目录清单</w:t>
      </w:r>
    </w:p>
    <w:p w14:paraId="0E4EC335">
      <w:pPr>
        <w:spacing w:line="162" w:lineRule="exact"/>
      </w:pPr>
    </w:p>
    <w:tbl>
      <w:tblPr>
        <w:tblStyle w:val="5"/>
        <w:tblW w:w="14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600"/>
        <w:gridCol w:w="2085"/>
        <w:gridCol w:w="1440"/>
        <w:gridCol w:w="1035"/>
        <w:gridCol w:w="1405"/>
        <w:gridCol w:w="1669"/>
        <w:gridCol w:w="1329"/>
        <w:gridCol w:w="1609"/>
        <w:gridCol w:w="1309"/>
        <w:gridCol w:w="565"/>
      </w:tblGrid>
      <w:tr w14:paraId="68E3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674" w:type="dxa"/>
            <w:textDirection w:val="tbRlV"/>
            <w:vAlign w:val="center"/>
          </w:tcPr>
          <w:p w14:paraId="7571188A">
            <w:pPr>
              <w:keepNext w:val="0"/>
              <w:keepLines w:val="0"/>
              <w:pageBreakBefore w:val="0"/>
              <w:widowControl w:val="0"/>
              <w:kinsoku/>
              <w:wordWrap/>
              <w:overflowPunct/>
              <w:topLinePunct w:val="0"/>
              <w:autoSpaceDE/>
              <w:autoSpaceDN/>
              <w:bidi w:val="0"/>
              <w:adjustRightInd/>
              <w:snapToGrid/>
              <w:spacing w:before="206" w:line="320" w:lineRule="exact"/>
              <w:ind w:left="185"/>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8"/>
                <w:sz w:val="29"/>
                <w:szCs w:val="29"/>
              </w:rPr>
              <w:t>序号</w:t>
            </w:r>
          </w:p>
        </w:tc>
        <w:tc>
          <w:tcPr>
            <w:tcW w:w="1600" w:type="dxa"/>
            <w:vAlign w:val="center"/>
          </w:tcPr>
          <w:p w14:paraId="49C6AC4F">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47468B75">
            <w:pPr>
              <w:keepNext w:val="0"/>
              <w:keepLines w:val="0"/>
              <w:pageBreakBefore w:val="0"/>
              <w:widowControl w:val="0"/>
              <w:kinsoku/>
              <w:wordWrap/>
              <w:overflowPunct/>
              <w:topLinePunct w:val="0"/>
              <w:autoSpaceDE/>
              <w:autoSpaceDN/>
              <w:bidi w:val="0"/>
              <w:adjustRightInd/>
              <w:snapToGrid/>
              <w:spacing w:before="94" w:line="320" w:lineRule="exact"/>
              <w:ind w:left="75"/>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2"/>
                <w:sz w:val="29"/>
                <w:szCs w:val="29"/>
              </w:rPr>
              <w:t>部门名称</w:t>
            </w:r>
          </w:p>
        </w:tc>
        <w:tc>
          <w:tcPr>
            <w:tcW w:w="2085" w:type="dxa"/>
            <w:vAlign w:val="center"/>
          </w:tcPr>
          <w:p w14:paraId="3C54D31D">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0599A13C">
            <w:pPr>
              <w:keepNext w:val="0"/>
              <w:keepLines w:val="0"/>
              <w:pageBreakBefore w:val="0"/>
              <w:widowControl w:val="0"/>
              <w:kinsoku/>
              <w:wordWrap/>
              <w:overflowPunct/>
              <w:topLinePunct w:val="0"/>
              <w:autoSpaceDE/>
              <w:autoSpaceDN/>
              <w:bidi w:val="0"/>
              <w:adjustRightInd/>
              <w:snapToGrid/>
              <w:spacing w:before="94" w:line="320" w:lineRule="exact"/>
              <w:ind w:left="66"/>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2"/>
                <w:sz w:val="29"/>
                <w:szCs w:val="29"/>
              </w:rPr>
              <w:t>收费单位名称</w:t>
            </w:r>
          </w:p>
        </w:tc>
        <w:tc>
          <w:tcPr>
            <w:tcW w:w="1440" w:type="dxa"/>
            <w:vAlign w:val="center"/>
          </w:tcPr>
          <w:p w14:paraId="6746A14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38EE40BC">
            <w:pPr>
              <w:keepNext w:val="0"/>
              <w:keepLines w:val="0"/>
              <w:pageBreakBefore w:val="0"/>
              <w:widowControl w:val="0"/>
              <w:kinsoku/>
              <w:wordWrap/>
              <w:overflowPunct/>
              <w:topLinePunct w:val="0"/>
              <w:autoSpaceDE/>
              <w:autoSpaceDN/>
              <w:bidi w:val="0"/>
              <w:adjustRightInd/>
              <w:snapToGrid/>
              <w:spacing w:before="95" w:line="320" w:lineRule="exact"/>
              <w:ind w:left="77"/>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3"/>
                <w:sz w:val="29"/>
                <w:szCs w:val="29"/>
              </w:rPr>
              <w:t>单位性质</w:t>
            </w:r>
          </w:p>
        </w:tc>
        <w:tc>
          <w:tcPr>
            <w:tcW w:w="1035" w:type="dxa"/>
            <w:vAlign w:val="center"/>
          </w:tcPr>
          <w:p w14:paraId="74377DC9">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32A60B9C">
            <w:pPr>
              <w:keepNext w:val="0"/>
              <w:keepLines w:val="0"/>
              <w:pageBreakBefore w:val="0"/>
              <w:widowControl w:val="0"/>
              <w:kinsoku/>
              <w:wordWrap/>
              <w:overflowPunct/>
              <w:topLinePunct w:val="0"/>
              <w:autoSpaceDE/>
              <w:autoSpaceDN/>
              <w:bidi w:val="0"/>
              <w:adjustRightInd/>
              <w:snapToGrid/>
              <w:spacing w:before="94" w:line="320" w:lineRule="exact"/>
              <w:ind w:left="128"/>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8"/>
                <w:sz w:val="29"/>
                <w:szCs w:val="29"/>
              </w:rPr>
              <w:t>收费项目</w:t>
            </w:r>
          </w:p>
        </w:tc>
        <w:tc>
          <w:tcPr>
            <w:tcW w:w="1405" w:type="dxa"/>
            <w:vAlign w:val="center"/>
          </w:tcPr>
          <w:p w14:paraId="4DAEF128">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60018A2F">
            <w:pPr>
              <w:keepNext w:val="0"/>
              <w:keepLines w:val="0"/>
              <w:pageBreakBefore w:val="0"/>
              <w:widowControl w:val="0"/>
              <w:kinsoku/>
              <w:wordWrap/>
              <w:overflowPunct/>
              <w:topLinePunct w:val="0"/>
              <w:autoSpaceDE/>
              <w:autoSpaceDN/>
              <w:bidi w:val="0"/>
              <w:adjustRightInd/>
              <w:snapToGrid/>
              <w:spacing w:before="94" w:line="320" w:lineRule="exact"/>
              <w:ind w:left="209"/>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3"/>
                <w:sz w:val="29"/>
                <w:szCs w:val="29"/>
              </w:rPr>
              <w:t>收费性质</w:t>
            </w:r>
          </w:p>
        </w:tc>
        <w:tc>
          <w:tcPr>
            <w:tcW w:w="1669" w:type="dxa"/>
            <w:vAlign w:val="center"/>
          </w:tcPr>
          <w:p w14:paraId="504DBE02">
            <w:pPr>
              <w:keepNext w:val="0"/>
              <w:keepLines w:val="0"/>
              <w:pageBreakBefore w:val="0"/>
              <w:widowControl w:val="0"/>
              <w:kinsoku/>
              <w:wordWrap/>
              <w:overflowPunct/>
              <w:topLinePunct w:val="0"/>
              <w:autoSpaceDE/>
              <w:autoSpaceDN/>
              <w:bidi w:val="0"/>
              <w:adjustRightInd/>
              <w:snapToGrid/>
              <w:spacing w:before="182" w:line="320" w:lineRule="exact"/>
              <w:ind w:left="250"/>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6"/>
                <w:sz w:val="29"/>
                <w:szCs w:val="29"/>
              </w:rPr>
              <w:t>服务内容</w:t>
            </w:r>
          </w:p>
          <w:p w14:paraId="3C8633A0">
            <w:pPr>
              <w:keepNext w:val="0"/>
              <w:keepLines w:val="0"/>
              <w:pageBreakBefore w:val="0"/>
              <w:widowControl w:val="0"/>
              <w:kinsoku/>
              <w:wordWrap/>
              <w:overflowPunct/>
              <w:topLinePunct w:val="0"/>
              <w:autoSpaceDE/>
              <w:autoSpaceDN/>
              <w:bidi w:val="0"/>
              <w:adjustRightInd/>
              <w:snapToGrid/>
              <w:spacing w:before="16" w:line="320" w:lineRule="exact"/>
              <w:ind w:left="110"/>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2"/>
                <w:sz w:val="29"/>
                <w:szCs w:val="29"/>
              </w:rPr>
              <w:t>或涉及事项</w:t>
            </w:r>
          </w:p>
        </w:tc>
        <w:tc>
          <w:tcPr>
            <w:tcW w:w="1329" w:type="dxa"/>
            <w:vAlign w:val="center"/>
          </w:tcPr>
          <w:p w14:paraId="66C02513">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280E2B82">
            <w:pPr>
              <w:keepNext w:val="0"/>
              <w:keepLines w:val="0"/>
              <w:pageBreakBefore w:val="0"/>
              <w:widowControl w:val="0"/>
              <w:kinsoku/>
              <w:wordWrap/>
              <w:overflowPunct/>
              <w:topLinePunct w:val="0"/>
              <w:autoSpaceDE/>
              <w:autoSpaceDN/>
              <w:bidi w:val="0"/>
              <w:adjustRightInd/>
              <w:snapToGrid/>
              <w:spacing w:before="94" w:line="320" w:lineRule="exact"/>
              <w:ind w:left="111"/>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2"/>
                <w:sz w:val="29"/>
                <w:szCs w:val="29"/>
              </w:rPr>
              <w:t>收费标准</w:t>
            </w:r>
          </w:p>
        </w:tc>
        <w:tc>
          <w:tcPr>
            <w:tcW w:w="1609" w:type="dxa"/>
            <w:vAlign w:val="center"/>
          </w:tcPr>
          <w:p w14:paraId="1F0A3F15">
            <w:pPr>
              <w:keepNext w:val="0"/>
              <w:keepLines w:val="0"/>
              <w:pageBreakBefore w:val="0"/>
              <w:widowControl w:val="0"/>
              <w:kinsoku/>
              <w:wordWrap/>
              <w:overflowPunct/>
              <w:topLinePunct w:val="0"/>
              <w:autoSpaceDE/>
              <w:autoSpaceDN/>
              <w:bidi w:val="0"/>
              <w:adjustRightInd/>
              <w:snapToGrid/>
              <w:spacing w:before="163" w:line="320" w:lineRule="exact"/>
              <w:ind w:left="222"/>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1"/>
                <w:sz w:val="29"/>
                <w:szCs w:val="29"/>
              </w:rPr>
              <w:t>标准制定</w:t>
            </w:r>
          </w:p>
          <w:p w14:paraId="04732D6D">
            <w:pPr>
              <w:keepNext w:val="0"/>
              <w:keepLines w:val="0"/>
              <w:pageBreakBefore w:val="0"/>
              <w:widowControl w:val="0"/>
              <w:kinsoku/>
              <w:wordWrap/>
              <w:overflowPunct/>
              <w:topLinePunct w:val="0"/>
              <w:autoSpaceDE/>
              <w:autoSpaceDN/>
              <w:bidi w:val="0"/>
              <w:adjustRightInd/>
              <w:snapToGrid/>
              <w:spacing w:before="23" w:line="320" w:lineRule="exact"/>
              <w:ind w:left="82"/>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1"/>
                <w:sz w:val="29"/>
                <w:szCs w:val="29"/>
              </w:rPr>
              <w:t>方式及部门</w:t>
            </w:r>
          </w:p>
        </w:tc>
        <w:tc>
          <w:tcPr>
            <w:tcW w:w="1309" w:type="dxa"/>
            <w:vAlign w:val="center"/>
          </w:tcPr>
          <w:p w14:paraId="747D5374">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p w14:paraId="01599599">
            <w:pPr>
              <w:keepNext w:val="0"/>
              <w:keepLines w:val="0"/>
              <w:pageBreakBefore w:val="0"/>
              <w:widowControl w:val="0"/>
              <w:kinsoku/>
              <w:wordWrap/>
              <w:overflowPunct/>
              <w:topLinePunct w:val="0"/>
              <w:autoSpaceDE/>
              <w:autoSpaceDN/>
              <w:bidi w:val="0"/>
              <w:adjustRightInd/>
              <w:snapToGrid/>
              <w:spacing w:before="94" w:line="320" w:lineRule="exact"/>
              <w:ind w:left="23"/>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5"/>
                <w:sz w:val="29"/>
                <w:szCs w:val="29"/>
              </w:rPr>
              <w:t>政策依据</w:t>
            </w:r>
          </w:p>
        </w:tc>
        <w:tc>
          <w:tcPr>
            <w:tcW w:w="565" w:type="dxa"/>
            <w:textDirection w:val="tbRlV"/>
            <w:vAlign w:val="center"/>
          </w:tcPr>
          <w:p w14:paraId="4EB85AB2">
            <w:pPr>
              <w:keepNext w:val="0"/>
              <w:keepLines w:val="0"/>
              <w:pageBreakBefore w:val="0"/>
              <w:widowControl w:val="0"/>
              <w:kinsoku/>
              <w:wordWrap/>
              <w:overflowPunct/>
              <w:topLinePunct w:val="0"/>
              <w:autoSpaceDE/>
              <w:autoSpaceDN/>
              <w:bidi w:val="0"/>
              <w:adjustRightInd/>
              <w:snapToGrid/>
              <w:spacing w:before="148" w:line="320" w:lineRule="exact"/>
              <w:ind w:left="186"/>
              <w:jc w:val="center"/>
              <w:textAlignment w:val="auto"/>
              <w:rPr>
                <w:rFonts w:hint="eastAsia" w:ascii="仿宋_GB2312" w:hAnsi="仿宋_GB2312" w:eastAsia="仿宋_GB2312" w:cs="仿宋_GB2312"/>
                <w:sz w:val="29"/>
                <w:szCs w:val="29"/>
              </w:rPr>
            </w:pPr>
            <w:r>
              <w:rPr>
                <w:rFonts w:hint="eastAsia" w:ascii="仿宋_GB2312" w:hAnsi="仿宋_GB2312" w:eastAsia="仿宋_GB2312" w:cs="仿宋_GB2312"/>
                <w:b/>
                <w:bCs/>
                <w:spacing w:val="10"/>
                <w:sz w:val="29"/>
                <w:szCs w:val="29"/>
              </w:rPr>
              <w:t>备注</w:t>
            </w:r>
          </w:p>
        </w:tc>
      </w:tr>
      <w:tr w14:paraId="6110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674" w:type="dxa"/>
            <w:vAlign w:val="center"/>
          </w:tcPr>
          <w:p w14:paraId="5306FAF1">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600" w:type="dxa"/>
            <w:vAlign w:val="center"/>
          </w:tcPr>
          <w:p w14:paraId="1196F996">
            <w:pPr>
              <w:keepNext w:val="0"/>
              <w:keepLines w:val="0"/>
              <w:pageBreakBefore w:val="0"/>
              <w:widowControl w:val="0"/>
              <w:kinsoku/>
              <w:wordWrap/>
              <w:overflowPunct/>
              <w:topLinePunct w:val="0"/>
              <w:autoSpaceDE/>
              <w:autoSpaceDN/>
              <w:bidi w:val="0"/>
              <w:adjustRightInd/>
              <w:snapToGrid/>
              <w:spacing w:before="244"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7DBDAD94">
            <w:pPr>
              <w:keepNext w:val="0"/>
              <w:keepLines w:val="0"/>
              <w:pageBreakBefore w:val="0"/>
              <w:widowControl w:val="0"/>
              <w:kinsoku/>
              <w:wordWrap/>
              <w:overflowPunct/>
              <w:topLinePunct w:val="0"/>
              <w:autoSpaceDE/>
              <w:autoSpaceDN/>
              <w:bidi w:val="0"/>
              <w:adjustRightInd/>
              <w:snapToGrid/>
              <w:spacing w:before="242"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本级</w:t>
            </w:r>
          </w:p>
        </w:tc>
        <w:tc>
          <w:tcPr>
            <w:tcW w:w="1440" w:type="dxa"/>
            <w:vAlign w:val="center"/>
          </w:tcPr>
          <w:p w14:paraId="3292E351">
            <w:pPr>
              <w:keepNext w:val="0"/>
              <w:keepLines w:val="0"/>
              <w:pageBreakBefore w:val="0"/>
              <w:widowControl w:val="0"/>
              <w:kinsoku/>
              <w:wordWrap/>
              <w:overflowPunct/>
              <w:topLinePunct w:val="0"/>
              <w:autoSpaceDE/>
              <w:autoSpaceDN/>
              <w:bidi w:val="0"/>
              <w:adjustRightInd/>
              <w:snapToGrid/>
              <w:spacing w:before="242"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政府部门</w:t>
            </w:r>
          </w:p>
        </w:tc>
        <w:tc>
          <w:tcPr>
            <w:tcW w:w="1035" w:type="dxa"/>
            <w:vAlign w:val="center"/>
          </w:tcPr>
          <w:p w14:paraId="08B65FC5">
            <w:pPr>
              <w:keepNext w:val="0"/>
              <w:keepLines w:val="0"/>
              <w:pageBreakBefore w:val="0"/>
              <w:widowControl w:val="0"/>
              <w:kinsoku/>
              <w:wordWrap/>
              <w:overflowPunct/>
              <w:topLinePunct w:val="0"/>
              <w:autoSpaceDE/>
              <w:autoSpaceDN/>
              <w:bidi w:val="0"/>
              <w:adjustRightInd/>
              <w:snapToGrid/>
              <w:spacing w:before="244"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14ED4BBC">
            <w:pPr>
              <w:keepNext w:val="0"/>
              <w:keepLines w:val="0"/>
              <w:pageBreakBefore w:val="0"/>
              <w:widowControl w:val="0"/>
              <w:kinsoku/>
              <w:wordWrap/>
              <w:overflowPunct/>
              <w:topLinePunct w:val="0"/>
              <w:autoSpaceDE/>
              <w:autoSpaceDN/>
              <w:bidi w:val="0"/>
              <w:adjustRightInd/>
              <w:snapToGrid/>
              <w:spacing w:before="55" w:line="320" w:lineRule="exact"/>
              <w:ind w:right="52"/>
              <w:jc w:val="both"/>
              <w:textAlignment w:val="auto"/>
              <w:rPr>
                <w:rFonts w:hint="eastAsia" w:ascii="仿宋_GB2312" w:hAnsi="仿宋_GB2312" w:eastAsia="仿宋_GB2312" w:cs="仿宋_GB2312"/>
                <w:sz w:val="29"/>
                <w:szCs w:val="29"/>
              </w:rPr>
            </w:pPr>
          </w:p>
        </w:tc>
        <w:tc>
          <w:tcPr>
            <w:tcW w:w="1669" w:type="dxa"/>
            <w:vAlign w:val="center"/>
          </w:tcPr>
          <w:p w14:paraId="79249EC4">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3525106A">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7CEBE651">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09F419C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738F86F3">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r w14:paraId="40A4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674" w:type="dxa"/>
            <w:vAlign w:val="center"/>
          </w:tcPr>
          <w:p w14:paraId="61E37CC1">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600" w:type="dxa"/>
            <w:vAlign w:val="center"/>
          </w:tcPr>
          <w:p w14:paraId="66BEDD0F">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0DCDB3AF">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明市沙县区建设工程造价站</w:t>
            </w:r>
          </w:p>
        </w:tc>
        <w:tc>
          <w:tcPr>
            <w:tcW w:w="1440" w:type="dxa"/>
            <w:vAlign w:val="center"/>
          </w:tcPr>
          <w:p w14:paraId="1F760D69">
            <w:pPr>
              <w:keepNext w:val="0"/>
              <w:keepLines w:val="0"/>
              <w:pageBreakBefore w:val="0"/>
              <w:widowControl w:val="0"/>
              <w:kinsoku/>
              <w:wordWrap/>
              <w:overflowPunct/>
              <w:topLinePunct w:val="0"/>
              <w:autoSpaceDE/>
              <w:autoSpaceDN/>
              <w:bidi w:val="0"/>
              <w:adjustRightInd/>
              <w:snapToGrid/>
              <w:spacing w:before="245" w:line="320" w:lineRule="exact"/>
              <w:ind w:left="73"/>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pacing w:val="11"/>
                <w:sz w:val="28"/>
                <w:szCs w:val="28"/>
              </w:rPr>
              <w:t>事业单位</w:t>
            </w:r>
          </w:p>
        </w:tc>
        <w:tc>
          <w:tcPr>
            <w:tcW w:w="1035" w:type="dxa"/>
            <w:vAlign w:val="center"/>
          </w:tcPr>
          <w:p w14:paraId="7150436F">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4903C4DB">
            <w:pPr>
              <w:keepNext w:val="0"/>
              <w:keepLines w:val="0"/>
              <w:pageBreakBefore w:val="0"/>
              <w:widowControl w:val="0"/>
              <w:kinsoku/>
              <w:wordWrap/>
              <w:overflowPunct/>
              <w:topLinePunct w:val="0"/>
              <w:autoSpaceDE/>
              <w:autoSpaceDN/>
              <w:bidi w:val="0"/>
              <w:adjustRightInd/>
              <w:snapToGrid/>
              <w:spacing w:before="73" w:line="320" w:lineRule="exact"/>
              <w:ind w:left="495" w:right="52" w:hanging="430"/>
              <w:jc w:val="center"/>
              <w:textAlignment w:val="auto"/>
              <w:rPr>
                <w:rFonts w:hint="eastAsia" w:ascii="仿宋_GB2312" w:hAnsi="仿宋_GB2312" w:eastAsia="仿宋_GB2312" w:cs="仿宋_GB2312"/>
                <w:sz w:val="29"/>
                <w:szCs w:val="29"/>
              </w:rPr>
            </w:pPr>
          </w:p>
        </w:tc>
        <w:tc>
          <w:tcPr>
            <w:tcW w:w="1669" w:type="dxa"/>
            <w:vAlign w:val="center"/>
          </w:tcPr>
          <w:p w14:paraId="2BA624D9">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5BAF7DC9">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3E721187">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5BCBA1CD">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1D083ECF">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r w14:paraId="6F13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74" w:type="dxa"/>
            <w:vAlign w:val="center"/>
          </w:tcPr>
          <w:p w14:paraId="3A2FB5B6">
            <w:pPr>
              <w:keepNext w:val="0"/>
              <w:keepLines w:val="0"/>
              <w:pageBreakBefore w:val="0"/>
              <w:widowControl w:val="0"/>
              <w:kinsoku/>
              <w:wordWrap/>
              <w:overflowPunct/>
              <w:topLinePunct w:val="0"/>
              <w:autoSpaceDE/>
              <w:autoSpaceDN/>
              <w:bidi w:val="0"/>
              <w:adjustRightInd/>
              <w:snapToGrid/>
              <w:spacing w:before="194"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600" w:type="dxa"/>
            <w:vAlign w:val="center"/>
          </w:tcPr>
          <w:p w14:paraId="392CCA87">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4AE665DD">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三明市沙县区建设工程质量安全服务站</w:t>
            </w:r>
          </w:p>
        </w:tc>
        <w:tc>
          <w:tcPr>
            <w:tcW w:w="1440" w:type="dxa"/>
            <w:vAlign w:val="center"/>
          </w:tcPr>
          <w:p w14:paraId="26FB7C39">
            <w:pPr>
              <w:keepNext w:val="0"/>
              <w:keepLines w:val="0"/>
              <w:pageBreakBefore w:val="0"/>
              <w:widowControl w:val="0"/>
              <w:kinsoku/>
              <w:wordWrap/>
              <w:overflowPunct/>
              <w:topLinePunct w:val="0"/>
              <w:autoSpaceDE/>
              <w:autoSpaceDN/>
              <w:bidi w:val="0"/>
              <w:adjustRightInd/>
              <w:snapToGrid/>
              <w:spacing w:before="245" w:line="320" w:lineRule="exact"/>
              <w:ind w:left="73" w:lef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pacing w:val="11"/>
                <w:sz w:val="28"/>
                <w:szCs w:val="28"/>
              </w:rPr>
              <w:t>事业单位</w:t>
            </w:r>
          </w:p>
        </w:tc>
        <w:tc>
          <w:tcPr>
            <w:tcW w:w="1035" w:type="dxa"/>
            <w:vAlign w:val="center"/>
          </w:tcPr>
          <w:p w14:paraId="67F53543">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5028A3CF">
            <w:pPr>
              <w:keepNext w:val="0"/>
              <w:keepLines w:val="0"/>
              <w:pageBreakBefore w:val="0"/>
              <w:widowControl w:val="0"/>
              <w:kinsoku/>
              <w:wordWrap/>
              <w:overflowPunct/>
              <w:topLinePunct w:val="0"/>
              <w:autoSpaceDE/>
              <w:autoSpaceDN/>
              <w:bidi w:val="0"/>
              <w:adjustRightInd/>
              <w:snapToGrid/>
              <w:spacing w:before="245" w:line="320" w:lineRule="exact"/>
              <w:jc w:val="center"/>
              <w:textAlignment w:val="auto"/>
              <w:rPr>
                <w:rFonts w:hint="eastAsia" w:ascii="仿宋_GB2312" w:hAnsi="仿宋_GB2312" w:eastAsia="仿宋_GB2312" w:cs="仿宋_GB2312"/>
                <w:lang w:val="en-US" w:eastAsia="zh-CN"/>
              </w:rPr>
            </w:pPr>
          </w:p>
        </w:tc>
        <w:tc>
          <w:tcPr>
            <w:tcW w:w="1669" w:type="dxa"/>
            <w:vAlign w:val="center"/>
          </w:tcPr>
          <w:p w14:paraId="4EE1EB00">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67D81700">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268BB7A9">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673FC896">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24F35A11">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r w14:paraId="2586A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74" w:type="dxa"/>
            <w:vAlign w:val="center"/>
          </w:tcPr>
          <w:p w14:paraId="6B774645">
            <w:pPr>
              <w:keepNext w:val="0"/>
              <w:keepLines w:val="0"/>
              <w:pageBreakBefore w:val="0"/>
              <w:widowControl w:val="0"/>
              <w:kinsoku/>
              <w:wordWrap/>
              <w:overflowPunct/>
              <w:topLinePunct w:val="0"/>
              <w:autoSpaceDE/>
              <w:autoSpaceDN/>
              <w:bidi w:val="0"/>
              <w:adjustRightInd/>
              <w:snapToGrid/>
              <w:spacing w:before="195"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600" w:type="dxa"/>
            <w:vAlign w:val="center"/>
          </w:tcPr>
          <w:p w14:paraId="530D93A3">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4B0E2BAA">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明市沙县区建设工程消防技术保障服务中心</w:t>
            </w:r>
          </w:p>
        </w:tc>
        <w:tc>
          <w:tcPr>
            <w:tcW w:w="1440" w:type="dxa"/>
            <w:vAlign w:val="center"/>
          </w:tcPr>
          <w:p w14:paraId="4081643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pacing w:val="11"/>
                <w:sz w:val="28"/>
                <w:szCs w:val="28"/>
              </w:rPr>
              <w:t>事业单位</w:t>
            </w:r>
          </w:p>
        </w:tc>
        <w:tc>
          <w:tcPr>
            <w:tcW w:w="1035" w:type="dxa"/>
            <w:vAlign w:val="center"/>
          </w:tcPr>
          <w:p w14:paraId="79140945">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11A2FBD5">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69" w:type="dxa"/>
            <w:vAlign w:val="center"/>
          </w:tcPr>
          <w:p w14:paraId="6C00B968">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6BC9CDA5">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5F25168E">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5AC3D686">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746355C0">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r w14:paraId="1C03F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74" w:type="dxa"/>
            <w:vAlign w:val="center"/>
          </w:tcPr>
          <w:p w14:paraId="45C0A905">
            <w:pPr>
              <w:keepNext w:val="0"/>
              <w:keepLines w:val="0"/>
              <w:pageBreakBefore w:val="0"/>
              <w:widowControl w:val="0"/>
              <w:kinsoku/>
              <w:wordWrap/>
              <w:overflowPunct/>
              <w:topLinePunct w:val="0"/>
              <w:autoSpaceDE/>
              <w:autoSpaceDN/>
              <w:bidi w:val="0"/>
              <w:adjustRightInd/>
              <w:snapToGrid/>
              <w:spacing w:before="196"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600" w:type="dxa"/>
            <w:vAlign w:val="center"/>
          </w:tcPr>
          <w:p w14:paraId="534B7EFE">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5A2AD387">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明市沙县区城乡建设服务站</w:t>
            </w:r>
          </w:p>
        </w:tc>
        <w:tc>
          <w:tcPr>
            <w:tcW w:w="1440" w:type="dxa"/>
            <w:vAlign w:val="center"/>
          </w:tcPr>
          <w:p w14:paraId="74BB655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pacing w:val="11"/>
                <w:sz w:val="28"/>
                <w:szCs w:val="28"/>
              </w:rPr>
              <w:t>事业单位</w:t>
            </w:r>
          </w:p>
        </w:tc>
        <w:tc>
          <w:tcPr>
            <w:tcW w:w="1035" w:type="dxa"/>
            <w:vAlign w:val="center"/>
          </w:tcPr>
          <w:p w14:paraId="4077BF5E">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3ACDBEDD">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69" w:type="dxa"/>
            <w:vAlign w:val="center"/>
          </w:tcPr>
          <w:p w14:paraId="7BC56CD6">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13B460BA">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4840E1E8">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730891C9">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02B96044">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r w14:paraId="66AE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74" w:type="dxa"/>
            <w:vAlign w:val="center"/>
          </w:tcPr>
          <w:p w14:paraId="002E69AE">
            <w:pPr>
              <w:keepNext w:val="0"/>
              <w:keepLines w:val="0"/>
              <w:pageBreakBefore w:val="0"/>
              <w:widowControl w:val="0"/>
              <w:kinsoku/>
              <w:wordWrap/>
              <w:overflowPunct/>
              <w:topLinePunct w:val="0"/>
              <w:autoSpaceDE/>
              <w:autoSpaceDN/>
              <w:bidi w:val="0"/>
              <w:adjustRightInd/>
              <w:snapToGrid/>
              <w:spacing w:before="197"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600" w:type="dxa"/>
            <w:vAlign w:val="center"/>
          </w:tcPr>
          <w:p w14:paraId="634F6EA0">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6124FB7F">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三明市沙县区建设档案馆</w:t>
            </w:r>
          </w:p>
        </w:tc>
        <w:tc>
          <w:tcPr>
            <w:tcW w:w="1440" w:type="dxa"/>
            <w:vAlign w:val="center"/>
          </w:tcPr>
          <w:p w14:paraId="0D9568C1">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pacing w:val="11"/>
                <w:sz w:val="28"/>
                <w:szCs w:val="28"/>
              </w:rPr>
              <w:t>事业单位</w:t>
            </w:r>
          </w:p>
        </w:tc>
        <w:tc>
          <w:tcPr>
            <w:tcW w:w="1035" w:type="dxa"/>
            <w:vAlign w:val="center"/>
          </w:tcPr>
          <w:p w14:paraId="08079722">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62D940E1">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69" w:type="dxa"/>
            <w:vAlign w:val="center"/>
          </w:tcPr>
          <w:p w14:paraId="3CADD7A7">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6B1849B3">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293360A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3A037918">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114DD80E">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r w14:paraId="33B14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74" w:type="dxa"/>
            <w:vAlign w:val="center"/>
          </w:tcPr>
          <w:p w14:paraId="01E17EB2">
            <w:pPr>
              <w:keepNext w:val="0"/>
              <w:keepLines w:val="0"/>
              <w:pageBreakBefore w:val="0"/>
              <w:widowControl w:val="0"/>
              <w:kinsoku/>
              <w:wordWrap/>
              <w:overflowPunct/>
              <w:topLinePunct w:val="0"/>
              <w:autoSpaceDE/>
              <w:autoSpaceDN/>
              <w:bidi w:val="0"/>
              <w:adjustRightInd/>
              <w:snapToGrid/>
              <w:spacing w:before="244"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600" w:type="dxa"/>
            <w:vAlign w:val="center"/>
          </w:tcPr>
          <w:p w14:paraId="5611DA02">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三明市沙县区住建局</w:t>
            </w:r>
          </w:p>
        </w:tc>
        <w:tc>
          <w:tcPr>
            <w:tcW w:w="2085" w:type="dxa"/>
            <w:vAlign w:val="center"/>
          </w:tcPr>
          <w:p w14:paraId="648A085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三明市沙县区房地产服务所</w:t>
            </w:r>
          </w:p>
        </w:tc>
        <w:tc>
          <w:tcPr>
            <w:tcW w:w="1440" w:type="dxa"/>
            <w:vAlign w:val="center"/>
          </w:tcPr>
          <w:p w14:paraId="30383F9E">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pacing w:val="11"/>
                <w:sz w:val="28"/>
                <w:szCs w:val="28"/>
              </w:rPr>
              <w:t>事业单位</w:t>
            </w:r>
          </w:p>
        </w:tc>
        <w:tc>
          <w:tcPr>
            <w:tcW w:w="1035" w:type="dxa"/>
            <w:vAlign w:val="center"/>
          </w:tcPr>
          <w:p w14:paraId="23F89EFB">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1405" w:type="dxa"/>
            <w:vAlign w:val="center"/>
          </w:tcPr>
          <w:p w14:paraId="29695BD2">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69" w:type="dxa"/>
            <w:vAlign w:val="center"/>
          </w:tcPr>
          <w:p w14:paraId="3E1285F6">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29" w:type="dxa"/>
            <w:vAlign w:val="center"/>
          </w:tcPr>
          <w:p w14:paraId="36870BAF">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609" w:type="dxa"/>
            <w:vAlign w:val="center"/>
          </w:tcPr>
          <w:p w14:paraId="18426A8E">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1309" w:type="dxa"/>
            <w:vAlign w:val="center"/>
          </w:tcPr>
          <w:p w14:paraId="72F52E06">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c>
          <w:tcPr>
            <w:tcW w:w="565" w:type="dxa"/>
            <w:vAlign w:val="center"/>
          </w:tcPr>
          <w:p w14:paraId="7C174BA0">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rPr>
            </w:pPr>
          </w:p>
        </w:tc>
      </w:tr>
    </w:tbl>
    <w:p w14:paraId="6650B76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sectPr>
      <w:pgSz w:w="16838" w:h="11906" w:orient="landscape"/>
      <w:pgMar w:top="794" w:right="1077" w:bottom="397"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0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4"/>
      <w:szCs w:val="6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2025-11-13T08:30:08Z</dcterms:created>
  <dc:creator>Administrator</dc:creator>
  <cp:lastModifiedBy>WPS_443820391</cp:lastModifiedBy>
  <cp:lastPrinted>2025-11-13T09:06:27Z</cp:lastPrinted>
  <dcterms:modified xsi:type="dcterms:W3CDTF">2025-11-13T09:12:52Z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eyJoZGlkIjoiYTBhNzRmOWVmN2QxNTVlOTBiMTliZjNiZGNhOTM2M2IiLCJ1c2VySWQiOiI0NDM4MjAzOTEifQ==</vt:lpwstr>
  </property>
  <property fmtid="{D5CDD505-2E9C-101B-9397-08002B2CF9AE}" pid="4" name="ICV">
    <vt:lpwstr>427BB02FBEB94CEA88C3A9D47566827B_13</vt:lpwstr>
  </property>
</Properties>
</file>