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A34" w:rsidRDefault="00B734D5">
      <w:pPr>
        <w:spacing w:line="580" w:lineRule="exact"/>
        <w:rPr>
          <w:rFonts w:ascii="黑体" w:eastAsia="黑体" w:hAnsi="黑体"/>
          <w:color w:val="000000"/>
          <w:sz w:val="32"/>
          <w:szCs w:val="22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2"/>
          <w:szCs w:val="22"/>
        </w:rPr>
        <w:t>附件</w:t>
      </w:r>
      <w:r>
        <w:rPr>
          <w:rFonts w:ascii="黑体" w:eastAsia="黑体" w:hAnsi="黑体" w:hint="eastAsia"/>
          <w:color w:val="000000"/>
          <w:sz w:val="32"/>
          <w:szCs w:val="22"/>
        </w:rPr>
        <w:t>1</w:t>
      </w:r>
    </w:p>
    <w:p w:rsidR="00B05A34" w:rsidRDefault="00B734D5">
      <w:pPr>
        <w:spacing w:line="580" w:lineRule="exact"/>
        <w:ind w:rightChars="-62" w:right="-130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沙县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2020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年人才引进和招聘紧缺急需专业目录</w:t>
      </w:r>
    </w:p>
    <w:p w:rsidR="00B05A34" w:rsidRDefault="00B05A34">
      <w:pPr>
        <w:spacing w:line="460" w:lineRule="exact"/>
        <w:jc w:val="center"/>
        <w:rPr>
          <w:rFonts w:ascii="仿宋_GB2312"/>
          <w:color w:val="000000"/>
          <w:szCs w:val="21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180"/>
        <w:gridCol w:w="1622"/>
        <w:gridCol w:w="5138"/>
        <w:gridCol w:w="1524"/>
      </w:tblGrid>
      <w:tr w:rsidR="00B05A34">
        <w:trPr>
          <w:trHeight w:val="795"/>
          <w:tblHeader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产业或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行业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主要涉及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领域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其他条件</w:t>
            </w:r>
          </w:p>
        </w:tc>
      </w:tr>
      <w:tr w:rsidR="00B05A34">
        <w:trPr>
          <w:trHeight w:val="13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医疗卫生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医疗医技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临床医学类，基础医学类，预防医学类，医学技术类，护理学类，药学类，中西医临床医学、中西医结合临床、中医学、针灸推拿（学）、针灸学、中医康复学、中医骨伤科学、中药（学）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5A34">
        <w:trPr>
          <w:trHeight w:val="925"/>
          <w:jc w:val="center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科研教学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中小学教学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中国语言文学类、数学类、历史学类、地理科学类、生物科学类、化学类、物理学类、教育学类、政治学类、外国语言文学类、表演艺术类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具有相应教师资格证书</w:t>
            </w:r>
          </w:p>
        </w:tc>
      </w:tr>
      <w:tr w:rsidR="00B05A34">
        <w:trPr>
          <w:trHeight w:val="984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老年教育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表演艺术类，体育学类，书法学、书法教育、历史文化旅游、旅游服务与管理、休闲服务与管理、旅游管理、旅游管理与服务教育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604"/>
          <w:jc w:val="center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城乡建设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建筑工程</w:t>
            </w:r>
          </w:p>
        </w:tc>
        <w:tc>
          <w:tcPr>
            <w:tcW w:w="513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土建类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729"/>
          <w:jc w:val="center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城乡规划</w:t>
            </w:r>
          </w:p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与建设</w:t>
            </w:r>
          </w:p>
        </w:tc>
        <w:tc>
          <w:tcPr>
            <w:tcW w:w="513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794"/>
          <w:jc w:val="center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土地资源管理</w:t>
            </w:r>
          </w:p>
        </w:tc>
        <w:tc>
          <w:tcPr>
            <w:tcW w:w="51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地矿类、测绘类、地理科学类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794"/>
          <w:jc w:val="center"/>
        </w:trPr>
        <w:tc>
          <w:tcPr>
            <w:tcW w:w="118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环境保护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环境科研、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监测</w:t>
            </w:r>
          </w:p>
        </w:tc>
        <w:tc>
          <w:tcPr>
            <w:tcW w:w="51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环境生态类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794"/>
          <w:jc w:val="center"/>
        </w:trPr>
        <w:tc>
          <w:tcPr>
            <w:tcW w:w="118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司法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公证处</w:t>
            </w:r>
          </w:p>
        </w:tc>
        <w:tc>
          <w:tcPr>
            <w:tcW w:w="51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法学类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具有法律职业资格证书</w:t>
            </w:r>
          </w:p>
        </w:tc>
      </w:tr>
      <w:tr w:rsidR="00B05A34">
        <w:trPr>
          <w:trHeight w:val="1290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交通运输</w:t>
            </w:r>
          </w:p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交通运输</w:t>
            </w:r>
          </w:p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5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土木工程、桥梁与隧道工程、交通工程、公路运输与管理、交通（土建）工程、道路与桥梁、公路与桥梁、道路桥梁工程技术、道路与桥梁工程、道路与铁道工程、交通建设与装备、公路机械化施工技术、机械设计制造及其自动化、水工结构工程、港口航道与治河工程、港口航道与海岸工程、航道工程技术、汽车制造与装配技术、汽车检测与维修技术、汽车电子技术、汽车改装技术、汽车运用与维修、水运管理、海事管理、轮机工程技术、轮机工程、船舶工程技术、船舶检验、船机制造与维修、船舶制造与维修、机电设备维修与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理、电气工程及其自动化、电气工程与自动化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、电气工程与智能控制、电气工程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 xml:space="preserve">　</w:t>
            </w:r>
          </w:p>
        </w:tc>
      </w:tr>
      <w:tr w:rsidR="00B05A34">
        <w:trPr>
          <w:trHeight w:val="1423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公路桥梁、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隧道工程</w:t>
            </w:r>
          </w:p>
        </w:tc>
        <w:tc>
          <w:tcPr>
            <w:tcW w:w="5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5A34">
        <w:trPr>
          <w:trHeight w:val="1102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港口航道</w:t>
            </w:r>
          </w:p>
        </w:tc>
        <w:tc>
          <w:tcPr>
            <w:tcW w:w="5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5A34">
        <w:trPr>
          <w:trHeight w:val="7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水利水电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水电工程、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水利类，土建类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5A34">
        <w:trPr>
          <w:trHeight w:val="754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文化体育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文化事业与产业</w:t>
            </w:r>
          </w:p>
        </w:tc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艺术设计类，计算机多媒体技术类，新闻传播学类，播音与主持艺术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　</w:t>
            </w:r>
          </w:p>
        </w:tc>
      </w:tr>
      <w:tr w:rsidR="00B05A34">
        <w:trPr>
          <w:trHeight w:val="569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健身休闲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艺术设计类，体育学类，旅游餐饮类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714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科学普及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机电一体化、机电一体化技术、机电技术应用、机电设备维修与管理、机械电子工程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90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生物医药、轻工纺织、生态林业等其他产业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机械工程、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汽车制造</w:t>
            </w:r>
          </w:p>
        </w:tc>
        <w:tc>
          <w:tcPr>
            <w:tcW w:w="513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机械类，材料类，化工与制药类，林业工程类，能源动力类，电气自动化类，纺织科学与工程类，生物工程类、药剂学、中药（学）、药物制剂、仪器仪表类</w:t>
            </w:r>
          </w:p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5A34">
        <w:trPr>
          <w:trHeight w:val="505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材料科学</w:t>
            </w:r>
          </w:p>
        </w:tc>
        <w:tc>
          <w:tcPr>
            <w:tcW w:w="5138" w:type="dxa"/>
            <w:vMerge/>
            <w:tcBorders>
              <w:left w:val="nil"/>
              <w:right w:val="nil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5A34">
        <w:trPr>
          <w:trHeight w:val="560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冶金工程</w:t>
            </w:r>
          </w:p>
        </w:tc>
        <w:tc>
          <w:tcPr>
            <w:tcW w:w="5138" w:type="dxa"/>
            <w:vMerge/>
            <w:tcBorders>
              <w:left w:val="nil"/>
              <w:right w:val="nil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790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医药制造</w:t>
            </w:r>
          </w:p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研发</w:t>
            </w:r>
          </w:p>
        </w:tc>
        <w:tc>
          <w:tcPr>
            <w:tcW w:w="5138" w:type="dxa"/>
            <w:vMerge/>
            <w:tcBorders>
              <w:left w:val="nil"/>
              <w:right w:val="nil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5A34">
        <w:trPr>
          <w:trHeight w:val="660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农林产品</w:t>
            </w:r>
          </w:p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加工</w:t>
            </w:r>
          </w:p>
        </w:tc>
        <w:tc>
          <w:tcPr>
            <w:tcW w:w="5138" w:type="dxa"/>
            <w:vMerge/>
            <w:tcBorders>
              <w:left w:val="nil"/>
              <w:right w:val="nil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5A34">
        <w:trPr>
          <w:trHeight w:val="735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新能源开发、生产</w:t>
            </w:r>
          </w:p>
        </w:tc>
        <w:tc>
          <w:tcPr>
            <w:tcW w:w="5138" w:type="dxa"/>
            <w:vMerge/>
            <w:tcBorders>
              <w:left w:val="nil"/>
              <w:right w:val="nil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554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化学工业</w:t>
            </w:r>
          </w:p>
        </w:tc>
        <w:tc>
          <w:tcPr>
            <w:tcW w:w="5138" w:type="dxa"/>
            <w:vMerge/>
            <w:tcBorders>
              <w:left w:val="nil"/>
              <w:right w:val="nil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5A34">
        <w:trPr>
          <w:trHeight w:val="572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工业自动化</w:t>
            </w:r>
          </w:p>
        </w:tc>
        <w:tc>
          <w:tcPr>
            <w:tcW w:w="5138" w:type="dxa"/>
            <w:vMerge/>
            <w:tcBorders>
              <w:left w:val="nil"/>
              <w:right w:val="nil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5A34">
        <w:trPr>
          <w:trHeight w:val="632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纺织品加工</w:t>
            </w:r>
          </w:p>
        </w:tc>
        <w:tc>
          <w:tcPr>
            <w:tcW w:w="51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5A34">
        <w:trPr>
          <w:trHeight w:val="752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质量、计量</w:t>
            </w:r>
          </w:p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检测</w:t>
            </w:r>
          </w:p>
        </w:tc>
        <w:tc>
          <w:tcPr>
            <w:tcW w:w="5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690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现代</w:t>
            </w:r>
          </w:p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服务业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物流管理</w:t>
            </w:r>
          </w:p>
        </w:tc>
        <w:tc>
          <w:tcPr>
            <w:tcW w:w="5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物流管理、现代物流管理、物流、物流信息、物流信息管理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5A34">
        <w:trPr>
          <w:trHeight w:val="655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食品质量检测、监督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食品科学与工程、食品工程、食品科学、食品质量与安全、食品营养与检测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05A34">
        <w:trPr>
          <w:trHeight w:val="840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主导产业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装备制造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机械类、电气自动化类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840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氟新材料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机械类、电气自动化类、材料类、化学类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840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现代农业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生物工程类、植物生产类、食品科学与工程类、农业工程类、农业经济管理类、动物医学类、动物生产类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840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文旅康养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历史文化旅游、旅游服务与管理、休闲服务与管理、旅游管理、旅游管理与服务教育、临床医学类、中医学和中西医结合类、护理学类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734D5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备注：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表格中某产业或行业、某主要涉及领域所对应的专业要求和其他条件是指该产业或行业、该主要涉及领域紧缺急需人才所需要的专业要求和其他条件，对应的专业要求所列专业及类别之外的专业不属于该产业或行业、该主要涉及领域的紧缺急需专业。</w:t>
      </w:r>
    </w:p>
    <w:p w:rsidR="00B05A34" w:rsidRDefault="00B734D5">
      <w:pPr>
        <w:widowControl/>
        <w:spacing w:line="300" w:lineRule="exact"/>
        <w:ind w:firstLineChars="300" w:firstLine="72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表格中专业要求所列专业及类别名称以省上发布的年度《福建省机关事业单位招考专业指导目录》为准，专业要求所列类别的包含该类别所属的全部专业。</w:t>
      </w: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734D5">
      <w:pPr>
        <w:spacing w:line="580" w:lineRule="exact"/>
        <w:rPr>
          <w:rFonts w:ascii="黑体" w:eastAsia="黑体" w:hAnsi="黑体"/>
          <w:color w:val="000000"/>
          <w:sz w:val="32"/>
          <w:szCs w:val="22"/>
        </w:rPr>
      </w:pPr>
      <w:r>
        <w:rPr>
          <w:rFonts w:ascii="黑体" w:eastAsia="黑体" w:hAnsi="黑体" w:hint="eastAsia"/>
          <w:color w:val="000000"/>
          <w:sz w:val="32"/>
          <w:szCs w:val="22"/>
        </w:rPr>
        <w:lastRenderedPageBreak/>
        <w:t>附件</w:t>
      </w:r>
      <w:r>
        <w:rPr>
          <w:rFonts w:ascii="黑体" w:eastAsia="黑体" w:hAnsi="黑体" w:hint="eastAsia"/>
          <w:color w:val="000000"/>
          <w:sz w:val="32"/>
          <w:szCs w:val="22"/>
        </w:rPr>
        <w:t>2</w:t>
      </w:r>
    </w:p>
    <w:p w:rsidR="00B05A34" w:rsidRDefault="00B734D5">
      <w:pPr>
        <w:spacing w:line="580" w:lineRule="exact"/>
        <w:ind w:rightChars="-62" w:right="-130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沙县高校毕业生生活补助申请表</w:t>
      </w:r>
    </w:p>
    <w:p w:rsidR="00B05A34" w:rsidRDefault="00B05A34">
      <w:pPr>
        <w:spacing w:line="400" w:lineRule="exact"/>
        <w:jc w:val="center"/>
        <w:rPr>
          <w:rFonts w:ascii="方正小标宋简体" w:eastAsia="方正小标宋简体"/>
          <w:color w:val="000000"/>
          <w:sz w:val="36"/>
        </w:rPr>
      </w:pPr>
    </w:p>
    <w:tbl>
      <w:tblPr>
        <w:tblW w:w="90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3"/>
        <w:gridCol w:w="1608"/>
        <w:gridCol w:w="1051"/>
        <w:gridCol w:w="1938"/>
        <w:gridCol w:w="1051"/>
        <w:gridCol w:w="1245"/>
      </w:tblGrid>
      <w:tr w:rsidR="00B05A34">
        <w:trPr>
          <w:trHeight w:val="647"/>
          <w:jc w:val="center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647"/>
          <w:jc w:val="center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647"/>
          <w:jc w:val="center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647"/>
          <w:jc w:val="center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647"/>
          <w:jc w:val="center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入职时间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647"/>
          <w:jc w:val="center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补助标准（元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月）</w:t>
            </w:r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补助金额（元）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647"/>
          <w:jc w:val="center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22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647"/>
          <w:jc w:val="center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合同期限</w:t>
            </w:r>
          </w:p>
        </w:tc>
        <w:tc>
          <w:tcPr>
            <w:tcW w:w="6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日至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日（共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年）</w:t>
            </w:r>
          </w:p>
        </w:tc>
      </w:tr>
      <w:tr w:rsidR="00B05A34">
        <w:trPr>
          <w:trHeight w:val="1161"/>
          <w:jc w:val="center"/>
        </w:trPr>
        <w:tc>
          <w:tcPr>
            <w:tcW w:w="9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本人声明，本表所填内容及所提交的书面材料完全真实，如有虚假，本人愿承担相关责任。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申请人（签名）：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05A34">
        <w:trPr>
          <w:trHeight w:val="1661"/>
          <w:jc w:val="center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用人单位意见</w:t>
            </w:r>
          </w:p>
        </w:tc>
        <w:tc>
          <w:tcPr>
            <w:tcW w:w="689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经审核，该同志申报情况属实，且目前在岗，同意申报。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（公示期为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日至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日）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（盖章）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单位负责人签字：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05A34">
        <w:trPr>
          <w:trHeight w:val="1661"/>
          <w:jc w:val="center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沙县人事人才公共服务中心意见</w:t>
            </w:r>
          </w:p>
        </w:tc>
        <w:tc>
          <w:tcPr>
            <w:tcW w:w="689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负责人：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复核人：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经办人：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（盖章）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05A34">
        <w:trPr>
          <w:trHeight w:val="1746"/>
          <w:jc w:val="center"/>
        </w:trPr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沙县人力资源和社会保障局意见</w:t>
            </w:r>
          </w:p>
        </w:tc>
        <w:tc>
          <w:tcPr>
            <w:tcW w:w="689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ind w:firstLineChars="300" w:firstLine="72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负责人：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复核人：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（盖章）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B05A34" w:rsidRDefault="00B734D5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注：本表一式二份，人才中心、所在单位各一份</w:t>
      </w:r>
    </w:p>
    <w:p w:rsidR="00B05A34" w:rsidRDefault="00B05A34">
      <w:pPr>
        <w:widowControl/>
        <w:spacing w:line="300" w:lineRule="exact"/>
        <w:jc w:val="left"/>
        <w:rPr>
          <w:color w:val="000000"/>
          <w:sz w:val="24"/>
        </w:rPr>
        <w:sectPr w:rsidR="00B05A34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B05A34" w:rsidRDefault="00B734D5">
      <w:pPr>
        <w:tabs>
          <w:tab w:val="left" w:pos="6952"/>
        </w:tabs>
        <w:spacing w:line="560" w:lineRule="exact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  <w:sz w:val="32"/>
          <w:szCs w:val="22"/>
        </w:rPr>
        <w:lastRenderedPageBreak/>
        <w:t>附件</w:t>
      </w:r>
      <w:r>
        <w:rPr>
          <w:rFonts w:ascii="黑体" w:eastAsia="黑体" w:hAnsi="黑体" w:hint="eastAsia"/>
          <w:color w:val="000000"/>
          <w:sz w:val="32"/>
          <w:szCs w:val="22"/>
        </w:rPr>
        <w:t>3</w:t>
      </w:r>
      <w:r>
        <w:rPr>
          <w:rFonts w:ascii="黑体" w:eastAsia="黑体" w:hAnsi="黑体"/>
          <w:color w:val="000000"/>
        </w:rPr>
        <w:tab/>
      </w:r>
    </w:p>
    <w:p w:rsidR="00B05A34" w:rsidRDefault="00B734D5">
      <w:pPr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沙县高校毕业生生活补助申请汇总表</w:t>
      </w:r>
    </w:p>
    <w:p w:rsidR="00B05A34" w:rsidRDefault="00B05A34">
      <w:pPr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</w:p>
    <w:p w:rsidR="00B05A34" w:rsidRDefault="00B734D5">
      <w:pPr>
        <w:widowControl/>
        <w:spacing w:line="30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单位（盖章）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                                       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填报时间：</w:t>
      </w:r>
    </w:p>
    <w:tbl>
      <w:tblPr>
        <w:tblW w:w="12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1035"/>
        <w:gridCol w:w="2233"/>
        <w:gridCol w:w="1020"/>
        <w:gridCol w:w="1391"/>
        <w:gridCol w:w="795"/>
        <w:gridCol w:w="1395"/>
        <w:gridCol w:w="1545"/>
        <w:gridCol w:w="1005"/>
        <w:gridCol w:w="780"/>
        <w:gridCol w:w="862"/>
      </w:tblGrid>
      <w:tr w:rsidR="00B05A34">
        <w:trPr>
          <w:trHeight w:val="39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合同签订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起止日期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是否缴纳一年的社会保险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享受补助金额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B05A34">
        <w:trPr>
          <w:trHeight w:val="39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39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39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39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39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39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194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沙县人事人才公共服务中心</w:t>
            </w:r>
          </w:p>
        </w:tc>
        <w:tc>
          <w:tcPr>
            <w:tcW w:w="5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（盖章）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沙县人力资源和社会保障局意见</w:t>
            </w:r>
          </w:p>
        </w:tc>
        <w:tc>
          <w:tcPr>
            <w:tcW w:w="5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（盖章）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B05A34" w:rsidRDefault="00B734D5">
      <w:pPr>
        <w:widowControl/>
        <w:spacing w:line="30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注：本表一式二份，人才中心、所在单位各一份</w:t>
      </w:r>
    </w:p>
    <w:p w:rsidR="00B05A34" w:rsidRDefault="00B05A34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</w:rPr>
        <w:sectPr w:rsidR="00B05A34">
          <w:footerReference w:type="default" r:id="rId9"/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:rsidR="00B05A34" w:rsidRDefault="00B734D5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黑体" w:eastAsia="黑体" w:hAnsi="黑体" w:hint="eastAsia"/>
          <w:color w:val="000000"/>
          <w:sz w:val="32"/>
          <w:szCs w:val="22"/>
        </w:rPr>
        <w:lastRenderedPageBreak/>
        <w:t>附件</w:t>
      </w:r>
      <w:r>
        <w:rPr>
          <w:rFonts w:ascii="黑体" w:eastAsia="黑体" w:hAnsi="黑体" w:hint="eastAsia"/>
          <w:color w:val="000000"/>
          <w:sz w:val="32"/>
          <w:szCs w:val="22"/>
        </w:rPr>
        <w:t>4</w:t>
      </w:r>
    </w:p>
    <w:p w:rsidR="00B05A34" w:rsidRDefault="00B05A34">
      <w:pPr>
        <w:widowControl/>
        <w:snapToGrid w:val="0"/>
        <w:spacing w:line="56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</w:p>
    <w:p w:rsidR="00B05A34" w:rsidRDefault="00B734D5">
      <w:pPr>
        <w:widowControl/>
        <w:snapToGrid w:val="0"/>
        <w:spacing w:line="56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沙县高校毕业生一次性安家费申请表</w:t>
      </w:r>
    </w:p>
    <w:p w:rsidR="00B05A34" w:rsidRDefault="00B05A34">
      <w:pPr>
        <w:widowControl/>
        <w:snapToGrid w:val="0"/>
        <w:spacing w:line="56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tbl>
      <w:tblPr>
        <w:tblW w:w="8577" w:type="dxa"/>
        <w:jc w:val="center"/>
        <w:tblLayout w:type="fixed"/>
        <w:tblLook w:val="0000" w:firstRow="0" w:lastRow="0" w:firstColumn="0" w:lastColumn="0" w:noHBand="0" w:noVBand="0"/>
      </w:tblPr>
      <w:tblGrid>
        <w:gridCol w:w="1015"/>
        <w:gridCol w:w="1429"/>
        <w:gridCol w:w="1473"/>
        <w:gridCol w:w="785"/>
        <w:gridCol w:w="18"/>
        <w:gridCol w:w="1176"/>
        <w:gridCol w:w="1585"/>
        <w:gridCol w:w="1096"/>
      </w:tblGrid>
      <w:tr w:rsidR="00B05A34">
        <w:trPr>
          <w:trHeight w:val="643"/>
          <w:jc w:val="center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个人基本情况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668"/>
          <w:jc w:val="center"/>
        </w:trPr>
        <w:tc>
          <w:tcPr>
            <w:tcW w:w="10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4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505"/>
          <w:jc w:val="center"/>
        </w:trPr>
        <w:tc>
          <w:tcPr>
            <w:tcW w:w="10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34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530"/>
          <w:jc w:val="center"/>
        </w:trPr>
        <w:tc>
          <w:tcPr>
            <w:tcW w:w="10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505"/>
          <w:jc w:val="center"/>
        </w:trPr>
        <w:tc>
          <w:tcPr>
            <w:tcW w:w="10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4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入职时间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484"/>
          <w:jc w:val="center"/>
        </w:trPr>
        <w:tc>
          <w:tcPr>
            <w:tcW w:w="10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1142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个人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申请</w:t>
            </w:r>
          </w:p>
        </w:tc>
        <w:tc>
          <w:tcPr>
            <w:tcW w:w="75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上述内容均据实填写，如有不实，本人愿意承担相应责任。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申请人（签字）：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05A34">
        <w:trPr>
          <w:trHeight w:val="2137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75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经审核，该同志申报情况属实，且目前在岗，同意申报。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公示期为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日至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)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经办人：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法定代表人：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（盖章）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05A34">
        <w:trPr>
          <w:trHeight w:val="238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沙县人事人才公共服务中心意见</w:t>
            </w:r>
          </w:p>
        </w:tc>
        <w:tc>
          <w:tcPr>
            <w:tcW w:w="75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: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复核人：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经办人：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05A34">
        <w:trPr>
          <w:trHeight w:val="2391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沙县人力资源和社会保障局意见</w:t>
            </w:r>
          </w:p>
        </w:tc>
        <w:tc>
          <w:tcPr>
            <w:tcW w:w="75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负责人：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复核人：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B05A34" w:rsidRDefault="00B734D5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</w:rPr>
        <w:sectPr w:rsidR="00B05A34"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注：本表一式两份，人才中心、所在单位各存一份。</w:t>
      </w:r>
    </w:p>
    <w:p w:rsidR="00B05A34" w:rsidRDefault="00B734D5">
      <w:pPr>
        <w:tabs>
          <w:tab w:val="left" w:pos="6952"/>
        </w:tabs>
        <w:spacing w:line="560" w:lineRule="exact"/>
        <w:rPr>
          <w:rFonts w:ascii="黑体" w:eastAsia="黑体" w:hAnsi="黑体"/>
          <w:color w:val="000000"/>
          <w:sz w:val="32"/>
          <w:szCs w:val="22"/>
        </w:rPr>
      </w:pPr>
      <w:r>
        <w:rPr>
          <w:rFonts w:ascii="黑体" w:eastAsia="黑体" w:hAnsi="黑体" w:hint="eastAsia"/>
          <w:color w:val="000000"/>
          <w:sz w:val="32"/>
          <w:szCs w:val="22"/>
        </w:rPr>
        <w:lastRenderedPageBreak/>
        <w:t>附件</w:t>
      </w:r>
      <w:r>
        <w:rPr>
          <w:rFonts w:ascii="黑体" w:eastAsia="黑体" w:hAnsi="黑体" w:hint="eastAsia"/>
          <w:color w:val="000000"/>
          <w:sz w:val="32"/>
          <w:szCs w:val="22"/>
        </w:rPr>
        <w:t>5</w:t>
      </w:r>
    </w:p>
    <w:p w:rsidR="00B05A34" w:rsidRDefault="00B734D5">
      <w:pPr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年度一次性安家补贴发放名单汇总表</w:t>
      </w:r>
    </w:p>
    <w:p w:rsidR="00B05A34" w:rsidRDefault="00B734D5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填报单位（加盖公章）：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                                                    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填报日期：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日</w:t>
      </w:r>
    </w:p>
    <w:tbl>
      <w:tblPr>
        <w:tblW w:w="1410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76"/>
        <w:gridCol w:w="979"/>
        <w:gridCol w:w="1721"/>
        <w:gridCol w:w="979"/>
        <w:gridCol w:w="2160"/>
        <w:gridCol w:w="921"/>
        <w:gridCol w:w="1080"/>
        <w:gridCol w:w="1588"/>
        <w:gridCol w:w="2912"/>
        <w:gridCol w:w="1286"/>
      </w:tblGrid>
      <w:tr w:rsidR="00B05A34">
        <w:trPr>
          <w:trHeight w:val="63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</w:t>
            </w:r>
          </w:p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入职时间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户名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734D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B05A34">
        <w:trPr>
          <w:trHeight w:val="63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63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63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63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63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B05A34">
        <w:trPr>
          <w:trHeight w:val="63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A34" w:rsidRDefault="00B05A3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B05A34" w:rsidRDefault="00B734D5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经办人：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                         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审核人：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              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联系电话：</w:t>
      </w:r>
    </w:p>
    <w:p w:rsidR="00B05A34" w:rsidRDefault="00B05A34">
      <w:pPr>
        <w:widowControl/>
        <w:spacing w:line="30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spacing w:line="30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734D5">
      <w:pPr>
        <w:widowControl/>
        <w:spacing w:line="300" w:lineRule="exact"/>
        <w:jc w:val="left"/>
        <w:rPr>
          <w:color w:val="000000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注：本表一式二份，人才中心、所在单位各一份</w:t>
      </w:r>
    </w:p>
    <w:p w:rsidR="00B05A34" w:rsidRDefault="00B05A34">
      <w:pPr>
        <w:widowControl/>
        <w:spacing w:line="300" w:lineRule="exact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B05A34" w:rsidRDefault="00B05A34">
      <w:pPr>
        <w:widowControl/>
        <w:jc w:val="left"/>
        <w:rPr>
          <w:color w:val="000000"/>
        </w:rPr>
      </w:pPr>
    </w:p>
    <w:sectPr w:rsidR="00B05A34">
      <w:pgSz w:w="16838" w:h="11906" w:orient="landscape"/>
      <w:pgMar w:top="1797" w:right="1440" w:bottom="1797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4D5" w:rsidRDefault="00B734D5">
      <w:r>
        <w:separator/>
      </w:r>
    </w:p>
  </w:endnote>
  <w:endnote w:type="continuationSeparator" w:id="0">
    <w:p w:rsidR="00B734D5" w:rsidRDefault="00B7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34" w:rsidRDefault="00D962A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22250" cy="153035"/>
              <wp:effectExtent l="0" t="0" r="0" b="3175"/>
              <wp:wrapNone/>
              <wp:docPr id="2" name="文本框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A34" w:rsidRDefault="00B734D5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D962A5" w:rsidRPr="00D962A5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5" o:spid="_x0000_s1026" type="#_x0000_t202" style="position:absolute;margin-left:-33.7pt;margin-top:0;width:17.5pt;height:12.0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" filled="f" stroked="f">
              <v:textbox style="mso-fit-shape-to-text:t" inset="0,0,0,0">
                <w:txbxContent>
                  <w:p w:rsidR="00B05A34" w:rsidRDefault="00B734D5">
                    <w:pPr>
                      <w:snapToGrid w:val="0"/>
                      <w:rPr>
                        <w:rFonts w:ascii="仿宋_GB2312" w:eastAsia="仿宋_GB2312" w:hAnsi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4"/>
                      </w:rPr>
                      <w:fldChar w:fldCharType="separate"/>
                    </w:r>
                    <w:r w:rsidR="00D962A5" w:rsidRPr="00D962A5">
                      <w:rPr>
                        <w:noProof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34" w:rsidRDefault="00D962A5">
    <w:pPr>
      <w:pStyle w:val="a3"/>
      <w:ind w:rightChars="100" w:right="21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23850" cy="131445"/>
              <wp:effectExtent l="0" t="0" r="4445" b="1905"/>
              <wp:wrapNone/>
              <wp:docPr id="1" name="文本框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A34" w:rsidRDefault="00B734D5">
                          <w:pPr>
                            <w:pStyle w:val="a3"/>
                            <w:ind w:rightChars="100" w:right="210"/>
                            <w:jc w:val="right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962A5" w:rsidRPr="00D962A5">
                            <w:rPr>
                              <w:noProof/>
                            </w:rPr>
                            <w:t>- 7 -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6" o:spid="_x0000_s1027" type="#_x0000_t202" style="position:absolute;left:0;text-align:left;margin-left:-25.7pt;margin-top:0;width:25.5pt;height:10.3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" filled="f" stroked="f">
              <v:textbox style="mso-fit-shape-to-text:t" inset="0,0,0,0">
                <w:txbxContent>
                  <w:p w:rsidR="00B05A34" w:rsidRDefault="00B734D5">
                    <w:pPr>
                      <w:pStyle w:val="a3"/>
                      <w:ind w:rightChars="100" w:right="210"/>
                      <w:jc w:val="right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D962A5" w:rsidRPr="00D962A5">
                      <w:rPr>
                        <w:noProof/>
                      </w:rPr>
                      <w:t>- 7 -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05A34" w:rsidRDefault="00B05A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4D5" w:rsidRDefault="00B734D5">
      <w:r>
        <w:separator/>
      </w:r>
    </w:p>
  </w:footnote>
  <w:footnote w:type="continuationSeparator" w:id="0">
    <w:p w:rsidR="00B734D5" w:rsidRDefault="00B73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34" w:rsidRDefault="00B05A3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34"/>
    <w:rsid w:val="00B05A34"/>
    <w:rsid w:val="00B734D5"/>
    <w:rsid w:val="00D9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9D17666"/>
  <w15:docId w15:val="{F1059D5E-94FD-4FDC-8A50-78C4F977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5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538</Words>
  <Characters>3073</Characters>
  <Application>Microsoft Office Word</Application>
  <DocSecurity>0</DocSecurity>
  <Lines>25</Lines>
  <Paragraphs>7</Paragraphs>
  <ScaleCrop>false</ScaleCrop>
  <Company>Microsoft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沙人社〔2020〕号</dc:title>
  <dc:creator>Kong</dc:creator>
  <cp:lastModifiedBy>AutoBVT</cp:lastModifiedBy>
  <cp:revision>2</cp:revision>
  <cp:lastPrinted>2020-07-17T03:49:00Z</cp:lastPrinted>
  <dcterms:created xsi:type="dcterms:W3CDTF">2020-07-21T03:03:00Z</dcterms:created>
  <dcterms:modified xsi:type="dcterms:W3CDTF">2020-07-21T03:03:00Z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